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D9EB1" w14:textId="4DB0BA69" w:rsidR="00262392" w:rsidRDefault="003C1911">
      <w:pPr>
        <w:rPr>
          <w:b/>
          <w:iCs/>
          <w:color w:val="1F4E79" w:themeColor="accent1" w:themeShade="80"/>
          <w:sz w:val="36"/>
          <w:szCs w:val="36"/>
        </w:rPr>
      </w:pPr>
      <w:r>
        <w:rPr>
          <w:b/>
          <w:iCs/>
          <w:noProof/>
          <w:color w:val="1F4E79" w:themeColor="accent1" w:themeShade="80"/>
          <w:sz w:val="36"/>
          <w:szCs w:val="36"/>
        </w:rPr>
        <mc:AlternateContent>
          <mc:Choice Requires="wps">
            <w:drawing>
              <wp:anchor distT="0" distB="0" distL="114300" distR="114300" simplePos="0" relativeHeight="251658240" behindDoc="0" locked="0" layoutInCell="1" allowOverlap="1" wp14:anchorId="24AA92BF" wp14:editId="3ECC6BEC">
                <wp:simplePos x="0" y="0"/>
                <wp:positionH relativeFrom="column">
                  <wp:posOffset>-331470</wp:posOffset>
                </wp:positionH>
                <wp:positionV relativeFrom="paragraph">
                  <wp:posOffset>-523875</wp:posOffset>
                </wp:positionV>
                <wp:extent cx="1057275" cy="3810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057275" cy="381000"/>
                        </a:xfrm>
                        <a:prstGeom prst="rect">
                          <a:avLst/>
                        </a:prstGeom>
                        <a:solidFill>
                          <a:schemeClr val="lt1"/>
                        </a:solidFill>
                        <a:ln w="6350">
                          <a:noFill/>
                        </a:ln>
                      </wps:spPr>
                      <wps:txbx>
                        <w:txbxContent>
                          <w:p w14:paraId="23B88169" w14:textId="08BA3888" w:rsidR="00562C09" w:rsidRPr="003C1911" w:rsidRDefault="00562C09">
                            <w:pPr>
                              <w:rPr>
                                <w:b/>
                                <w:sz w:val="32"/>
                                <w:szCs w:val="32"/>
                              </w:rPr>
                            </w:pPr>
                            <w:r w:rsidRPr="003C1911">
                              <w:rPr>
                                <w:b/>
                                <w:sz w:val="32"/>
                                <w:szCs w:val="32"/>
                              </w:rPr>
                              <w:t xml:space="preserve">Exhibit </w:t>
                            </w:r>
                            <w:r w:rsidR="006366B8">
                              <w:rPr>
                                <w:b/>
                                <w:sz w:val="32"/>
                                <w:szCs w:val="32"/>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AA92BF" id="_x0000_t202" coordsize="21600,21600" o:spt="202" path="m,l,21600r21600,l21600,xe">
                <v:stroke joinstyle="miter"/>
                <v:path gradientshapeok="t" o:connecttype="rect"/>
              </v:shapetype>
              <v:shape id="Text Box 1" o:spid="_x0000_s1026" type="#_x0000_t202" style="position:absolute;margin-left:-26.1pt;margin-top:-41.25pt;width:83.2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GazLAIAAFQEAAAOAAAAZHJzL2Uyb0RvYy54bWysVEtv2zAMvg/YfxB0X2ynSdsZcYosRYYB&#10;QVsgHXpWZCk2IIuapMTOfv0o2Xms22nYRSZFio/vIz176BpFDsK6GnRBs1FKidAcylrvCvr9dfXp&#10;nhLnmS6ZAi0KehSOPsw/fpi1JhdjqECVwhIMol3emoJW3ps8SRyvRMPcCIzQaJRgG+ZRtbuktKzF&#10;6I1Kxml6m7RgS2OBC+fw9rE30nmML6Xg/llKJzxRBcXafDxtPLfhTOYzlu8sM1XNhzLYP1TRsFpj&#10;0nOoR+YZ2dv6j1BNzS04kH7EoUlAypqL2AN2k6XvutlUzIjYC4LjzBkm9//C8qfDxrxY4rsv0CGB&#10;AZDWuNzhZeink7YJX6yUoB0hPJ5hE50nPDxKp3fjuyklHG0391maRlyTy2tjnf8qoCFBKKhFWiJa&#10;7LB2HjOi68klJHOg6nJVKxWVMApiqSw5MCRR+VgjvvjNS2nSFvT2ZprGwBrC8z6y0pjg0lOQfLft&#10;hka3UB6xfwv9aDjDVzUWuWbOvzCLs4At43z7ZzykAkwCg0RJBfbn3+6DP1KEVkpanK2Cuh97ZgUl&#10;6ptG8j5nk0kYxqhMEDxU7LVle23R+2YJ2HmGm2R4FIO/VydRWmjecA0WISuamOaYu6D+JC59P/G4&#10;RlwsFtEJx88wv9Ybw0PogHSg4LV7Y9YMPHlk+AlOU8jyd3T1vuGlhsXeg6wjlwHgHtUBdxzdSPGw&#10;ZmE3rvXodfkZzH8BAAD//wMAUEsDBBQABgAIAAAAIQBy5rFK4QAAAAsBAAAPAAAAZHJzL2Rvd25y&#10;ZXYueG1sTI9PT4NAEMXvJn6HzZh4Me1SENsgS2OMfxJvFqvxtmVHILKzhN0CfnunJ73NvPfy5jf5&#10;dradGHHwrSMFq2UEAqlypqVawVv5uNiA8EGT0Z0jVPCDHrbF+VmuM+MmesVxF2rBJeQzraAJoc+k&#10;9FWDVvul65HY+3KD1YHXoZZm0BOX207GUXQjrW6JLzS6x/sGq+/d0Sr4vKo/Xvz8tJ+SNOkfnsdy&#10;/W5KpS4v5rtbEAHn8BeGEz6jQ8FMB3ck40WnYJHGMUd52MQpiFNidZ2AOLASsyKLXP7/ofgFAAD/&#10;/wMAUEsBAi0AFAAGAAgAAAAhALaDOJL+AAAA4QEAABMAAAAAAAAAAAAAAAAAAAAAAFtDb250ZW50&#10;X1R5cGVzXS54bWxQSwECLQAUAAYACAAAACEAOP0h/9YAAACUAQAACwAAAAAAAAAAAAAAAAAvAQAA&#10;X3JlbHMvLnJlbHNQSwECLQAUAAYACAAAACEAL5hmsywCAABUBAAADgAAAAAAAAAAAAAAAAAuAgAA&#10;ZHJzL2Uyb0RvYy54bWxQSwECLQAUAAYACAAAACEAcuaxSuEAAAALAQAADwAAAAAAAAAAAAAAAACG&#10;BAAAZHJzL2Rvd25yZXYueG1sUEsFBgAAAAAEAAQA8wAAAJQFAAAAAA==&#10;" fillcolor="white [3201]" stroked="f" strokeweight=".5pt">
                <v:textbox>
                  <w:txbxContent>
                    <w:p w14:paraId="23B88169" w14:textId="08BA3888" w:rsidR="00562C09" w:rsidRPr="003C1911" w:rsidRDefault="00562C09">
                      <w:pPr>
                        <w:rPr>
                          <w:b/>
                          <w:sz w:val="32"/>
                          <w:szCs w:val="32"/>
                        </w:rPr>
                      </w:pPr>
                      <w:r w:rsidRPr="003C1911">
                        <w:rPr>
                          <w:b/>
                          <w:sz w:val="32"/>
                          <w:szCs w:val="32"/>
                        </w:rPr>
                        <w:t xml:space="preserve">Exhibit </w:t>
                      </w:r>
                      <w:r w:rsidR="006366B8">
                        <w:rPr>
                          <w:b/>
                          <w:sz w:val="32"/>
                          <w:szCs w:val="32"/>
                        </w:rPr>
                        <w:t>A</w:t>
                      </w:r>
                    </w:p>
                  </w:txbxContent>
                </v:textbox>
              </v:shape>
            </w:pict>
          </mc:Fallback>
        </mc:AlternateContent>
      </w:r>
    </w:p>
    <w:p w14:paraId="05ADADCB" w14:textId="77777777" w:rsidR="00262392" w:rsidRDefault="00262392" w:rsidP="00262392">
      <w:pPr>
        <w:jc w:val="center"/>
        <w:rPr>
          <w:b/>
          <w:iCs/>
          <w:color w:val="1F4E79" w:themeColor="accent1" w:themeShade="80"/>
          <w:sz w:val="36"/>
          <w:szCs w:val="36"/>
        </w:rPr>
      </w:pPr>
      <w:r>
        <w:rPr>
          <w:noProof/>
        </w:rPr>
        <w:drawing>
          <wp:inline distT="0" distB="0" distL="0" distR="0" wp14:anchorId="435521F6" wp14:editId="3404C36B">
            <wp:extent cx="1952625" cy="742950"/>
            <wp:effectExtent l="0" t="0" r="9525" b="0"/>
            <wp:docPr id="2" name="Picture 2" descr="moonoververm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onoververmo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919" cy="761325"/>
                    </a:xfrm>
                    <a:prstGeom prst="rect">
                      <a:avLst/>
                    </a:prstGeom>
                    <a:noFill/>
                    <a:ln>
                      <a:noFill/>
                    </a:ln>
                  </pic:spPr>
                </pic:pic>
              </a:graphicData>
            </a:graphic>
          </wp:inline>
        </w:drawing>
      </w:r>
    </w:p>
    <w:p w14:paraId="72F0EEC7" w14:textId="77777777" w:rsidR="00262392" w:rsidRDefault="00262392">
      <w:pPr>
        <w:rPr>
          <w:b/>
          <w:iCs/>
          <w:color w:val="1F4E79" w:themeColor="accent1" w:themeShade="80"/>
          <w:sz w:val="36"/>
          <w:szCs w:val="36"/>
        </w:rPr>
      </w:pPr>
    </w:p>
    <w:p w14:paraId="200544AD" w14:textId="77777777" w:rsidR="00262392" w:rsidRPr="00262392" w:rsidRDefault="00262392" w:rsidP="00262392">
      <w:pPr>
        <w:pStyle w:val="Title"/>
        <w:jc w:val="center"/>
        <w:rPr>
          <w:rFonts w:ascii="Times New Roman" w:hAnsi="Times New Roman" w:cs="Times New Roman"/>
          <w:b/>
        </w:rPr>
      </w:pPr>
      <w:r w:rsidRPr="00262392">
        <w:rPr>
          <w:rFonts w:ascii="Times New Roman" w:hAnsi="Times New Roman" w:cs="Times New Roman"/>
          <w:b/>
        </w:rPr>
        <w:t>State of Vermont Bidder Response Form</w:t>
      </w:r>
    </w:p>
    <w:p w14:paraId="05286868" w14:textId="77777777" w:rsidR="00262392" w:rsidRDefault="00262392">
      <w:pPr>
        <w:rPr>
          <w:rFonts w:ascii="Times New Roman" w:hAnsi="Times New Roman" w:cs="Times New Roman"/>
          <w:b/>
          <w:iCs/>
          <w:color w:val="1F4E79" w:themeColor="accent1" w:themeShade="80"/>
          <w:sz w:val="36"/>
          <w:szCs w:val="36"/>
        </w:rPr>
      </w:pPr>
    </w:p>
    <w:p w14:paraId="7A3A2329" w14:textId="77777777" w:rsidR="00262392" w:rsidRPr="00262392" w:rsidRDefault="00262392" w:rsidP="00995A17">
      <w:pPr>
        <w:pBdr>
          <w:bottom w:val="double" w:sz="4" w:space="1" w:color="538135" w:themeColor="accent6" w:themeShade="BF"/>
        </w:pBdr>
        <w:rPr>
          <w:rFonts w:ascii="Times New Roman" w:hAnsi="Times New Roman" w:cs="Times New Roman"/>
          <w:color w:val="1F4E79" w:themeColor="accent1" w:themeShade="80"/>
          <w:sz w:val="32"/>
          <w:szCs w:val="32"/>
        </w:rPr>
      </w:pPr>
    </w:p>
    <w:p w14:paraId="2363E3BE" w14:textId="77777777" w:rsidR="00262392" w:rsidRDefault="00262392">
      <w:pPr>
        <w:rPr>
          <w:rFonts w:ascii="Times New Roman" w:hAnsi="Times New Roman" w:cs="Times New Roman"/>
          <w:b/>
          <w:iCs/>
          <w:color w:val="1F4E79" w:themeColor="accent1" w:themeShade="80"/>
          <w:sz w:val="36"/>
          <w:szCs w:val="36"/>
        </w:rPr>
      </w:pPr>
    </w:p>
    <w:p w14:paraId="40BA506B" w14:textId="602BFBBB" w:rsidR="006C2E63" w:rsidRPr="00262392" w:rsidRDefault="00AB6690" w:rsidP="43764942">
      <w:pPr>
        <w:jc w:val="center"/>
        <w:rPr>
          <w:rFonts w:ascii="Times New Roman" w:hAnsi="Times New Roman" w:cs="Times New Roman"/>
          <w:color w:val="1F4E79" w:themeColor="accent1" w:themeShade="80"/>
          <w:sz w:val="32"/>
          <w:szCs w:val="32"/>
        </w:rPr>
      </w:pPr>
      <w:r w:rsidRPr="6B82F0DE">
        <w:rPr>
          <w:rFonts w:ascii="Times New Roman" w:hAnsi="Times New Roman" w:cs="Times New Roman"/>
          <w:b/>
          <w:bCs/>
          <w:sz w:val="36"/>
          <w:szCs w:val="36"/>
        </w:rPr>
        <w:t xml:space="preserve">Request for Proposal Name: </w:t>
      </w:r>
      <w:r w:rsidR="000E12B2" w:rsidRPr="6B82F0DE">
        <w:rPr>
          <w:rFonts w:ascii="Times New Roman" w:hAnsi="Times New Roman" w:cs="Times New Roman"/>
          <w:b/>
          <w:bCs/>
          <w:sz w:val="36"/>
          <w:szCs w:val="36"/>
        </w:rPr>
        <w:t xml:space="preserve"> </w:t>
      </w:r>
      <w:r w:rsidR="700DC2C4" w:rsidRPr="6B82F0DE">
        <w:rPr>
          <w:rFonts w:ascii="Times New Roman" w:hAnsi="Times New Roman" w:cs="Times New Roman"/>
          <w:b/>
          <w:bCs/>
          <w:sz w:val="36"/>
          <w:szCs w:val="36"/>
        </w:rPr>
        <w:t xml:space="preserve">OCS </w:t>
      </w:r>
      <w:proofErr w:type="spellStart"/>
      <w:r w:rsidR="700DC2C4" w:rsidRPr="43764942">
        <w:rPr>
          <w:rFonts w:ascii="Times New Roman" w:hAnsi="Times New Roman" w:cs="Times New Roman"/>
          <w:b/>
          <w:bCs/>
          <w:sz w:val="36"/>
          <w:szCs w:val="36"/>
        </w:rPr>
        <w:t>OmniChannel</w:t>
      </w:r>
      <w:proofErr w:type="spellEnd"/>
      <w:r w:rsidR="700DC2C4" w:rsidRPr="6B82F0DE">
        <w:rPr>
          <w:rFonts w:ascii="Times New Roman" w:hAnsi="Times New Roman" w:cs="Times New Roman"/>
          <w:b/>
          <w:bCs/>
          <w:sz w:val="36"/>
          <w:szCs w:val="36"/>
        </w:rPr>
        <w:t xml:space="preserve"> Payment Platform</w:t>
      </w:r>
    </w:p>
    <w:p w14:paraId="4A24AFA3" w14:textId="24D671A5" w:rsidR="006C2E63" w:rsidRPr="00262392" w:rsidRDefault="006C2E63" w:rsidP="43764942">
      <w:pPr>
        <w:jc w:val="center"/>
        <w:rPr>
          <w:rFonts w:ascii="Times New Roman" w:hAnsi="Times New Roman" w:cs="Times New Roman"/>
          <w:b/>
          <w:bCs/>
          <w:sz w:val="36"/>
          <w:szCs w:val="36"/>
        </w:rPr>
      </w:pPr>
    </w:p>
    <w:p w14:paraId="7C72E238" w14:textId="77777777" w:rsidR="00AB6690" w:rsidRPr="00262392" w:rsidRDefault="00AB6690">
      <w:pPr>
        <w:rPr>
          <w:rFonts w:ascii="Times New Roman" w:hAnsi="Times New Roman" w:cs="Times New Roman"/>
          <w:b/>
          <w:iCs/>
          <w:color w:val="1F4E79" w:themeColor="accent1" w:themeShade="80"/>
          <w:sz w:val="36"/>
          <w:szCs w:val="36"/>
        </w:rPr>
      </w:pPr>
    </w:p>
    <w:p w14:paraId="5E5D6EA9" w14:textId="77777777" w:rsidR="00AB6690" w:rsidRPr="00262392" w:rsidRDefault="00AB6690" w:rsidP="00995A17">
      <w:pPr>
        <w:pBdr>
          <w:bottom w:val="double" w:sz="4" w:space="1" w:color="538135" w:themeColor="accent6" w:themeShade="BF"/>
        </w:pBdr>
        <w:rPr>
          <w:rFonts w:ascii="Times New Roman" w:hAnsi="Times New Roman" w:cs="Times New Roman"/>
          <w:color w:val="1F4E79" w:themeColor="accent1" w:themeShade="80"/>
          <w:sz w:val="32"/>
          <w:szCs w:val="32"/>
        </w:rPr>
      </w:pPr>
    </w:p>
    <w:p w14:paraId="416B2E06" w14:textId="77777777" w:rsidR="00262392" w:rsidRPr="008B597B" w:rsidRDefault="00262392">
      <w:pPr>
        <w:rPr>
          <w:rFonts w:ascii="Times New Roman" w:hAnsi="Times New Roman" w:cs="Times New Roman"/>
          <w:color w:val="1F4E79" w:themeColor="accent1" w:themeShade="80"/>
          <w:sz w:val="36"/>
          <w:szCs w:val="36"/>
        </w:rPr>
      </w:pPr>
      <w:r w:rsidRPr="008B597B">
        <w:rPr>
          <w:rFonts w:ascii="Times New Roman" w:hAnsi="Times New Roman" w:cs="Times New Roman"/>
          <w:color w:val="1F4E79" w:themeColor="accent1" w:themeShade="80"/>
          <w:sz w:val="36"/>
          <w:szCs w:val="36"/>
        </w:rPr>
        <w:br w:type="page"/>
      </w:r>
    </w:p>
    <w:p w14:paraId="78E222F5" w14:textId="77777777" w:rsidR="000E12B2" w:rsidRPr="00FF7B91" w:rsidRDefault="004B4039" w:rsidP="20191C58">
      <w:pPr>
        <w:rPr>
          <w:rFonts w:ascii="Times New Roman" w:hAnsi="Times New Roman" w:cs="Times New Roman"/>
          <w:sz w:val="36"/>
          <w:szCs w:val="36"/>
        </w:rPr>
      </w:pPr>
      <w:r w:rsidRPr="00FF7B91">
        <w:rPr>
          <w:rFonts w:ascii="Times New Roman" w:hAnsi="Times New Roman" w:cs="Times New Roman"/>
          <w:b/>
          <w:bCs/>
          <w:color w:val="FFFFFF" w:themeColor="background1"/>
          <w:sz w:val="36"/>
          <w:szCs w:val="36"/>
          <w:shd w:val="clear" w:color="auto" w:fill="2F5496" w:themeFill="accent5" w:themeFillShade="BF"/>
        </w:rPr>
        <w:lastRenderedPageBreak/>
        <w:t xml:space="preserve">Vendor </w:t>
      </w:r>
      <w:r w:rsidR="00F77008" w:rsidRPr="00FF7B91">
        <w:rPr>
          <w:rFonts w:ascii="Times New Roman" w:hAnsi="Times New Roman" w:cs="Times New Roman"/>
          <w:b/>
          <w:bCs/>
          <w:color w:val="FFFFFF" w:themeColor="background1"/>
          <w:sz w:val="36"/>
          <w:szCs w:val="36"/>
          <w:shd w:val="clear" w:color="auto" w:fill="2F5496" w:themeFill="accent5" w:themeFillShade="BF"/>
        </w:rPr>
        <w:t>Instructions</w:t>
      </w:r>
      <w:r w:rsidR="000E12B2" w:rsidRPr="00FF7B91">
        <w:rPr>
          <w:rFonts w:ascii="Times New Roman" w:hAnsi="Times New Roman" w:cs="Times New Roman"/>
          <w:b/>
          <w:bCs/>
          <w:color w:val="FFFFFF" w:themeColor="background1"/>
          <w:sz w:val="36"/>
          <w:szCs w:val="36"/>
          <w:shd w:val="clear" w:color="auto" w:fill="2F5496" w:themeFill="accent5" w:themeFillShade="BF"/>
        </w:rPr>
        <w:t>:</w:t>
      </w:r>
      <w:r w:rsidR="003C3A61" w:rsidRPr="00FF7B91">
        <w:rPr>
          <w:rFonts w:ascii="Times New Roman" w:hAnsi="Times New Roman" w:cs="Times New Roman"/>
          <w:b/>
          <w:bCs/>
          <w:color w:val="FFFFFF" w:themeColor="background1"/>
          <w:sz w:val="36"/>
          <w:szCs w:val="36"/>
        </w:rPr>
        <w:t xml:space="preserve"> </w:t>
      </w:r>
      <w:r w:rsidR="00F77008" w:rsidRPr="00FF7B91">
        <w:rPr>
          <w:rFonts w:ascii="Times New Roman" w:hAnsi="Times New Roman" w:cs="Times New Roman"/>
          <w:sz w:val="36"/>
          <w:szCs w:val="36"/>
        </w:rPr>
        <w:t xml:space="preserve"> </w:t>
      </w:r>
    </w:p>
    <w:p w14:paraId="166402AC" w14:textId="77777777" w:rsidR="000E12B2" w:rsidRPr="00FF7B91" w:rsidRDefault="000E12B2" w:rsidP="20191C58">
      <w:pPr>
        <w:rPr>
          <w:rFonts w:ascii="Times New Roman" w:hAnsi="Times New Roman" w:cs="Times New Roman"/>
          <w:sz w:val="28"/>
          <w:szCs w:val="28"/>
        </w:rPr>
      </w:pPr>
    </w:p>
    <w:p w14:paraId="15C74918" w14:textId="77777777" w:rsidR="0085281C" w:rsidRDefault="00CF561C" w:rsidP="20191C58">
      <w:pPr>
        <w:rPr>
          <w:rFonts w:ascii="Times New Roman" w:hAnsi="Times New Roman" w:cs="Times New Roman"/>
          <w:sz w:val="28"/>
          <w:szCs w:val="28"/>
        </w:rPr>
      </w:pPr>
      <w:r>
        <w:rPr>
          <w:rFonts w:ascii="Times New Roman" w:hAnsi="Times New Roman" w:cs="Times New Roman"/>
          <w:sz w:val="28"/>
          <w:szCs w:val="28"/>
        </w:rPr>
        <w:t>P</w:t>
      </w:r>
      <w:r w:rsidR="00EF0710" w:rsidRPr="00FF7B91">
        <w:rPr>
          <w:rFonts w:ascii="Times New Roman" w:hAnsi="Times New Roman" w:cs="Times New Roman"/>
          <w:sz w:val="28"/>
          <w:szCs w:val="28"/>
        </w:rPr>
        <w:t>rovide</w:t>
      </w:r>
      <w:r w:rsidR="00F77008" w:rsidRPr="00FF7B91">
        <w:rPr>
          <w:rFonts w:ascii="Times New Roman" w:hAnsi="Times New Roman" w:cs="Times New Roman"/>
          <w:sz w:val="28"/>
          <w:szCs w:val="28"/>
        </w:rPr>
        <w:t xml:space="preserve"> the information requested in this </w:t>
      </w:r>
      <w:r w:rsidR="009B3FA6" w:rsidRPr="00FF7B91">
        <w:rPr>
          <w:rFonts w:ascii="Times New Roman" w:hAnsi="Times New Roman" w:cs="Times New Roman"/>
          <w:sz w:val="28"/>
          <w:szCs w:val="28"/>
        </w:rPr>
        <w:t>form</w:t>
      </w:r>
      <w:r w:rsidR="00F77008" w:rsidRPr="00FF7B91">
        <w:rPr>
          <w:rFonts w:ascii="Times New Roman" w:hAnsi="Times New Roman" w:cs="Times New Roman"/>
          <w:sz w:val="28"/>
          <w:szCs w:val="28"/>
        </w:rPr>
        <w:t xml:space="preserve"> and submit it to the State of Vermont as part of your </w:t>
      </w:r>
      <w:r w:rsidR="000104AB">
        <w:rPr>
          <w:rFonts w:ascii="Times New Roman" w:hAnsi="Times New Roman" w:cs="Times New Roman"/>
          <w:sz w:val="28"/>
          <w:szCs w:val="28"/>
        </w:rPr>
        <w:t xml:space="preserve">Request for Proposal (RFP) </w:t>
      </w:r>
      <w:r w:rsidR="00696276" w:rsidRPr="00FF7B91">
        <w:rPr>
          <w:rFonts w:ascii="Times New Roman" w:hAnsi="Times New Roman" w:cs="Times New Roman"/>
          <w:sz w:val="28"/>
          <w:szCs w:val="28"/>
        </w:rPr>
        <w:t>response</w:t>
      </w:r>
      <w:r w:rsidR="000104AB">
        <w:rPr>
          <w:rFonts w:ascii="Times New Roman" w:hAnsi="Times New Roman" w:cs="Times New Roman"/>
          <w:sz w:val="28"/>
          <w:szCs w:val="28"/>
        </w:rPr>
        <w:t>.</w:t>
      </w:r>
      <w:r w:rsidR="00F77008" w:rsidRPr="00FF7B91">
        <w:rPr>
          <w:rFonts w:ascii="Times New Roman" w:hAnsi="Times New Roman" w:cs="Times New Roman"/>
          <w:sz w:val="28"/>
          <w:szCs w:val="28"/>
        </w:rPr>
        <w:t xml:space="preserve"> </w:t>
      </w:r>
      <w:r w:rsidR="0085281C">
        <w:rPr>
          <w:rFonts w:ascii="Times New Roman" w:hAnsi="Times New Roman" w:cs="Times New Roman"/>
          <w:sz w:val="28"/>
          <w:szCs w:val="28"/>
        </w:rPr>
        <w:t xml:space="preserve"> </w:t>
      </w:r>
      <w:r w:rsidR="00521934">
        <w:rPr>
          <w:rFonts w:ascii="Times New Roman" w:hAnsi="Times New Roman" w:cs="Times New Roman"/>
          <w:sz w:val="28"/>
          <w:szCs w:val="28"/>
        </w:rPr>
        <w:t>All answers</w:t>
      </w:r>
      <w:r w:rsidR="0085281C">
        <w:rPr>
          <w:rFonts w:ascii="Times New Roman" w:hAnsi="Times New Roman" w:cs="Times New Roman"/>
          <w:sz w:val="28"/>
          <w:szCs w:val="28"/>
        </w:rPr>
        <w:t xml:space="preserve"> </w:t>
      </w:r>
      <w:r w:rsidR="005F1F89">
        <w:rPr>
          <w:rFonts w:ascii="Times New Roman" w:hAnsi="Times New Roman" w:cs="Times New Roman"/>
          <w:sz w:val="28"/>
          <w:szCs w:val="28"/>
        </w:rPr>
        <w:t xml:space="preserve">must </w:t>
      </w:r>
      <w:r w:rsidR="0085281C">
        <w:rPr>
          <w:rFonts w:ascii="Times New Roman" w:hAnsi="Times New Roman" w:cs="Times New Roman"/>
          <w:sz w:val="28"/>
          <w:szCs w:val="28"/>
        </w:rPr>
        <w:t xml:space="preserve">be provided </w:t>
      </w:r>
      <w:proofErr w:type="gramStart"/>
      <w:r w:rsidR="0085281C" w:rsidRPr="003B39B1">
        <w:rPr>
          <w:rFonts w:ascii="Times New Roman" w:hAnsi="Times New Roman" w:cs="Times New Roman"/>
          <w:sz w:val="28"/>
          <w:szCs w:val="28"/>
          <w:u w:val="single"/>
        </w:rPr>
        <w:t>within</w:t>
      </w:r>
      <w:proofErr w:type="gramEnd"/>
      <w:r w:rsidR="0085281C" w:rsidRPr="003B39B1">
        <w:rPr>
          <w:rFonts w:ascii="Times New Roman" w:hAnsi="Times New Roman" w:cs="Times New Roman"/>
          <w:sz w:val="28"/>
          <w:szCs w:val="28"/>
          <w:u w:val="single"/>
        </w:rPr>
        <w:t xml:space="preserve"> the form</w:t>
      </w:r>
      <w:r w:rsidR="0085281C">
        <w:rPr>
          <w:rFonts w:ascii="Times New Roman" w:hAnsi="Times New Roman" w:cs="Times New Roman"/>
          <w:sz w:val="28"/>
          <w:szCs w:val="28"/>
        </w:rPr>
        <w:t xml:space="preserve"> unless otherwise specified. </w:t>
      </w:r>
    </w:p>
    <w:p w14:paraId="194BD192" w14:textId="77777777" w:rsidR="00D84F15" w:rsidRPr="00FF7B91" w:rsidRDefault="00D84F15" w:rsidP="20191C58">
      <w:pPr>
        <w:rPr>
          <w:rFonts w:ascii="Times New Roman" w:hAnsi="Times New Roman" w:cs="Times New Roman"/>
          <w:sz w:val="28"/>
          <w:szCs w:val="28"/>
        </w:rPr>
      </w:pPr>
    </w:p>
    <w:p w14:paraId="0CB39C31" w14:textId="77777777" w:rsidR="005F1F89" w:rsidRPr="00CF33CE" w:rsidRDefault="000104AB" w:rsidP="20191C58">
      <w:pPr>
        <w:rPr>
          <w:rFonts w:ascii="Times New Roman" w:hAnsi="Times New Roman" w:cs="Times New Roman"/>
          <w:b/>
          <w:sz w:val="36"/>
          <w:szCs w:val="36"/>
        </w:rPr>
      </w:pPr>
      <w:r w:rsidRPr="00CF33CE">
        <w:rPr>
          <w:rFonts w:ascii="Times New Roman" w:hAnsi="Times New Roman" w:cs="Times New Roman"/>
          <w:b/>
          <w:sz w:val="36"/>
          <w:szCs w:val="36"/>
          <w:u w:val="single"/>
        </w:rPr>
        <w:t>Important:</w:t>
      </w:r>
      <w:r w:rsidRPr="00CF33CE">
        <w:rPr>
          <w:rFonts w:ascii="Times New Roman" w:hAnsi="Times New Roman" w:cs="Times New Roman"/>
          <w:b/>
          <w:sz w:val="36"/>
          <w:szCs w:val="36"/>
        </w:rPr>
        <w:t xml:space="preserve">  </w:t>
      </w:r>
      <w:r w:rsidR="005F1F89" w:rsidRPr="00CF33CE">
        <w:rPr>
          <w:rFonts w:ascii="Times New Roman" w:hAnsi="Times New Roman" w:cs="Times New Roman"/>
          <w:b/>
          <w:sz w:val="36"/>
          <w:szCs w:val="36"/>
        </w:rPr>
        <w:t>This form must be completed and submitted in response to this RF</w:t>
      </w:r>
      <w:r w:rsidR="00CF33CE" w:rsidRPr="00CF33CE">
        <w:rPr>
          <w:rFonts w:ascii="Times New Roman" w:hAnsi="Times New Roman" w:cs="Times New Roman"/>
          <w:b/>
          <w:sz w:val="36"/>
          <w:szCs w:val="36"/>
        </w:rPr>
        <w:t>P</w:t>
      </w:r>
      <w:r w:rsidR="005F1F89" w:rsidRPr="00CF33CE">
        <w:rPr>
          <w:rFonts w:ascii="Times New Roman" w:hAnsi="Times New Roman" w:cs="Times New Roman"/>
          <w:b/>
          <w:sz w:val="36"/>
          <w:szCs w:val="36"/>
        </w:rPr>
        <w:t xml:space="preserve"> for your proposal to be considered valid.  The submission must also include the eight (8) additional artifacts requested within this form (denoted by </w:t>
      </w:r>
      <w:r w:rsidR="005F1F89" w:rsidRPr="00CF33CE">
        <w:rPr>
          <w:rFonts w:ascii="Times New Roman" w:hAnsi="Times New Roman" w:cs="Times New Roman"/>
          <w:b/>
          <w:color w:val="00B050"/>
          <w:sz w:val="36"/>
          <w:szCs w:val="36"/>
          <w:u w:val="single"/>
        </w:rPr>
        <w:t>underlined green font</w:t>
      </w:r>
      <w:r w:rsidR="005F1F89" w:rsidRPr="00CF33CE">
        <w:rPr>
          <w:rFonts w:ascii="Times New Roman" w:hAnsi="Times New Roman" w:cs="Times New Roman"/>
          <w:b/>
          <w:sz w:val="36"/>
          <w:szCs w:val="36"/>
        </w:rPr>
        <w:t xml:space="preserve">). </w:t>
      </w:r>
    </w:p>
    <w:p w14:paraId="617BC895" w14:textId="77777777" w:rsidR="000E12B2" w:rsidRPr="005F1F89" w:rsidRDefault="000E12B2" w:rsidP="000E12B2">
      <w:pPr>
        <w:rPr>
          <w:rFonts w:ascii="Times New Roman" w:hAnsi="Times New Roman" w:cs="Times New Roman"/>
          <w:b/>
          <w:bCs/>
          <w:sz w:val="28"/>
          <w:szCs w:val="28"/>
        </w:rPr>
      </w:pPr>
    </w:p>
    <w:p w14:paraId="64CAF297" w14:textId="77777777" w:rsidR="008B597B" w:rsidRPr="008B597B" w:rsidRDefault="003B39B1" w:rsidP="008B597B">
      <w:pPr>
        <w:pStyle w:val="Heading2"/>
        <w:tabs>
          <w:tab w:val="num" w:pos="576"/>
        </w:tabs>
        <w:rPr>
          <w:rFonts w:ascii="Times New Roman" w:hAnsi="Times New Roman" w:cs="Times New Roman"/>
          <w:b/>
          <w:color w:val="auto"/>
          <w:sz w:val="28"/>
          <w:szCs w:val="28"/>
        </w:rPr>
      </w:pPr>
      <w:r w:rsidRPr="008B597B">
        <w:rPr>
          <w:rFonts w:ascii="Times New Roman" w:hAnsi="Times New Roman" w:cs="Times New Roman"/>
          <w:color w:val="auto"/>
          <w:sz w:val="28"/>
          <w:szCs w:val="28"/>
        </w:rPr>
        <w:t>See the RFP for full instructions for submitting a bid.</w:t>
      </w:r>
      <w:r w:rsidR="008B597B" w:rsidRPr="008B597B">
        <w:rPr>
          <w:rFonts w:ascii="Times New Roman" w:hAnsi="Times New Roman" w:cs="Times New Roman"/>
          <w:color w:val="auto"/>
          <w:sz w:val="28"/>
          <w:szCs w:val="28"/>
        </w:rPr>
        <w:t xml:space="preserve"> </w:t>
      </w:r>
      <w:r w:rsidR="008B597B" w:rsidRPr="008B597B">
        <w:rPr>
          <w:rFonts w:ascii="Times New Roman" w:hAnsi="Times New Roman" w:cs="Times New Roman"/>
          <w:b/>
          <w:color w:val="auto"/>
          <w:sz w:val="28"/>
          <w:szCs w:val="28"/>
        </w:rPr>
        <w:t>Bids must be received by the due date and at the location specified on the cover page of the RFP.</w:t>
      </w:r>
    </w:p>
    <w:p w14:paraId="58C96B5D" w14:textId="77777777" w:rsidR="003B39B1" w:rsidRPr="00FF7B91" w:rsidRDefault="003B39B1" w:rsidP="003B39B1">
      <w:pPr>
        <w:rPr>
          <w:rFonts w:ascii="Times New Roman" w:hAnsi="Times New Roman" w:cs="Times New Roman"/>
          <w:sz w:val="28"/>
          <w:szCs w:val="28"/>
        </w:rPr>
      </w:pPr>
    </w:p>
    <w:p w14:paraId="4228A6D3" w14:textId="77777777" w:rsidR="003B39B1" w:rsidRPr="00FF7B91" w:rsidRDefault="003B39B1" w:rsidP="000E12B2">
      <w:pPr>
        <w:rPr>
          <w:rFonts w:ascii="Times New Roman" w:hAnsi="Times New Roman" w:cs="Times New Roman"/>
          <w:b/>
          <w:bCs/>
          <w:i/>
          <w:sz w:val="28"/>
          <w:szCs w:val="28"/>
        </w:rPr>
      </w:pPr>
    </w:p>
    <w:p w14:paraId="2C94D6E7" w14:textId="77777777" w:rsidR="000E12B2" w:rsidRPr="00FF7B91" w:rsidRDefault="00286B17" w:rsidP="000E12B2">
      <w:pPr>
        <w:rPr>
          <w:rFonts w:ascii="Times New Roman" w:hAnsi="Times New Roman" w:cs="Times New Roman"/>
          <w:sz w:val="28"/>
          <w:szCs w:val="28"/>
        </w:rPr>
      </w:pPr>
      <w:r>
        <w:rPr>
          <w:rFonts w:ascii="Times New Roman" w:hAnsi="Times New Roman" w:cs="Times New Roman"/>
          <w:sz w:val="28"/>
          <w:szCs w:val="28"/>
        </w:rPr>
        <w:t>D</w:t>
      </w:r>
      <w:r w:rsidR="000E12B2" w:rsidRPr="00FF7B91">
        <w:rPr>
          <w:rFonts w:ascii="Times New Roman" w:hAnsi="Times New Roman" w:cs="Times New Roman"/>
          <w:sz w:val="28"/>
          <w:szCs w:val="28"/>
        </w:rPr>
        <w:t xml:space="preserve">irect any questions you have concerning this form or the RFP to: </w:t>
      </w:r>
    </w:p>
    <w:p w14:paraId="6505251F" w14:textId="77777777" w:rsidR="000E12B2" w:rsidRPr="00FF7B91" w:rsidRDefault="000E12B2" w:rsidP="000E12B2">
      <w:pPr>
        <w:ind w:firstLine="720"/>
        <w:rPr>
          <w:rFonts w:ascii="Times New Roman" w:hAnsi="Times New Roman" w:cs="Times New Roman"/>
          <w:b/>
          <w:sz w:val="28"/>
          <w:szCs w:val="28"/>
        </w:rPr>
      </w:pPr>
    </w:p>
    <w:p w14:paraId="444A2878" w14:textId="271AAA78" w:rsidR="000E12B2" w:rsidRPr="00FF7B91" w:rsidRDefault="002323D9" w:rsidP="000E12B2">
      <w:pPr>
        <w:jc w:val="center"/>
        <w:rPr>
          <w:rFonts w:ascii="Times New Roman" w:hAnsi="Times New Roman" w:cs="Times New Roman"/>
          <w:sz w:val="28"/>
          <w:szCs w:val="28"/>
        </w:rPr>
      </w:pPr>
      <w:r>
        <w:rPr>
          <w:rFonts w:ascii="Times New Roman" w:hAnsi="Times New Roman" w:cs="Times New Roman"/>
          <w:b/>
          <w:bCs/>
          <w:sz w:val="28"/>
          <w:szCs w:val="28"/>
        </w:rPr>
        <w:t xml:space="preserve">STATE CONTACT: </w:t>
      </w:r>
      <w:r w:rsidR="00184CC7">
        <w:rPr>
          <w:rFonts w:ascii="Times New Roman" w:hAnsi="Times New Roman" w:cs="Times New Roman"/>
          <w:b/>
          <w:bCs/>
          <w:sz w:val="28"/>
          <w:szCs w:val="28"/>
        </w:rPr>
        <w:t>Roland Ortiz</w:t>
      </w:r>
    </w:p>
    <w:p w14:paraId="6BFF4B5F" w14:textId="4EDBA186" w:rsidR="000E12B2" w:rsidRPr="005942C3" w:rsidRDefault="005942C3" w:rsidP="000E12B2">
      <w:pPr>
        <w:jc w:val="center"/>
        <w:rPr>
          <w:rFonts w:ascii="Times New Roman" w:hAnsi="Times New Roman" w:cs="Times New Roman"/>
          <w:b/>
          <w:bCs/>
          <w:sz w:val="28"/>
          <w:szCs w:val="28"/>
        </w:rPr>
      </w:pPr>
      <w:r w:rsidRPr="005942C3">
        <w:rPr>
          <w:rFonts w:ascii="Times New Roman" w:hAnsi="Times New Roman" w:cs="Times New Roman"/>
          <w:b/>
          <w:bCs/>
          <w:sz w:val="28"/>
          <w:szCs w:val="28"/>
        </w:rPr>
        <w:t xml:space="preserve">TELEPHONE: (802) </w:t>
      </w:r>
      <w:r w:rsidR="00E37F76">
        <w:rPr>
          <w:rFonts w:ascii="Times New Roman" w:hAnsi="Times New Roman" w:cs="Times New Roman"/>
          <w:b/>
          <w:bCs/>
          <w:sz w:val="28"/>
          <w:szCs w:val="28"/>
        </w:rPr>
        <w:t>371-8987</w:t>
      </w:r>
    </w:p>
    <w:p w14:paraId="0ED125C7" w14:textId="3AA326DC" w:rsidR="000E12B2" w:rsidRDefault="008F0A4A" w:rsidP="000E12B2">
      <w:pPr>
        <w:jc w:val="center"/>
        <w:rPr>
          <w:rFonts w:ascii="Times New Roman" w:hAnsi="Times New Roman" w:cs="Times New Roman"/>
          <w:b/>
          <w:bCs/>
          <w:sz w:val="28"/>
          <w:szCs w:val="28"/>
          <w:lang w:val="pt-BR"/>
        </w:rPr>
      </w:pPr>
      <w:r w:rsidRPr="4D65D706">
        <w:rPr>
          <w:rFonts w:ascii="Times New Roman" w:hAnsi="Times New Roman" w:cs="Times New Roman"/>
          <w:b/>
          <w:bCs/>
          <w:sz w:val="28"/>
          <w:szCs w:val="28"/>
        </w:rPr>
        <w:t xml:space="preserve">EMAIL: </w:t>
      </w:r>
      <w:hyperlink r:id="rId12">
        <w:r w:rsidR="66376C50" w:rsidRPr="4D65D706">
          <w:rPr>
            <w:rStyle w:val="Hyperlink"/>
            <w:rFonts w:ascii="Times New Roman" w:hAnsi="Times New Roman" w:cs="Times New Roman"/>
            <w:b/>
            <w:bCs/>
            <w:sz w:val="28"/>
            <w:szCs w:val="28"/>
          </w:rPr>
          <w:t>sov.ThePathForward@vermont.gov</w:t>
        </w:r>
      </w:hyperlink>
    </w:p>
    <w:p w14:paraId="2034E42D" w14:textId="68C94BEC" w:rsidR="4D65D706" w:rsidRDefault="4D65D706" w:rsidP="4D65D706">
      <w:pPr>
        <w:jc w:val="center"/>
        <w:rPr>
          <w:rFonts w:ascii="Times New Roman" w:hAnsi="Times New Roman" w:cs="Times New Roman"/>
          <w:b/>
          <w:bCs/>
          <w:sz w:val="28"/>
          <w:szCs w:val="28"/>
        </w:rPr>
      </w:pPr>
    </w:p>
    <w:p w14:paraId="08A2E949" w14:textId="77777777" w:rsidR="000E12B2" w:rsidRPr="00FF7B91" w:rsidRDefault="000E12B2" w:rsidP="000E12B2">
      <w:pPr>
        <w:rPr>
          <w:rFonts w:ascii="Times New Roman" w:hAnsi="Times New Roman" w:cs="Times New Roman"/>
          <w:b/>
          <w:bCs/>
          <w:i/>
          <w:sz w:val="28"/>
          <w:szCs w:val="28"/>
        </w:rPr>
      </w:pPr>
    </w:p>
    <w:p w14:paraId="6CDC4C84" w14:textId="77777777" w:rsidR="003B39B1" w:rsidRDefault="003B39B1" w:rsidP="0085281C">
      <w:pPr>
        <w:rPr>
          <w:rFonts w:ascii="Times New Roman" w:hAnsi="Times New Roman" w:cs="Times New Roman"/>
          <w:sz w:val="28"/>
          <w:szCs w:val="28"/>
        </w:rPr>
      </w:pPr>
    </w:p>
    <w:p w14:paraId="5A704A3B" w14:textId="77777777" w:rsidR="008B597B" w:rsidRPr="00262392" w:rsidRDefault="003B39B1" w:rsidP="008B597B">
      <w:pPr>
        <w:pStyle w:val="Heading2"/>
        <w:tabs>
          <w:tab w:val="num" w:pos="576"/>
        </w:tabs>
        <w:rPr>
          <w:rFonts w:ascii="Times New Roman" w:hAnsi="Times New Roman" w:cs="Times New Roman"/>
          <w:i/>
          <w:iCs/>
          <w:color w:val="ED7D31" w:themeColor="accent2"/>
          <w:sz w:val="32"/>
          <w:szCs w:val="32"/>
        </w:rPr>
      </w:pPr>
      <w:r>
        <w:rPr>
          <w:rFonts w:ascii="Times New Roman" w:hAnsi="Times New Roman" w:cs="Times New Roman"/>
          <w:b/>
          <w:bCs/>
          <w:sz w:val="28"/>
          <w:szCs w:val="28"/>
        </w:rPr>
        <w:br w:type="page"/>
      </w:r>
    </w:p>
    <w:p w14:paraId="20DC9107" w14:textId="77777777" w:rsidR="00BD02CD" w:rsidRPr="004561A7" w:rsidRDefault="20191C58" w:rsidP="20191C58">
      <w:pPr>
        <w:pStyle w:val="Heading2"/>
        <w:spacing w:before="0"/>
        <w:rPr>
          <w:rFonts w:ascii="Times New Roman" w:hAnsi="Times New Roman" w:cs="Times New Roman"/>
          <w:b/>
          <w:bCs/>
          <w:sz w:val="28"/>
          <w:szCs w:val="28"/>
        </w:rPr>
      </w:pPr>
      <w:r w:rsidRPr="004561A7">
        <w:rPr>
          <w:rFonts w:ascii="Times New Roman" w:hAnsi="Times New Roman" w:cs="Times New Roman"/>
          <w:b/>
          <w:bCs/>
          <w:sz w:val="28"/>
          <w:szCs w:val="28"/>
        </w:rPr>
        <w:lastRenderedPageBreak/>
        <w:t xml:space="preserve">Part 1:  VENDOR PROFILE </w:t>
      </w:r>
    </w:p>
    <w:p w14:paraId="48B479FB" w14:textId="77777777" w:rsidR="007E2B1E" w:rsidRPr="004561A7" w:rsidRDefault="007E2B1E" w:rsidP="007E2B1E">
      <w:pPr>
        <w:rPr>
          <w:rFonts w:ascii="Times New Roman" w:hAnsi="Times New Roman" w:cs="Times New Roman"/>
        </w:rPr>
      </w:pPr>
    </w:p>
    <w:p w14:paraId="4EB8741D" w14:textId="77777777" w:rsidR="007E2B1E" w:rsidRPr="004561A7" w:rsidRDefault="20191C58" w:rsidP="00347168">
      <w:pPr>
        <w:pStyle w:val="ListParagraph"/>
        <w:numPr>
          <w:ilvl w:val="0"/>
          <w:numId w:val="3"/>
        </w:numPr>
        <w:rPr>
          <w:rFonts w:ascii="Times New Roman" w:hAnsi="Times New Roman" w:cs="Times New Roman"/>
        </w:rPr>
      </w:pPr>
      <w:r w:rsidRPr="004561A7">
        <w:rPr>
          <w:rFonts w:ascii="Times New Roman" w:hAnsi="Times New Roman" w:cs="Times New Roman"/>
        </w:rPr>
        <w:t xml:space="preserve"> Complete the table below.</w:t>
      </w:r>
    </w:p>
    <w:p w14:paraId="154B65E3" w14:textId="77777777" w:rsidR="007E2B1E" w:rsidRPr="004561A7" w:rsidRDefault="007E2B1E" w:rsidP="007E2B1E">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0282"/>
      </w:tblGrid>
      <w:tr w:rsidR="007E2B1E" w:rsidRPr="004561A7" w14:paraId="77F5C572" w14:textId="77777777" w:rsidTr="4D65D706">
        <w:tc>
          <w:tcPr>
            <w:tcW w:w="2835" w:type="dxa"/>
            <w:shd w:val="clear" w:color="auto" w:fill="204D84"/>
          </w:tcPr>
          <w:p w14:paraId="089077C8" w14:textId="77777777" w:rsidR="007E2B1E" w:rsidRPr="004561A7" w:rsidRDefault="20191C58" w:rsidP="20191C58">
            <w:pPr>
              <w:spacing w:before="80" w:after="80"/>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Item</w:t>
            </w:r>
          </w:p>
        </w:tc>
        <w:tc>
          <w:tcPr>
            <w:tcW w:w="10282" w:type="dxa"/>
            <w:shd w:val="clear" w:color="auto" w:fill="2F5496" w:themeFill="accent5" w:themeFillShade="BF"/>
          </w:tcPr>
          <w:p w14:paraId="294FDD9E" w14:textId="77777777" w:rsidR="007E2B1E" w:rsidRPr="004561A7" w:rsidRDefault="20191C58" w:rsidP="20191C58">
            <w:pPr>
              <w:spacing w:before="80" w:after="80"/>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Detail</w:t>
            </w:r>
          </w:p>
        </w:tc>
      </w:tr>
      <w:tr w:rsidR="007E2B1E" w:rsidRPr="004561A7" w14:paraId="5C099755" w14:textId="77777777" w:rsidTr="4D65D706">
        <w:tc>
          <w:tcPr>
            <w:tcW w:w="2835" w:type="dxa"/>
            <w:shd w:val="clear" w:color="auto" w:fill="D9D9D9" w:themeFill="background1" w:themeFillShade="D9"/>
          </w:tcPr>
          <w:p w14:paraId="2AA49875"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 xml:space="preserve">Company Name: </w:t>
            </w:r>
          </w:p>
        </w:tc>
        <w:tc>
          <w:tcPr>
            <w:tcW w:w="10282" w:type="dxa"/>
          </w:tcPr>
          <w:p w14:paraId="077985AB"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[insert the name that you do business under]</w:t>
            </w:r>
          </w:p>
        </w:tc>
      </w:tr>
      <w:tr w:rsidR="007E2B1E" w:rsidRPr="004561A7" w14:paraId="394C86B3" w14:textId="77777777" w:rsidTr="4D65D706">
        <w:tc>
          <w:tcPr>
            <w:tcW w:w="2835" w:type="dxa"/>
            <w:shd w:val="clear" w:color="auto" w:fill="D9D9D9" w:themeFill="background1" w:themeFillShade="D9"/>
          </w:tcPr>
          <w:p w14:paraId="76FF8A24"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Physical Address:</w:t>
            </w:r>
          </w:p>
        </w:tc>
        <w:tc>
          <w:tcPr>
            <w:tcW w:w="10282" w:type="dxa"/>
          </w:tcPr>
          <w:p w14:paraId="4463875B"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[if more than one office – put the address of your head office]</w:t>
            </w:r>
          </w:p>
        </w:tc>
      </w:tr>
      <w:tr w:rsidR="007E2B1E" w:rsidRPr="004561A7" w14:paraId="54A48FD9" w14:textId="77777777" w:rsidTr="4D65D706">
        <w:tc>
          <w:tcPr>
            <w:tcW w:w="2835" w:type="dxa"/>
            <w:shd w:val="clear" w:color="auto" w:fill="D9D9D9" w:themeFill="background1" w:themeFillShade="D9"/>
          </w:tcPr>
          <w:p w14:paraId="47D8564C"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Postal Address:</w:t>
            </w:r>
          </w:p>
        </w:tc>
        <w:tc>
          <w:tcPr>
            <w:tcW w:w="10282" w:type="dxa"/>
          </w:tcPr>
          <w:p w14:paraId="51737035"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[e.g. P.O Box address]</w:t>
            </w:r>
          </w:p>
        </w:tc>
      </w:tr>
      <w:tr w:rsidR="007E2B1E" w:rsidRPr="004561A7" w14:paraId="23E92B3D" w14:textId="77777777" w:rsidTr="4D65D706">
        <w:tc>
          <w:tcPr>
            <w:tcW w:w="2835" w:type="dxa"/>
            <w:shd w:val="clear" w:color="auto" w:fill="D9D9D9" w:themeFill="background1" w:themeFillShade="D9"/>
          </w:tcPr>
          <w:p w14:paraId="482F5591"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Business Website:</w:t>
            </w:r>
          </w:p>
        </w:tc>
        <w:tc>
          <w:tcPr>
            <w:tcW w:w="10282" w:type="dxa"/>
          </w:tcPr>
          <w:p w14:paraId="5AF27E6E" w14:textId="47E7E6E8" w:rsidR="007E2B1E" w:rsidRPr="004561A7" w:rsidRDefault="20191C58" w:rsidP="20191C58">
            <w:pPr>
              <w:spacing w:before="80" w:after="80"/>
              <w:rPr>
                <w:rFonts w:ascii="Times New Roman" w:eastAsia="Calibri,Times New Roman" w:hAnsi="Times New Roman" w:cs="Times New Roman"/>
                <w:lang w:val="en-NZ"/>
              </w:rPr>
            </w:pPr>
            <w:r w:rsidRPr="4D65D706">
              <w:rPr>
                <w:rFonts w:ascii="Times New Roman" w:eastAsia="Calibri,Times New Roman" w:hAnsi="Times New Roman" w:cs="Times New Roman"/>
                <w:lang w:val="en-NZ"/>
              </w:rPr>
              <w:t>[</w:t>
            </w:r>
            <w:r w:rsidR="4E641159" w:rsidRPr="4D65D706">
              <w:rPr>
                <w:rFonts w:ascii="Times New Roman" w:eastAsia="Calibri,Times New Roman" w:hAnsi="Times New Roman" w:cs="Times New Roman"/>
                <w:lang w:val="en-NZ"/>
              </w:rPr>
              <w:t>URL</w:t>
            </w:r>
            <w:r w:rsidRPr="4D65D706">
              <w:rPr>
                <w:rFonts w:ascii="Times New Roman" w:eastAsia="Calibri,Times New Roman" w:hAnsi="Times New Roman" w:cs="Times New Roman"/>
                <w:lang w:val="en-NZ"/>
              </w:rPr>
              <w:t xml:space="preserve"> address]</w:t>
            </w:r>
          </w:p>
        </w:tc>
      </w:tr>
      <w:tr w:rsidR="007E2B1E" w:rsidRPr="004561A7" w14:paraId="54D2785F" w14:textId="77777777" w:rsidTr="4D65D706">
        <w:tc>
          <w:tcPr>
            <w:tcW w:w="2835" w:type="dxa"/>
            <w:shd w:val="clear" w:color="auto" w:fill="D9D9D9" w:themeFill="background1" w:themeFillShade="D9"/>
          </w:tcPr>
          <w:p w14:paraId="432C7E81"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Type of Entity (Legal Status):</w:t>
            </w:r>
          </w:p>
        </w:tc>
        <w:tc>
          <w:tcPr>
            <w:tcW w:w="10282" w:type="dxa"/>
          </w:tcPr>
          <w:p w14:paraId="1CFDEF4F"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[sole trader/partnership/limited liability company</w:t>
            </w:r>
            <w:r w:rsidR="00613E24">
              <w:rPr>
                <w:rFonts w:ascii="Times New Roman" w:eastAsia="Calibri,Times New Roman" w:hAnsi="Times New Roman" w:cs="Times New Roman"/>
                <w:lang w:val="en-NZ"/>
              </w:rPr>
              <w:t xml:space="preserve"> or specify o</w:t>
            </w:r>
            <w:r w:rsidRPr="004561A7">
              <w:rPr>
                <w:rFonts w:ascii="Times New Roman" w:eastAsia="Calibri,Times New Roman" w:hAnsi="Times New Roman" w:cs="Times New Roman"/>
                <w:lang w:val="en-NZ"/>
              </w:rPr>
              <w:t>ther</w:t>
            </w:r>
            <w:r w:rsidR="00613E24">
              <w:rPr>
                <w:rFonts w:ascii="Times New Roman" w:eastAsia="Calibri,Times New Roman" w:hAnsi="Times New Roman" w:cs="Times New Roman"/>
                <w:lang w:val="en-NZ"/>
              </w:rPr>
              <w:t>]</w:t>
            </w:r>
            <w:r w:rsidRPr="004561A7">
              <w:rPr>
                <w:rFonts w:ascii="Times New Roman" w:eastAsia="Calibri,Times New Roman" w:hAnsi="Times New Roman" w:cs="Times New Roman"/>
                <w:lang w:val="en-NZ"/>
              </w:rPr>
              <w:t xml:space="preserve"> </w:t>
            </w:r>
          </w:p>
        </w:tc>
      </w:tr>
      <w:tr w:rsidR="007E2B1E" w:rsidRPr="004561A7" w14:paraId="6C60EF15" w14:textId="77777777" w:rsidTr="4D65D706">
        <w:tc>
          <w:tcPr>
            <w:tcW w:w="2835" w:type="dxa"/>
            <w:shd w:val="clear" w:color="auto" w:fill="D9D9D9" w:themeFill="background1" w:themeFillShade="D9"/>
          </w:tcPr>
          <w:p w14:paraId="2960CA13"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Primary Contact:</w:t>
            </w:r>
          </w:p>
        </w:tc>
        <w:tc>
          <w:tcPr>
            <w:tcW w:w="10282" w:type="dxa"/>
          </w:tcPr>
          <w:p w14:paraId="01351485"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[name of the person responsible for communicating with the Buyer]</w:t>
            </w:r>
          </w:p>
        </w:tc>
      </w:tr>
      <w:tr w:rsidR="007E2B1E" w:rsidRPr="004561A7" w14:paraId="2C9AD5CB" w14:textId="77777777" w:rsidTr="4D65D706">
        <w:tc>
          <w:tcPr>
            <w:tcW w:w="2835" w:type="dxa"/>
            <w:shd w:val="clear" w:color="auto" w:fill="D9D9D9" w:themeFill="background1" w:themeFillShade="D9"/>
          </w:tcPr>
          <w:p w14:paraId="5DC0DE62"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Title:</w:t>
            </w:r>
          </w:p>
        </w:tc>
        <w:tc>
          <w:tcPr>
            <w:tcW w:w="10282" w:type="dxa"/>
          </w:tcPr>
          <w:p w14:paraId="4B202E3E"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[job title or position]</w:t>
            </w:r>
          </w:p>
        </w:tc>
      </w:tr>
      <w:tr w:rsidR="007E2B1E" w:rsidRPr="004561A7" w14:paraId="3D440B0C" w14:textId="77777777" w:rsidTr="4D65D706">
        <w:tc>
          <w:tcPr>
            <w:tcW w:w="2835" w:type="dxa"/>
            <w:shd w:val="clear" w:color="auto" w:fill="D9D9D9" w:themeFill="background1" w:themeFillShade="D9"/>
          </w:tcPr>
          <w:p w14:paraId="4B089B58"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Email Address:</w:t>
            </w:r>
          </w:p>
        </w:tc>
        <w:tc>
          <w:tcPr>
            <w:tcW w:w="10282" w:type="dxa"/>
          </w:tcPr>
          <w:p w14:paraId="243C6D91"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[email]</w:t>
            </w:r>
          </w:p>
        </w:tc>
      </w:tr>
      <w:tr w:rsidR="007E2B1E" w:rsidRPr="004561A7" w14:paraId="12BD21FC" w14:textId="77777777" w:rsidTr="4D65D706">
        <w:tc>
          <w:tcPr>
            <w:tcW w:w="2835" w:type="dxa"/>
            <w:shd w:val="clear" w:color="auto" w:fill="D9D9D9" w:themeFill="background1" w:themeFillShade="D9"/>
          </w:tcPr>
          <w:p w14:paraId="7668AE1D"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Phone Number:</w:t>
            </w:r>
          </w:p>
        </w:tc>
        <w:tc>
          <w:tcPr>
            <w:tcW w:w="10282" w:type="dxa"/>
          </w:tcPr>
          <w:p w14:paraId="28EC77D0"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[landline]</w:t>
            </w:r>
          </w:p>
        </w:tc>
      </w:tr>
      <w:tr w:rsidR="007E2B1E" w:rsidRPr="004561A7" w14:paraId="3C0DC35D" w14:textId="77777777" w:rsidTr="4D65D706">
        <w:tc>
          <w:tcPr>
            <w:tcW w:w="2835" w:type="dxa"/>
            <w:shd w:val="clear" w:color="auto" w:fill="D9D9D9" w:themeFill="background1" w:themeFillShade="D9"/>
          </w:tcPr>
          <w:p w14:paraId="7CCD7598"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Fax Number:</w:t>
            </w:r>
          </w:p>
        </w:tc>
        <w:tc>
          <w:tcPr>
            <w:tcW w:w="10282" w:type="dxa"/>
          </w:tcPr>
          <w:p w14:paraId="71253922"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[fax]</w:t>
            </w:r>
          </w:p>
        </w:tc>
      </w:tr>
    </w:tbl>
    <w:p w14:paraId="770CA3EB" w14:textId="77777777" w:rsidR="00D84F15" w:rsidRPr="004561A7" w:rsidRDefault="00D84F15" w:rsidP="00D84F15">
      <w:pPr>
        <w:rPr>
          <w:rFonts w:ascii="Times New Roman" w:hAnsi="Times New Roman" w:cs="Times New Roman"/>
        </w:rPr>
      </w:pPr>
    </w:p>
    <w:p w14:paraId="3AF9661B" w14:textId="77777777" w:rsidR="00D84F15" w:rsidRPr="004561A7" w:rsidRDefault="00D84F15" w:rsidP="00D84F15">
      <w:pPr>
        <w:rPr>
          <w:rFonts w:ascii="Times New Roman" w:hAnsi="Times New Roman" w:cs="Times New Roman"/>
        </w:rPr>
      </w:pPr>
    </w:p>
    <w:p w14:paraId="0CCEFDD7" w14:textId="77777777" w:rsidR="00F026CD" w:rsidRDefault="00D84F15" w:rsidP="00347168">
      <w:pPr>
        <w:pStyle w:val="ListParagraph"/>
        <w:numPr>
          <w:ilvl w:val="0"/>
          <w:numId w:val="3"/>
        </w:numPr>
        <w:rPr>
          <w:rFonts w:ascii="Times New Roman" w:hAnsi="Times New Roman" w:cs="Times New Roman"/>
        </w:rPr>
      </w:pPr>
      <w:r w:rsidRPr="004561A7">
        <w:rPr>
          <w:rFonts w:ascii="Times New Roman" w:hAnsi="Times New Roman" w:cs="Times New Roman"/>
        </w:rPr>
        <w:t>Provide a brief overview of your company including number of years in business, number of employees, nature of business, and description of clients.  Identify any parent corporation and/or subsidiaries.</w:t>
      </w:r>
    </w:p>
    <w:p w14:paraId="7BECE763" w14:textId="77777777" w:rsidR="00D84F15" w:rsidRDefault="00D84F15" w:rsidP="00F026CD">
      <w:pPr>
        <w:rPr>
          <w:rFonts w:ascii="Times New Roman" w:hAnsi="Times New Roman" w:cs="Times New Roman"/>
        </w:rPr>
      </w:pPr>
      <w:r w:rsidRPr="00F026CD">
        <w:rPr>
          <w:rFonts w:ascii="Times New Roman" w:hAnsi="Times New Roman" w:cs="Times New Roman"/>
        </w:rPr>
        <w:t xml:space="preserve"> </w:t>
      </w:r>
    </w:p>
    <w:p w14:paraId="4A75A957" w14:textId="77777777" w:rsidR="00F026CD" w:rsidRPr="00F026CD" w:rsidRDefault="00F026CD" w:rsidP="00F026CD">
      <w:pPr>
        <w:rPr>
          <w:rFonts w:ascii="Times New Roman" w:hAnsi="Times New Roman" w:cs="Times New Roman"/>
        </w:rPr>
      </w:pPr>
    </w:p>
    <w:p w14:paraId="1EEE497F" w14:textId="77777777" w:rsidR="00061DE9" w:rsidRDefault="00061DE9" w:rsidP="00061DE9">
      <w:pPr>
        <w:pStyle w:val="ListParagraph"/>
        <w:numPr>
          <w:ilvl w:val="0"/>
          <w:numId w:val="3"/>
        </w:numPr>
        <w:rPr>
          <w:rFonts w:ascii="Times New Roman" w:hAnsi="Times New Roman" w:cs="Times New Roman"/>
        </w:rPr>
      </w:pPr>
      <w:r>
        <w:rPr>
          <w:rFonts w:ascii="Times New Roman" w:hAnsi="Times New Roman" w:cs="Times New Roman"/>
        </w:rPr>
        <w:t xml:space="preserve">Is your organization currently or has it previously provided solutions and/or services to any agency or entity of the Vermont State government?  If so, name the State entity, the solution and/or services provided, and the dates.  </w:t>
      </w:r>
    </w:p>
    <w:p w14:paraId="36864D47" w14:textId="77777777" w:rsidR="00061DE9" w:rsidRPr="00061DE9" w:rsidRDefault="00061DE9" w:rsidP="00061DE9">
      <w:pPr>
        <w:rPr>
          <w:rFonts w:ascii="Times New Roman" w:hAnsi="Times New Roman" w:cs="Times New Roman"/>
        </w:rPr>
      </w:pPr>
    </w:p>
    <w:p w14:paraId="594F62DA" w14:textId="77777777" w:rsidR="00AB14BD" w:rsidRPr="00347168" w:rsidRDefault="008434C9" w:rsidP="00347168">
      <w:pPr>
        <w:pStyle w:val="ListParagraph"/>
        <w:numPr>
          <w:ilvl w:val="0"/>
          <w:numId w:val="3"/>
        </w:numPr>
        <w:rPr>
          <w:rFonts w:ascii="Times New Roman" w:hAnsi="Times New Roman" w:cs="Times New Roman"/>
        </w:rPr>
      </w:pPr>
      <w:r w:rsidRPr="4D65D706">
        <w:rPr>
          <w:rFonts w:ascii="Times New Roman" w:hAnsi="Times New Roman" w:cs="Times New Roman"/>
          <w:b/>
          <w:bCs/>
          <w:color w:val="00B050"/>
          <w:u w:val="single"/>
        </w:rPr>
        <w:lastRenderedPageBreak/>
        <w:t>Provide a Financial Statement</w:t>
      </w:r>
      <w:r w:rsidR="009F0D10" w:rsidRPr="4D65D706">
        <w:rPr>
          <w:rFonts w:ascii="Times New Roman" w:hAnsi="Times New Roman" w:cs="Times New Roman"/>
          <w:b/>
          <w:bCs/>
          <w:color w:val="00B050"/>
          <w:u w:val="single"/>
        </w:rPr>
        <w:t>*</w:t>
      </w:r>
      <w:r w:rsidRPr="4D65D706">
        <w:rPr>
          <w:rFonts w:ascii="Times New Roman" w:hAnsi="Times New Roman" w:cs="Times New Roman"/>
          <w:b/>
          <w:bCs/>
          <w:color w:val="00B050"/>
          <w:u w:val="single"/>
        </w:rPr>
        <w:t xml:space="preserve"> for your company</w:t>
      </w:r>
      <w:r w:rsidR="00D84F15" w:rsidRPr="4D65D706">
        <w:rPr>
          <w:rFonts w:ascii="Times New Roman" w:hAnsi="Times New Roman" w:cs="Times New Roman"/>
          <w:b/>
          <w:bCs/>
          <w:color w:val="00B050"/>
          <w:u w:val="single"/>
        </w:rPr>
        <w:t xml:space="preserve"> and</w:t>
      </w:r>
      <w:r w:rsidR="00D84F15" w:rsidRPr="4D65D706">
        <w:rPr>
          <w:rFonts w:ascii="Times New Roman" w:hAnsi="Times New Roman" w:cs="Times New Roman"/>
          <w:color w:val="00B050"/>
          <w:u w:val="single"/>
        </w:rPr>
        <w:t xml:space="preserve"> </w:t>
      </w:r>
      <w:r w:rsidR="00D84F15" w:rsidRPr="4D65D706">
        <w:rPr>
          <w:rFonts w:ascii="Times New Roman" w:hAnsi="Times New Roman" w:cs="Times New Roman"/>
          <w:b/>
          <w:bCs/>
          <w:color w:val="00B050"/>
          <w:u w:val="single"/>
        </w:rPr>
        <w:t xml:space="preserve">label </w:t>
      </w:r>
      <w:bookmarkStart w:id="0" w:name="_Int_ieuaIhol"/>
      <w:proofErr w:type="gramStart"/>
      <w:r w:rsidR="00D84F15" w:rsidRPr="4D65D706">
        <w:rPr>
          <w:rFonts w:ascii="Times New Roman" w:hAnsi="Times New Roman" w:cs="Times New Roman"/>
          <w:b/>
          <w:bCs/>
          <w:color w:val="00B050"/>
          <w:u w:val="single"/>
        </w:rPr>
        <w:t>it</w:t>
      </w:r>
      <w:bookmarkEnd w:id="0"/>
      <w:proofErr w:type="gramEnd"/>
      <w:r w:rsidR="00D84F15" w:rsidRPr="4D65D706">
        <w:rPr>
          <w:rFonts w:ascii="Times New Roman" w:hAnsi="Times New Roman" w:cs="Times New Roman"/>
          <w:b/>
          <w:bCs/>
          <w:color w:val="00B050"/>
          <w:u w:val="single"/>
        </w:rPr>
        <w:t xml:space="preserve"> Attachment #1</w:t>
      </w:r>
      <w:r w:rsidR="00AB14BD" w:rsidRPr="4D65D706">
        <w:rPr>
          <w:rFonts w:ascii="Times New Roman" w:hAnsi="Times New Roman" w:cs="Times New Roman"/>
        </w:rPr>
        <w:t xml:space="preserve">.  </w:t>
      </w:r>
      <w:r w:rsidR="009F0D10" w:rsidRPr="4D65D706">
        <w:rPr>
          <w:rFonts w:ascii="Times New Roman" w:hAnsi="Times New Roman" w:cs="Times New Roman"/>
        </w:rPr>
        <w:t>A confidentiality statement may be included if this financial information is considered non-public information.  T</w:t>
      </w:r>
      <w:r w:rsidR="00AB14BD" w:rsidRPr="4D65D706">
        <w:rPr>
          <w:rFonts w:ascii="Times New Roman" w:hAnsi="Times New Roman" w:cs="Times New Roman"/>
        </w:rPr>
        <w:t xml:space="preserve">his requirement can be filled by: </w:t>
      </w:r>
    </w:p>
    <w:p w14:paraId="559018AA" w14:textId="77777777" w:rsidR="00AB14BD" w:rsidRPr="004561A7" w:rsidRDefault="00AB14BD" w:rsidP="00347168">
      <w:pPr>
        <w:numPr>
          <w:ilvl w:val="1"/>
          <w:numId w:val="16"/>
        </w:numPr>
        <w:rPr>
          <w:rFonts w:ascii="Times New Roman" w:hAnsi="Times New Roman" w:cs="Times New Roman"/>
        </w:rPr>
      </w:pPr>
      <w:r w:rsidRPr="4D65D706">
        <w:rPr>
          <w:rFonts w:ascii="Times New Roman" w:hAnsi="Times New Roman" w:cs="Times New Roman"/>
        </w:rPr>
        <w:t xml:space="preserve">A current Dun and Bradstreet Report that includes a financial analysis of the </w:t>
      </w:r>
      <w:bookmarkStart w:id="1" w:name="_Int_TJqgIJv2"/>
      <w:proofErr w:type="gramStart"/>
      <w:r w:rsidRPr="4D65D706">
        <w:rPr>
          <w:rFonts w:ascii="Times New Roman" w:hAnsi="Times New Roman" w:cs="Times New Roman"/>
        </w:rPr>
        <w:t>firm</w:t>
      </w:r>
      <w:r w:rsidR="00A43575" w:rsidRPr="4D65D706">
        <w:rPr>
          <w:rFonts w:ascii="Times New Roman" w:hAnsi="Times New Roman" w:cs="Times New Roman"/>
        </w:rPr>
        <w:t>;</w:t>
      </w:r>
      <w:bookmarkEnd w:id="1"/>
      <w:proofErr w:type="gramEnd"/>
      <w:r w:rsidRPr="4D65D706">
        <w:rPr>
          <w:rFonts w:ascii="Times New Roman" w:hAnsi="Times New Roman" w:cs="Times New Roman"/>
        </w:rPr>
        <w:t xml:space="preserve"> </w:t>
      </w:r>
    </w:p>
    <w:p w14:paraId="140F18F0" w14:textId="77777777" w:rsidR="00AB14BD" w:rsidRPr="004561A7" w:rsidRDefault="00AB14BD" w:rsidP="00347168">
      <w:pPr>
        <w:numPr>
          <w:ilvl w:val="1"/>
          <w:numId w:val="16"/>
        </w:numPr>
        <w:rPr>
          <w:rFonts w:ascii="Times New Roman" w:hAnsi="Times New Roman" w:cs="Times New Roman"/>
        </w:rPr>
      </w:pPr>
      <w:r w:rsidRPr="004561A7">
        <w:rPr>
          <w:rFonts w:ascii="Times New Roman" w:hAnsi="Times New Roman" w:cs="Times New Roman"/>
        </w:rPr>
        <w:t>An Annual Report if it contains (at a minimum) a Compiled Income Statement and Balance Sheet verified by a Certified Public Accounting firm</w:t>
      </w:r>
      <w:r w:rsidR="00A43575" w:rsidRPr="004561A7">
        <w:rPr>
          <w:rFonts w:ascii="Times New Roman" w:hAnsi="Times New Roman" w:cs="Times New Roman"/>
        </w:rPr>
        <w:t>;</w:t>
      </w:r>
      <w:r w:rsidRPr="004561A7">
        <w:rPr>
          <w:rFonts w:ascii="Times New Roman" w:hAnsi="Times New Roman" w:cs="Times New Roman"/>
        </w:rPr>
        <w:t xml:space="preserve"> or  </w:t>
      </w:r>
    </w:p>
    <w:p w14:paraId="223C673C" w14:textId="77777777" w:rsidR="00AB14BD" w:rsidRPr="004561A7" w:rsidRDefault="00AB14BD" w:rsidP="00347168">
      <w:pPr>
        <w:numPr>
          <w:ilvl w:val="1"/>
          <w:numId w:val="16"/>
        </w:numPr>
        <w:rPr>
          <w:rFonts w:ascii="Times New Roman" w:hAnsi="Times New Roman" w:cs="Times New Roman"/>
        </w:rPr>
      </w:pPr>
      <w:r w:rsidRPr="004561A7">
        <w:rPr>
          <w:rFonts w:ascii="Times New Roman" w:hAnsi="Times New Roman" w:cs="Times New Roman"/>
        </w:rPr>
        <w:t>Tax returns and financial statements including income statements and balance sheets for the most recent 3 years, and any available credit reports.</w:t>
      </w:r>
    </w:p>
    <w:p w14:paraId="02513D8B" w14:textId="77777777" w:rsidR="000104AB" w:rsidRPr="004561A7" w:rsidRDefault="000104AB" w:rsidP="00AB14BD">
      <w:pPr>
        <w:ind w:left="360"/>
        <w:rPr>
          <w:rFonts w:ascii="Times New Roman" w:hAnsi="Times New Roman" w:cs="Times New Roman"/>
        </w:rPr>
      </w:pPr>
      <w:bookmarkStart w:id="2" w:name="_Toc282588008"/>
      <w:bookmarkStart w:id="3" w:name="_Toc282443398"/>
      <w:bookmarkStart w:id="4" w:name="_Toc282442684"/>
    </w:p>
    <w:p w14:paraId="01B2C1AF" w14:textId="77777777" w:rsidR="009F0D10" w:rsidRPr="009F0D10" w:rsidRDefault="009F0D10" w:rsidP="4D65D706">
      <w:pPr>
        <w:ind w:left="360"/>
        <w:rPr>
          <w:rFonts w:ascii="Times New Roman" w:hAnsi="Times New Roman" w:cs="Times New Roman"/>
          <w:i/>
          <w:iCs/>
        </w:rPr>
      </w:pPr>
      <w:r w:rsidRPr="4D65D706">
        <w:rPr>
          <w:rFonts w:ascii="Times New Roman" w:hAnsi="Times New Roman" w:cs="Times New Roman"/>
          <w:i/>
          <w:iCs/>
          <w:color w:val="00B050"/>
        </w:rPr>
        <w:t>*</w:t>
      </w:r>
      <w:r w:rsidR="003850ED" w:rsidRPr="4D65D706">
        <w:rPr>
          <w:rFonts w:ascii="Times New Roman" w:hAnsi="Times New Roman" w:cs="Times New Roman"/>
          <w:i/>
          <w:iCs/>
        </w:rPr>
        <w:t xml:space="preserve">Some types of </w:t>
      </w:r>
      <w:proofErr w:type="gramStart"/>
      <w:r w:rsidR="003850ED" w:rsidRPr="4D65D706">
        <w:rPr>
          <w:rFonts w:ascii="Times New Roman" w:hAnsi="Times New Roman" w:cs="Times New Roman"/>
          <w:i/>
          <w:iCs/>
        </w:rPr>
        <w:t>procurements</w:t>
      </w:r>
      <w:proofErr w:type="gramEnd"/>
      <w:r w:rsidR="003850ED" w:rsidRPr="4D65D706">
        <w:rPr>
          <w:rFonts w:ascii="Times New Roman" w:hAnsi="Times New Roman" w:cs="Times New Roman"/>
          <w:i/>
          <w:iCs/>
        </w:rPr>
        <w:t xml:space="preserve"> may require bidders to provide additional or specific </w:t>
      </w:r>
      <w:r w:rsidRPr="4D65D706">
        <w:rPr>
          <w:rFonts w:ascii="Times New Roman" w:hAnsi="Times New Roman" w:cs="Times New Roman"/>
          <w:i/>
          <w:iCs/>
        </w:rPr>
        <w:t>financial information</w:t>
      </w:r>
      <w:r w:rsidR="003850ED" w:rsidRPr="4D65D706">
        <w:rPr>
          <w:rFonts w:ascii="Times New Roman" w:hAnsi="Times New Roman" w:cs="Times New Roman"/>
          <w:i/>
          <w:iCs/>
        </w:rPr>
        <w:t>.</w:t>
      </w:r>
      <w:r w:rsidRPr="4D65D706">
        <w:rPr>
          <w:rFonts w:ascii="Times New Roman" w:hAnsi="Times New Roman" w:cs="Times New Roman"/>
          <w:i/>
          <w:iCs/>
        </w:rPr>
        <w:t xml:space="preserve"> Any such additional requirements will be clearly identified and explained within the </w:t>
      </w:r>
      <w:bookmarkStart w:id="5" w:name="_Int_KrB0ZAV7"/>
      <w:proofErr w:type="gramStart"/>
      <w:r w:rsidRPr="4D65D706">
        <w:rPr>
          <w:rFonts w:ascii="Times New Roman" w:hAnsi="Times New Roman" w:cs="Times New Roman"/>
          <w:i/>
          <w:iCs/>
        </w:rPr>
        <w:t>RFP, and</w:t>
      </w:r>
      <w:bookmarkEnd w:id="5"/>
      <w:proofErr w:type="gramEnd"/>
      <w:r w:rsidRPr="4D65D706">
        <w:rPr>
          <w:rFonts w:ascii="Times New Roman" w:hAnsi="Times New Roman" w:cs="Times New Roman"/>
          <w:i/>
          <w:iCs/>
        </w:rPr>
        <w:t xml:space="preserve"> may include supplemental forms in addition to this Bidder Response Form.              </w:t>
      </w:r>
    </w:p>
    <w:p w14:paraId="41BD154B" w14:textId="77777777" w:rsidR="00AB14BD" w:rsidRPr="009F0D10" w:rsidRDefault="00AB14BD" w:rsidP="00AB14BD">
      <w:pPr>
        <w:ind w:left="1440"/>
        <w:rPr>
          <w:rFonts w:ascii="Times New Roman" w:hAnsi="Times New Roman" w:cs="Times New Roman"/>
          <w:i/>
          <w:sz w:val="24"/>
        </w:rPr>
      </w:pPr>
    </w:p>
    <w:p w14:paraId="0DE6A9FF" w14:textId="77777777" w:rsidR="00AB14BD" w:rsidRPr="004561A7" w:rsidRDefault="00286B17" w:rsidP="00337671">
      <w:pPr>
        <w:numPr>
          <w:ilvl w:val="0"/>
          <w:numId w:val="3"/>
        </w:numPr>
        <w:rPr>
          <w:rFonts w:ascii="Times New Roman" w:hAnsi="Times New Roman" w:cs="Times New Roman"/>
        </w:rPr>
      </w:pPr>
      <w:r>
        <w:rPr>
          <w:rFonts w:ascii="Times New Roman" w:hAnsi="Times New Roman" w:cs="Times New Roman"/>
        </w:rPr>
        <w:t>D</w:t>
      </w:r>
      <w:r w:rsidR="00AB14BD" w:rsidRPr="004561A7">
        <w:rPr>
          <w:rFonts w:ascii="Times New Roman" w:hAnsi="Times New Roman" w:cs="Times New Roman"/>
        </w:rPr>
        <w:t xml:space="preserve">isclose any judgments, pending or expected litigation, or other real potential financial reversals, which might materially affect the viability or stability of your company or </w:t>
      </w:r>
      <w:r w:rsidR="000104AB">
        <w:rPr>
          <w:rFonts w:ascii="Times New Roman" w:hAnsi="Times New Roman" w:cs="Times New Roman"/>
        </w:rPr>
        <w:t xml:space="preserve">indicate </w:t>
      </w:r>
      <w:r w:rsidR="00AB14BD" w:rsidRPr="004561A7">
        <w:rPr>
          <w:rFonts w:ascii="Times New Roman" w:hAnsi="Times New Roman" w:cs="Times New Roman"/>
        </w:rPr>
        <w:t>below that no such condition is known to exist.</w:t>
      </w:r>
      <w:bookmarkEnd w:id="2"/>
      <w:bookmarkEnd w:id="3"/>
      <w:bookmarkEnd w:id="4"/>
    </w:p>
    <w:p w14:paraId="65145FF8" w14:textId="77777777" w:rsidR="008434C9" w:rsidRPr="004561A7" w:rsidRDefault="008434C9" w:rsidP="00AB14BD">
      <w:pPr>
        <w:rPr>
          <w:rFonts w:ascii="Times New Roman" w:hAnsi="Times New Roman" w:cs="Times New Roman"/>
        </w:rPr>
      </w:pPr>
      <w:r w:rsidRPr="004561A7">
        <w:rPr>
          <w:rFonts w:ascii="Times New Roman" w:hAnsi="Times New Roman" w:cs="Times New Roman"/>
        </w:rPr>
        <w:t xml:space="preserve">  </w:t>
      </w:r>
    </w:p>
    <w:p w14:paraId="59B2A01C" w14:textId="77777777" w:rsidR="00BD02CD" w:rsidRPr="00337671" w:rsidRDefault="20191C58" w:rsidP="00337671">
      <w:pPr>
        <w:pStyle w:val="ListParagraph"/>
        <w:numPr>
          <w:ilvl w:val="0"/>
          <w:numId w:val="3"/>
        </w:numPr>
        <w:rPr>
          <w:rFonts w:ascii="Times New Roman" w:hAnsi="Times New Roman" w:cs="Times New Roman"/>
        </w:rPr>
      </w:pPr>
      <w:r w:rsidRPr="00337671">
        <w:rPr>
          <w:rFonts w:ascii="Times New Roman" w:hAnsi="Times New Roman" w:cs="Times New Roman"/>
        </w:rPr>
        <w:t>Provide a list of three references similar in size and industry (preferably another governmental entity). References sh</w:t>
      </w:r>
      <w:r w:rsidR="00286B17" w:rsidRPr="00337671">
        <w:rPr>
          <w:rFonts w:ascii="Times New Roman" w:hAnsi="Times New Roman" w:cs="Times New Roman"/>
        </w:rPr>
        <w:t xml:space="preserve">all </w:t>
      </w:r>
      <w:r w:rsidRPr="00337671">
        <w:rPr>
          <w:rFonts w:ascii="Times New Roman" w:hAnsi="Times New Roman" w:cs="Times New Roman"/>
        </w:rPr>
        <w:t xml:space="preserve">be clients who have </w:t>
      </w:r>
      <w:r w:rsidR="00370A5B" w:rsidRPr="00337671">
        <w:rPr>
          <w:rFonts w:ascii="Times New Roman" w:hAnsi="Times New Roman" w:cs="Times New Roman"/>
        </w:rPr>
        <w:t xml:space="preserve">implemented </w:t>
      </w:r>
      <w:r w:rsidRPr="00337671">
        <w:rPr>
          <w:rFonts w:ascii="Times New Roman" w:hAnsi="Times New Roman" w:cs="Times New Roman"/>
        </w:rPr>
        <w:t xml:space="preserve">your Solution within the past 48 months. </w:t>
      </w:r>
    </w:p>
    <w:p w14:paraId="34B5250B" w14:textId="77777777" w:rsidR="00507640" w:rsidRPr="004561A7" w:rsidRDefault="00507640" w:rsidP="0050764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7"/>
        <w:gridCol w:w="90"/>
        <w:gridCol w:w="9450"/>
      </w:tblGrid>
      <w:tr w:rsidR="00696276" w:rsidRPr="004561A7" w14:paraId="1FD94CCE" w14:textId="77777777" w:rsidTr="20191C58">
        <w:tc>
          <w:tcPr>
            <w:tcW w:w="3307" w:type="dxa"/>
            <w:shd w:val="clear" w:color="auto" w:fill="204D84"/>
          </w:tcPr>
          <w:p w14:paraId="245AECCA" w14:textId="77777777" w:rsidR="00696276" w:rsidRPr="004561A7" w:rsidRDefault="20191C58" w:rsidP="20191C58">
            <w:pPr>
              <w:spacing w:before="80" w:after="80"/>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Reference 1</w:t>
            </w:r>
          </w:p>
        </w:tc>
        <w:tc>
          <w:tcPr>
            <w:tcW w:w="9540" w:type="dxa"/>
            <w:gridSpan w:val="2"/>
            <w:shd w:val="clear" w:color="auto" w:fill="204D84"/>
          </w:tcPr>
          <w:p w14:paraId="4F3ADA66" w14:textId="77777777" w:rsidR="00696276" w:rsidRPr="004561A7" w:rsidRDefault="20191C58" w:rsidP="20191C58">
            <w:pPr>
              <w:spacing w:before="80" w:after="80"/>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Detail</w:t>
            </w:r>
          </w:p>
        </w:tc>
      </w:tr>
      <w:tr w:rsidR="00696276" w:rsidRPr="004561A7" w14:paraId="104BF641" w14:textId="77777777" w:rsidTr="20191C58">
        <w:tc>
          <w:tcPr>
            <w:tcW w:w="3307" w:type="dxa"/>
            <w:shd w:val="clear" w:color="auto" w:fill="D9D9D9" w:themeFill="background1" w:themeFillShade="D9"/>
          </w:tcPr>
          <w:p w14:paraId="6E6434D4" w14:textId="77777777" w:rsidR="00696276"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 xml:space="preserve">Reference Company Name: </w:t>
            </w:r>
          </w:p>
        </w:tc>
        <w:tc>
          <w:tcPr>
            <w:tcW w:w="9540" w:type="dxa"/>
            <w:gridSpan w:val="2"/>
          </w:tcPr>
          <w:p w14:paraId="154B997C" w14:textId="77777777" w:rsidR="00696276"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[insert the name that you do business under]</w:t>
            </w:r>
          </w:p>
        </w:tc>
      </w:tr>
      <w:tr w:rsidR="00696276" w:rsidRPr="004561A7" w14:paraId="0A8AA222" w14:textId="77777777" w:rsidTr="20191C58">
        <w:tc>
          <w:tcPr>
            <w:tcW w:w="3307" w:type="dxa"/>
            <w:shd w:val="clear" w:color="auto" w:fill="D9D9D9" w:themeFill="background1" w:themeFillShade="D9"/>
          </w:tcPr>
          <w:p w14:paraId="4D32C4AC" w14:textId="77777777" w:rsidR="00696276"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Company Address:</w:t>
            </w:r>
          </w:p>
        </w:tc>
        <w:tc>
          <w:tcPr>
            <w:tcW w:w="9540" w:type="dxa"/>
            <w:gridSpan w:val="2"/>
          </w:tcPr>
          <w:p w14:paraId="2FAFE901" w14:textId="77777777" w:rsidR="00696276"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[address]</w:t>
            </w:r>
          </w:p>
        </w:tc>
      </w:tr>
      <w:tr w:rsidR="00696276" w:rsidRPr="004561A7" w14:paraId="6E963D4D" w14:textId="77777777" w:rsidTr="20191C58">
        <w:tc>
          <w:tcPr>
            <w:tcW w:w="3307" w:type="dxa"/>
            <w:shd w:val="clear" w:color="auto" w:fill="D9D9D9" w:themeFill="background1" w:themeFillShade="D9"/>
          </w:tcPr>
          <w:p w14:paraId="037AB2DE" w14:textId="77777777" w:rsidR="00696276"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Type of Industry:</w:t>
            </w:r>
          </w:p>
        </w:tc>
        <w:tc>
          <w:tcPr>
            <w:tcW w:w="9540" w:type="dxa"/>
            <w:gridSpan w:val="2"/>
          </w:tcPr>
          <w:p w14:paraId="152CB130" w14:textId="77777777" w:rsidR="00696276"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[industry type: e.g., government, telecommunications, etc.]</w:t>
            </w:r>
          </w:p>
        </w:tc>
      </w:tr>
      <w:tr w:rsidR="00696276" w:rsidRPr="004561A7" w14:paraId="674E63BB" w14:textId="77777777" w:rsidTr="20191C58">
        <w:tc>
          <w:tcPr>
            <w:tcW w:w="3307" w:type="dxa"/>
            <w:shd w:val="clear" w:color="auto" w:fill="D9D9D9" w:themeFill="background1" w:themeFillShade="D9"/>
          </w:tcPr>
          <w:p w14:paraId="14BA9C06" w14:textId="77777777" w:rsidR="00696276"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Contact Name:</w:t>
            </w:r>
          </w:p>
        </w:tc>
        <w:tc>
          <w:tcPr>
            <w:tcW w:w="9540" w:type="dxa"/>
            <w:gridSpan w:val="2"/>
          </w:tcPr>
          <w:p w14:paraId="56005F21" w14:textId="77777777" w:rsidR="00696276"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[if applicable]</w:t>
            </w:r>
          </w:p>
        </w:tc>
      </w:tr>
      <w:tr w:rsidR="00696276" w:rsidRPr="004561A7" w14:paraId="0931CE51" w14:textId="77777777" w:rsidTr="20191C58">
        <w:tc>
          <w:tcPr>
            <w:tcW w:w="3307" w:type="dxa"/>
            <w:shd w:val="clear" w:color="auto" w:fill="D9D9D9" w:themeFill="background1" w:themeFillShade="D9"/>
          </w:tcPr>
          <w:p w14:paraId="4554E89B" w14:textId="77777777" w:rsidR="00696276"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Contact Phone Number:</w:t>
            </w:r>
          </w:p>
        </w:tc>
        <w:tc>
          <w:tcPr>
            <w:tcW w:w="9540" w:type="dxa"/>
            <w:gridSpan w:val="2"/>
          </w:tcPr>
          <w:p w14:paraId="656C5CD2" w14:textId="77777777" w:rsidR="00696276"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[phone]</w:t>
            </w:r>
          </w:p>
        </w:tc>
      </w:tr>
      <w:tr w:rsidR="00696276" w:rsidRPr="004561A7" w14:paraId="6A46660A" w14:textId="77777777" w:rsidTr="20191C58">
        <w:tc>
          <w:tcPr>
            <w:tcW w:w="3307" w:type="dxa"/>
            <w:shd w:val="clear" w:color="auto" w:fill="D9D9D9" w:themeFill="background1" w:themeFillShade="D9"/>
          </w:tcPr>
          <w:p w14:paraId="56C4ADBA" w14:textId="77777777" w:rsidR="00696276"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Contact Email Address:</w:t>
            </w:r>
          </w:p>
        </w:tc>
        <w:tc>
          <w:tcPr>
            <w:tcW w:w="9540" w:type="dxa"/>
            <w:gridSpan w:val="2"/>
          </w:tcPr>
          <w:p w14:paraId="52498A2B" w14:textId="77777777" w:rsidR="00696276"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[email]</w:t>
            </w:r>
          </w:p>
        </w:tc>
      </w:tr>
      <w:tr w:rsidR="00696276" w:rsidRPr="004561A7" w14:paraId="68D08AD4" w14:textId="77777777" w:rsidTr="20191C58">
        <w:tc>
          <w:tcPr>
            <w:tcW w:w="3307" w:type="dxa"/>
            <w:shd w:val="clear" w:color="auto" w:fill="D9D9D9" w:themeFill="background1" w:themeFillShade="D9"/>
          </w:tcPr>
          <w:p w14:paraId="29C58658" w14:textId="77777777" w:rsidR="00696276"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Description of system(s) i</w:t>
            </w:r>
            <w:r w:rsidR="00213965">
              <w:rPr>
                <w:rFonts w:ascii="Times New Roman" w:eastAsia="Calibri,Times New Roman" w:hAnsi="Times New Roman" w:cs="Times New Roman"/>
                <w:lang w:val="en-NZ"/>
              </w:rPr>
              <w:t>mplemented</w:t>
            </w:r>
            <w:r w:rsidRPr="004561A7">
              <w:rPr>
                <w:rFonts w:ascii="Times New Roman" w:eastAsia="Calibri,Times New Roman" w:hAnsi="Times New Roman" w:cs="Times New Roman"/>
                <w:lang w:val="en-NZ"/>
              </w:rPr>
              <w:t>:</w:t>
            </w:r>
          </w:p>
        </w:tc>
        <w:tc>
          <w:tcPr>
            <w:tcW w:w="9540" w:type="dxa"/>
            <w:gridSpan w:val="2"/>
          </w:tcPr>
          <w:p w14:paraId="19BFA959"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[description]</w:t>
            </w:r>
          </w:p>
        </w:tc>
      </w:tr>
      <w:tr w:rsidR="00696276" w:rsidRPr="004561A7" w14:paraId="12EB497B" w14:textId="77777777" w:rsidTr="20191C58">
        <w:tc>
          <w:tcPr>
            <w:tcW w:w="3307" w:type="dxa"/>
            <w:shd w:val="clear" w:color="auto" w:fill="D9D9D9" w:themeFill="background1" w:themeFillShade="D9"/>
          </w:tcPr>
          <w:p w14:paraId="236ADC81" w14:textId="77777777" w:rsidR="00696276"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Date of I</w:t>
            </w:r>
            <w:r w:rsidR="00370A5B">
              <w:rPr>
                <w:rFonts w:ascii="Times New Roman" w:eastAsia="Calibri,Times New Roman" w:hAnsi="Times New Roman" w:cs="Times New Roman"/>
                <w:lang w:val="en-NZ"/>
              </w:rPr>
              <w:t>mplementation:</w:t>
            </w:r>
          </w:p>
        </w:tc>
        <w:tc>
          <w:tcPr>
            <w:tcW w:w="9540" w:type="dxa"/>
            <w:gridSpan w:val="2"/>
          </w:tcPr>
          <w:p w14:paraId="559A1382" w14:textId="77777777" w:rsidR="00696276"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[date]</w:t>
            </w:r>
          </w:p>
        </w:tc>
      </w:tr>
      <w:tr w:rsidR="005C2774" w:rsidRPr="004561A7" w14:paraId="1811C43B" w14:textId="77777777" w:rsidTr="20191C58">
        <w:tc>
          <w:tcPr>
            <w:tcW w:w="3397" w:type="dxa"/>
            <w:gridSpan w:val="2"/>
            <w:shd w:val="clear" w:color="auto" w:fill="204D84"/>
          </w:tcPr>
          <w:p w14:paraId="676EB2B2" w14:textId="77777777" w:rsidR="005C2774" w:rsidRPr="004561A7" w:rsidRDefault="009041FE" w:rsidP="20191C58">
            <w:pPr>
              <w:spacing w:before="80" w:after="80"/>
              <w:rPr>
                <w:rFonts w:ascii="Times New Roman" w:eastAsia="Calibri,Times New Roman" w:hAnsi="Times New Roman" w:cs="Times New Roman"/>
                <w:b/>
                <w:bCs/>
                <w:color w:val="FFFFFF" w:themeColor="background1"/>
                <w:lang w:val="en-NZ"/>
              </w:rPr>
            </w:pPr>
            <w:r w:rsidRPr="004561A7">
              <w:rPr>
                <w:rFonts w:ascii="Times New Roman" w:hAnsi="Times New Roman" w:cs="Times New Roman"/>
              </w:rPr>
              <w:lastRenderedPageBreak/>
              <w:br w:type="page"/>
            </w:r>
            <w:r w:rsidR="20191C58" w:rsidRPr="004561A7">
              <w:rPr>
                <w:rFonts w:ascii="Times New Roman" w:eastAsia="Calibri,Times New Roman" w:hAnsi="Times New Roman" w:cs="Times New Roman"/>
                <w:b/>
                <w:bCs/>
                <w:color w:val="FFFFFF" w:themeColor="background1"/>
                <w:lang w:val="en-NZ"/>
              </w:rPr>
              <w:t>Reference 2</w:t>
            </w:r>
          </w:p>
        </w:tc>
        <w:tc>
          <w:tcPr>
            <w:tcW w:w="9450" w:type="dxa"/>
            <w:shd w:val="clear" w:color="auto" w:fill="204D84"/>
          </w:tcPr>
          <w:p w14:paraId="1CCA4DA7" w14:textId="77777777" w:rsidR="005C2774" w:rsidRPr="004561A7" w:rsidRDefault="20191C58" w:rsidP="20191C58">
            <w:pPr>
              <w:spacing w:before="80" w:after="80"/>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Detail</w:t>
            </w:r>
          </w:p>
        </w:tc>
      </w:tr>
      <w:tr w:rsidR="005C2774" w:rsidRPr="004561A7" w14:paraId="75F111A0" w14:textId="77777777" w:rsidTr="20191C58">
        <w:tc>
          <w:tcPr>
            <w:tcW w:w="3397" w:type="dxa"/>
            <w:gridSpan w:val="2"/>
            <w:shd w:val="clear" w:color="auto" w:fill="D9D9D9" w:themeFill="background1" w:themeFillShade="D9"/>
          </w:tcPr>
          <w:p w14:paraId="7CA1C6A0"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 xml:space="preserve">Reference Company Name: </w:t>
            </w:r>
          </w:p>
        </w:tc>
        <w:tc>
          <w:tcPr>
            <w:tcW w:w="9450" w:type="dxa"/>
          </w:tcPr>
          <w:p w14:paraId="654DD4FE"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[insert the name that you do business under]</w:t>
            </w:r>
          </w:p>
        </w:tc>
      </w:tr>
      <w:tr w:rsidR="005C2774" w:rsidRPr="004561A7" w14:paraId="171C0A48" w14:textId="77777777" w:rsidTr="20191C58">
        <w:tc>
          <w:tcPr>
            <w:tcW w:w="3397" w:type="dxa"/>
            <w:gridSpan w:val="2"/>
            <w:shd w:val="clear" w:color="auto" w:fill="D9D9D9" w:themeFill="background1" w:themeFillShade="D9"/>
          </w:tcPr>
          <w:p w14:paraId="3C3E22E8"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Company Address:</w:t>
            </w:r>
          </w:p>
        </w:tc>
        <w:tc>
          <w:tcPr>
            <w:tcW w:w="9450" w:type="dxa"/>
          </w:tcPr>
          <w:p w14:paraId="36CDFAD2"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[address]</w:t>
            </w:r>
          </w:p>
        </w:tc>
      </w:tr>
      <w:tr w:rsidR="005C2774" w:rsidRPr="004561A7" w14:paraId="274EA24B" w14:textId="77777777" w:rsidTr="20191C58">
        <w:tc>
          <w:tcPr>
            <w:tcW w:w="3397" w:type="dxa"/>
            <w:gridSpan w:val="2"/>
            <w:shd w:val="clear" w:color="auto" w:fill="D9D9D9" w:themeFill="background1" w:themeFillShade="D9"/>
          </w:tcPr>
          <w:p w14:paraId="29C32447"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Type of Industry:</w:t>
            </w:r>
          </w:p>
        </w:tc>
        <w:tc>
          <w:tcPr>
            <w:tcW w:w="9450" w:type="dxa"/>
          </w:tcPr>
          <w:p w14:paraId="3E539381"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[industry type: e.g., government, telecommunications, etc.]</w:t>
            </w:r>
          </w:p>
        </w:tc>
      </w:tr>
      <w:tr w:rsidR="005C2774" w:rsidRPr="004561A7" w14:paraId="7D1B6A2D" w14:textId="77777777" w:rsidTr="20191C58">
        <w:tc>
          <w:tcPr>
            <w:tcW w:w="3397" w:type="dxa"/>
            <w:gridSpan w:val="2"/>
            <w:shd w:val="clear" w:color="auto" w:fill="D9D9D9" w:themeFill="background1" w:themeFillShade="D9"/>
          </w:tcPr>
          <w:p w14:paraId="0EB4D657"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Contact Name:</w:t>
            </w:r>
          </w:p>
        </w:tc>
        <w:tc>
          <w:tcPr>
            <w:tcW w:w="9450" w:type="dxa"/>
          </w:tcPr>
          <w:p w14:paraId="4A8F78D5"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[if applicable]</w:t>
            </w:r>
          </w:p>
        </w:tc>
      </w:tr>
      <w:tr w:rsidR="005C2774" w:rsidRPr="004561A7" w14:paraId="5846E0A4" w14:textId="77777777" w:rsidTr="20191C58">
        <w:tc>
          <w:tcPr>
            <w:tcW w:w="3397" w:type="dxa"/>
            <w:gridSpan w:val="2"/>
            <w:shd w:val="clear" w:color="auto" w:fill="D9D9D9" w:themeFill="background1" w:themeFillShade="D9"/>
          </w:tcPr>
          <w:p w14:paraId="1FC548A5"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Contact Phone Number:</w:t>
            </w:r>
          </w:p>
        </w:tc>
        <w:tc>
          <w:tcPr>
            <w:tcW w:w="9450" w:type="dxa"/>
          </w:tcPr>
          <w:p w14:paraId="6E80A500"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[phone]</w:t>
            </w:r>
          </w:p>
        </w:tc>
      </w:tr>
      <w:tr w:rsidR="005C2774" w:rsidRPr="004561A7" w14:paraId="3D882896" w14:textId="77777777" w:rsidTr="20191C58">
        <w:tc>
          <w:tcPr>
            <w:tcW w:w="3397" w:type="dxa"/>
            <w:gridSpan w:val="2"/>
            <w:shd w:val="clear" w:color="auto" w:fill="D9D9D9" w:themeFill="background1" w:themeFillShade="D9"/>
          </w:tcPr>
          <w:p w14:paraId="3224E64B"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Contact Email Address:</w:t>
            </w:r>
          </w:p>
        </w:tc>
        <w:tc>
          <w:tcPr>
            <w:tcW w:w="9450" w:type="dxa"/>
          </w:tcPr>
          <w:p w14:paraId="4CA3A89B"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[email]</w:t>
            </w:r>
          </w:p>
        </w:tc>
      </w:tr>
      <w:tr w:rsidR="005C2774" w:rsidRPr="004561A7" w14:paraId="7EA17A00" w14:textId="77777777" w:rsidTr="20191C58">
        <w:tc>
          <w:tcPr>
            <w:tcW w:w="3397" w:type="dxa"/>
            <w:gridSpan w:val="2"/>
            <w:shd w:val="clear" w:color="auto" w:fill="D9D9D9" w:themeFill="background1" w:themeFillShade="D9"/>
          </w:tcPr>
          <w:p w14:paraId="2B89DA03"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Description of system(s) i</w:t>
            </w:r>
            <w:r w:rsidR="00370A5B">
              <w:rPr>
                <w:rFonts w:ascii="Times New Roman" w:eastAsia="Calibri,Times New Roman" w:hAnsi="Times New Roman" w:cs="Times New Roman"/>
                <w:lang w:val="en-NZ"/>
              </w:rPr>
              <w:t>mplemented</w:t>
            </w:r>
            <w:r w:rsidRPr="004561A7">
              <w:rPr>
                <w:rFonts w:ascii="Times New Roman" w:eastAsia="Calibri,Times New Roman" w:hAnsi="Times New Roman" w:cs="Times New Roman"/>
                <w:lang w:val="en-NZ"/>
              </w:rPr>
              <w:t>:</w:t>
            </w:r>
          </w:p>
        </w:tc>
        <w:tc>
          <w:tcPr>
            <w:tcW w:w="9450" w:type="dxa"/>
          </w:tcPr>
          <w:p w14:paraId="627D5E8F"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[description]</w:t>
            </w:r>
          </w:p>
        </w:tc>
      </w:tr>
      <w:tr w:rsidR="005C2774" w:rsidRPr="004561A7" w14:paraId="7C322177" w14:textId="77777777" w:rsidTr="20191C58">
        <w:tc>
          <w:tcPr>
            <w:tcW w:w="3397" w:type="dxa"/>
            <w:gridSpan w:val="2"/>
            <w:shd w:val="clear" w:color="auto" w:fill="D9D9D9" w:themeFill="background1" w:themeFillShade="D9"/>
          </w:tcPr>
          <w:p w14:paraId="13D23AFA"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Date of I</w:t>
            </w:r>
            <w:r w:rsidR="00370A5B">
              <w:rPr>
                <w:rFonts w:ascii="Times New Roman" w:eastAsia="Calibri,Times New Roman" w:hAnsi="Times New Roman" w:cs="Times New Roman"/>
                <w:lang w:val="en-NZ"/>
              </w:rPr>
              <w:t>mplementation:</w:t>
            </w:r>
          </w:p>
        </w:tc>
        <w:tc>
          <w:tcPr>
            <w:tcW w:w="9450" w:type="dxa"/>
          </w:tcPr>
          <w:p w14:paraId="032D4EBC"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[date]</w:t>
            </w:r>
          </w:p>
        </w:tc>
      </w:tr>
    </w:tbl>
    <w:p w14:paraId="2A3AC1A7" w14:textId="77777777" w:rsidR="005C2774" w:rsidRPr="004561A7" w:rsidRDefault="005C2774" w:rsidP="00696276">
      <w:pPr>
        <w:rPr>
          <w:rFonts w:ascii="Times New Roman" w:hAnsi="Times New Roman" w:cs="Times New Roman"/>
        </w:rPr>
      </w:pPr>
    </w:p>
    <w:p w14:paraId="2B23F1F8" w14:textId="77777777" w:rsidR="005C2774" w:rsidRPr="004561A7" w:rsidRDefault="005C2774" w:rsidP="00696276">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9450"/>
      </w:tblGrid>
      <w:tr w:rsidR="005C2774" w:rsidRPr="004561A7" w14:paraId="5A2C7FE9" w14:textId="77777777" w:rsidTr="20191C58">
        <w:tc>
          <w:tcPr>
            <w:tcW w:w="3397" w:type="dxa"/>
            <w:shd w:val="clear" w:color="auto" w:fill="204D84"/>
          </w:tcPr>
          <w:p w14:paraId="1D0689D1" w14:textId="77777777" w:rsidR="005C2774" w:rsidRPr="004561A7" w:rsidRDefault="00C54258" w:rsidP="20191C58">
            <w:pPr>
              <w:spacing w:before="80" w:after="80"/>
              <w:rPr>
                <w:rFonts w:ascii="Times New Roman" w:eastAsia="Calibri,Times New Roman" w:hAnsi="Times New Roman" w:cs="Times New Roman"/>
                <w:b/>
                <w:bCs/>
                <w:color w:val="FFFFFF" w:themeColor="background1"/>
                <w:lang w:val="en-NZ"/>
              </w:rPr>
            </w:pPr>
            <w:r w:rsidRPr="004561A7">
              <w:rPr>
                <w:rFonts w:ascii="Times New Roman" w:hAnsi="Times New Roman" w:cs="Times New Roman"/>
              </w:rPr>
              <w:br w:type="page"/>
            </w:r>
            <w:r w:rsidR="20191C58" w:rsidRPr="004561A7">
              <w:rPr>
                <w:rFonts w:ascii="Times New Roman" w:eastAsia="Calibri,Times New Roman" w:hAnsi="Times New Roman" w:cs="Times New Roman"/>
                <w:b/>
                <w:bCs/>
                <w:color w:val="FFFFFF" w:themeColor="background1"/>
                <w:lang w:val="en-NZ"/>
              </w:rPr>
              <w:t>Reference 3</w:t>
            </w:r>
          </w:p>
        </w:tc>
        <w:tc>
          <w:tcPr>
            <w:tcW w:w="9450" w:type="dxa"/>
            <w:shd w:val="clear" w:color="auto" w:fill="204D84"/>
          </w:tcPr>
          <w:p w14:paraId="1EE1DEC9" w14:textId="77777777" w:rsidR="005C2774" w:rsidRPr="004561A7" w:rsidRDefault="20191C58" w:rsidP="20191C58">
            <w:pPr>
              <w:spacing w:before="80" w:after="80"/>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Detail</w:t>
            </w:r>
          </w:p>
        </w:tc>
      </w:tr>
      <w:tr w:rsidR="005C2774" w:rsidRPr="004561A7" w14:paraId="625ED227" w14:textId="77777777" w:rsidTr="20191C58">
        <w:tc>
          <w:tcPr>
            <w:tcW w:w="3397" w:type="dxa"/>
            <w:shd w:val="clear" w:color="auto" w:fill="D9D9D9" w:themeFill="background1" w:themeFillShade="D9"/>
          </w:tcPr>
          <w:p w14:paraId="78340501"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 xml:space="preserve">Reference Company Name: </w:t>
            </w:r>
          </w:p>
        </w:tc>
        <w:tc>
          <w:tcPr>
            <w:tcW w:w="9450" w:type="dxa"/>
          </w:tcPr>
          <w:p w14:paraId="7EB0DEC3"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[insert the name that you do business under]</w:t>
            </w:r>
          </w:p>
        </w:tc>
      </w:tr>
      <w:tr w:rsidR="005C2774" w:rsidRPr="004561A7" w14:paraId="7159B5D4" w14:textId="77777777" w:rsidTr="20191C58">
        <w:tc>
          <w:tcPr>
            <w:tcW w:w="3397" w:type="dxa"/>
            <w:shd w:val="clear" w:color="auto" w:fill="D9D9D9" w:themeFill="background1" w:themeFillShade="D9"/>
          </w:tcPr>
          <w:p w14:paraId="6AB110FC"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Company Address:</w:t>
            </w:r>
          </w:p>
        </w:tc>
        <w:tc>
          <w:tcPr>
            <w:tcW w:w="9450" w:type="dxa"/>
          </w:tcPr>
          <w:p w14:paraId="25E58630"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[address]</w:t>
            </w:r>
          </w:p>
        </w:tc>
      </w:tr>
      <w:tr w:rsidR="005C2774" w:rsidRPr="004561A7" w14:paraId="177BE8AA" w14:textId="77777777" w:rsidTr="20191C58">
        <w:tc>
          <w:tcPr>
            <w:tcW w:w="3397" w:type="dxa"/>
            <w:shd w:val="clear" w:color="auto" w:fill="D9D9D9" w:themeFill="background1" w:themeFillShade="D9"/>
          </w:tcPr>
          <w:p w14:paraId="19A1706B"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Type of Industry:</w:t>
            </w:r>
          </w:p>
        </w:tc>
        <w:tc>
          <w:tcPr>
            <w:tcW w:w="9450" w:type="dxa"/>
          </w:tcPr>
          <w:p w14:paraId="616269A6"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[industry type: e.g., government, telecommunications, etc.]</w:t>
            </w:r>
          </w:p>
        </w:tc>
      </w:tr>
      <w:tr w:rsidR="005C2774" w:rsidRPr="004561A7" w14:paraId="5C484913" w14:textId="77777777" w:rsidTr="20191C58">
        <w:tc>
          <w:tcPr>
            <w:tcW w:w="3397" w:type="dxa"/>
            <w:shd w:val="clear" w:color="auto" w:fill="D9D9D9" w:themeFill="background1" w:themeFillShade="D9"/>
          </w:tcPr>
          <w:p w14:paraId="07996FB1"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Contact Name:</w:t>
            </w:r>
          </w:p>
        </w:tc>
        <w:tc>
          <w:tcPr>
            <w:tcW w:w="9450" w:type="dxa"/>
          </w:tcPr>
          <w:p w14:paraId="245E9A0A"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[if applicable]</w:t>
            </w:r>
          </w:p>
        </w:tc>
      </w:tr>
      <w:tr w:rsidR="005C2774" w:rsidRPr="004561A7" w14:paraId="15BE367A" w14:textId="77777777" w:rsidTr="20191C58">
        <w:tc>
          <w:tcPr>
            <w:tcW w:w="3397" w:type="dxa"/>
            <w:shd w:val="clear" w:color="auto" w:fill="D9D9D9" w:themeFill="background1" w:themeFillShade="D9"/>
          </w:tcPr>
          <w:p w14:paraId="5C2836C4"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Contact Phone Number:</w:t>
            </w:r>
          </w:p>
        </w:tc>
        <w:tc>
          <w:tcPr>
            <w:tcW w:w="9450" w:type="dxa"/>
          </w:tcPr>
          <w:p w14:paraId="0DC9E761"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[phone]</w:t>
            </w:r>
          </w:p>
        </w:tc>
      </w:tr>
      <w:tr w:rsidR="005C2774" w:rsidRPr="004561A7" w14:paraId="2B79B21F" w14:textId="77777777" w:rsidTr="20191C58">
        <w:tc>
          <w:tcPr>
            <w:tcW w:w="3397" w:type="dxa"/>
            <w:shd w:val="clear" w:color="auto" w:fill="D9D9D9" w:themeFill="background1" w:themeFillShade="D9"/>
          </w:tcPr>
          <w:p w14:paraId="3D3CAFAD"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Contact Email Address:</w:t>
            </w:r>
          </w:p>
        </w:tc>
        <w:tc>
          <w:tcPr>
            <w:tcW w:w="9450" w:type="dxa"/>
          </w:tcPr>
          <w:p w14:paraId="5C2C5304"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[email]</w:t>
            </w:r>
          </w:p>
        </w:tc>
      </w:tr>
      <w:tr w:rsidR="005C2774" w:rsidRPr="004561A7" w14:paraId="78B4779E" w14:textId="77777777" w:rsidTr="20191C58">
        <w:tc>
          <w:tcPr>
            <w:tcW w:w="3397" w:type="dxa"/>
            <w:shd w:val="clear" w:color="auto" w:fill="D9D9D9" w:themeFill="background1" w:themeFillShade="D9"/>
          </w:tcPr>
          <w:p w14:paraId="76B317CA"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Description of system(s) i</w:t>
            </w:r>
            <w:r w:rsidR="00370A5B">
              <w:rPr>
                <w:rFonts w:ascii="Times New Roman" w:eastAsia="Calibri,Times New Roman" w:hAnsi="Times New Roman" w:cs="Times New Roman"/>
                <w:lang w:val="en-NZ"/>
              </w:rPr>
              <w:t>mplemented</w:t>
            </w:r>
            <w:r w:rsidRPr="004561A7">
              <w:rPr>
                <w:rFonts w:ascii="Times New Roman" w:eastAsia="Calibri,Times New Roman" w:hAnsi="Times New Roman" w:cs="Times New Roman"/>
                <w:lang w:val="en-NZ"/>
              </w:rPr>
              <w:t>:</w:t>
            </w:r>
          </w:p>
        </w:tc>
        <w:tc>
          <w:tcPr>
            <w:tcW w:w="9450" w:type="dxa"/>
          </w:tcPr>
          <w:p w14:paraId="4FA499FE" w14:textId="77777777" w:rsidR="005C2774" w:rsidRPr="00775567" w:rsidRDefault="20191C58" w:rsidP="003F5051">
            <w:pPr>
              <w:spacing w:before="80" w:after="80"/>
              <w:rPr>
                <w:rFonts w:ascii="Times New Roman" w:eastAsia="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[description]</w:t>
            </w:r>
          </w:p>
        </w:tc>
      </w:tr>
      <w:tr w:rsidR="005C2774" w:rsidRPr="004561A7" w14:paraId="0C1FCAA2" w14:textId="77777777" w:rsidTr="20191C58">
        <w:tc>
          <w:tcPr>
            <w:tcW w:w="3397" w:type="dxa"/>
            <w:shd w:val="clear" w:color="auto" w:fill="D9D9D9" w:themeFill="background1" w:themeFillShade="D9"/>
          </w:tcPr>
          <w:p w14:paraId="3E5DDA24"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Date of I</w:t>
            </w:r>
            <w:r w:rsidR="00370A5B">
              <w:rPr>
                <w:rFonts w:ascii="Times New Roman" w:eastAsia="Calibri,Times New Roman" w:hAnsi="Times New Roman" w:cs="Times New Roman"/>
                <w:lang w:val="en-NZ"/>
              </w:rPr>
              <w:t>mplementation:</w:t>
            </w:r>
          </w:p>
        </w:tc>
        <w:tc>
          <w:tcPr>
            <w:tcW w:w="9450" w:type="dxa"/>
          </w:tcPr>
          <w:p w14:paraId="318666BA"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[date]</w:t>
            </w:r>
          </w:p>
        </w:tc>
      </w:tr>
    </w:tbl>
    <w:p w14:paraId="31FEF758" w14:textId="732BC852" w:rsidR="11E4C4EA" w:rsidRDefault="11E4C4EA" w:rsidP="11E4C4EA">
      <w:pPr>
        <w:pStyle w:val="Heading2"/>
        <w:rPr>
          <w:rFonts w:ascii="Times New Roman" w:eastAsia="Times New Roman" w:hAnsi="Times New Roman" w:cs="Times New Roman"/>
          <w:b/>
          <w:bCs/>
          <w:caps/>
          <w:sz w:val="28"/>
          <w:szCs w:val="28"/>
        </w:rPr>
      </w:pPr>
    </w:p>
    <w:p w14:paraId="3AAD7342" w14:textId="77777777" w:rsidR="00D53BE4" w:rsidRPr="004561A7" w:rsidRDefault="00D53BE4" w:rsidP="20191C58">
      <w:pPr>
        <w:pStyle w:val="Heading2"/>
        <w:rPr>
          <w:rFonts w:ascii="Times New Roman" w:eastAsia="Times New Roman" w:hAnsi="Times New Roman" w:cs="Times New Roman"/>
          <w:b/>
          <w:bCs/>
          <w:caps/>
          <w:sz w:val="28"/>
          <w:szCs w:val="28"/>
        </w:rPr>
      </w:pPr>
      <w:r w:rsidRPr="004561A7">
        <w:rPr>
          <w:rFonts w:ascii="Times New Roman" w:eastAsia="Times New Roman" w:hAnsi="Times New Roman" w:cs="Times New Roman"/>
          <w:b/>
          <w:bCs/>
          <w:caps/>
          <w:sz w:val="28"/>
          <w:szCs w:val="28"/>
        </w:rPr>
        <w:t xml:space="preserve">Part 2:   </w:t>
      </w:r>
      <w:r w:rsidR="00020D71" w:rsidRPr="004561A7">
        <w:rPr>
          <w:rFonts w:ascii="Times New Roman" w:eastAsia="Times New Roman" w:hAnsi="Times New Roman" w:cs="Times New Roman"/>
          <w:b/>
          <w:bCs/>
          <w:caps/>
          <w:sz w:val="28"/>
          <w:szCs w:val="28"/>
        </w:rPr>
        <w:t>Vendor</w:t>
      </w:r>
      <w:r w:rsidR="003E7C40" w:rsidRPr="004561A7">
        <w:rPr>
          <w:rFonts w:ascii="Times New Roman" w:eastAsia="Times New Roman" w:hAnsi="Times New Roman" w:cs="Times New Roman"/>
          <w:b/>
          <w:bCs/>
          <w:caps/>
          <w:sz w:val="28"/>
          <w:szCs w:val="28"/>
        </w:rPr>
        <w:t xml:space="preserve"> Proposal</w:t>
      </w:r>
      <w:r w:rsidR="004621A7" w:rsidRPr="004561A7">
        <w:rPr>
          <w:rFonts w:ascii="Times New Roman" w:eastAsia="Times New Roman" w:hAnsi="Times New Roman" w:cs="Times New Roman"/>
          <w:b/>
          <w:bCs/>
          <w:caps/>
          <w:sz w:val="28"/>
          <w:szCs w:val="28"/>
        </w:rPr>
        <w:t>/Solution</w:t>
      </w:r>
    </w:p>
    <w:p w14:paraId="2B2B6C9E" w14:textId="77777777" w:rsidR="00604A5E" w:rsidRPr="004561A7" w:rsidRDefault="00604A5E" w:rsidP="00604A5E">
      <w:pPr>
        <w:rPr>
          <w:rFonts w:ascii="Times New Roman" w:hAnsi="Times New Roman" w:cs="Times New Roman"/>
        </w:rPr>
      </w:pPr>
    </w:p>
    <w:p w14:paraId="3BF2A15F" w14:textId="77777777" w:rsidR="000C25D5" w:rsidRPr="004561A7" w:rsidRDefault="20191C58" w:rsidP="00347168">
      <w:pPr>
        <w:pStyle w:val="ListParagraph"/>
        <w:numPr>
          <w:ilvl w:val="0"/>
          <w:numId w:val="6"/>
        </w:numPr>
        <w:rPr>
          <w:rFonts w:ascii="Times New Roman" w:hAnsi="Times New Roman" w:cs="Times New Roman"/>
        </w:rPr>
      </w:pPr>
      <w:r w:rsidRPr="004561A7">
        <w:rPr>
          <w:rFonts w:ascii="Times New Roman" w:hAnsi="Times New Roman" w:cs="Times New Roman"/>
        </w:rPr>
        <w:t xml:space="preserve">Provide a description of the technology solution you are proposing.  </w:t>
      </w:r>
    </w:p>
    <w:p w14:paraId="66258749" w14:textId="77777777" w:rsidR="003F3D60" w:rsidRPr="004561A7" w:rsidRDefault="003F3D60" w:rsidP="000C25D5">
      <w:pPr>
        <w:rPr>
          <w:rFonts w:ascii="Times New Roman" w:hAnsi="Times New Roman" w:cs="Times New Roman"/>
        </w:rPr>
      </w:pPr>
    </w:p>
    <w:p w14:paraId="48C3EA30" w14:textId="4B7BB26F" w:rsidR="0066585E" w:rsidRPr="004561A7" w:rsidRDefault="0066585E" w:rsidP="00347168">
      <w:pPr>
        <w:pStyle w:val="ListParagraph"/>
        <w:numPr>
          <w:ilvl w:val="0"/>
          <w:numId w:val="6"/>
        </w:numPr>
        <w:rPr>
          <w:rFonts w:ascii="Times New Roman" w:hAnsi="Times New Roman" w:cs="Times New Roman"/>
        </w:rPr>
      </w:pPr>
      <w:r w:rsidRPr="004561A7">
        <w:rPr>
          <w:rFonts w:ascii="Times New Roman" w:hAnsi="Times New Roman" w:cs="Times New Roman"/>
        </w:rPr>
        <w:t xml:space="preserve">Provide a description of the capabilities of the </w:t>
      </w:r>
      <w:r w:rsidR="001214FB" w:rsidRPr="004561A7">
        <w:rPr>
          <w:rFonts w:ascii="Times New Roman" w:hAnsi="Times New Roman" w:cs="Times New Roman"/>
        </w:rPr>
        <w:t>technological</w:t>
      </w:r>
      <w:r w:rsidRPr="004561A7">
        <w:rPr>
          <w:rFonts w:ascii="Times New Roman" w:hAnsi="Times New Roman" w:cs="Times New Roman"/>
        </w:rPr>
        <w:t xml:space="preserve"> solution you are proposing</w:t>
      </w:r>
      <w:r w:rsidR="005D0A69" w:rsidRPr="004561A7">
        <w:rPr>
          <w:rFonts w:ascii="Times New Roman" w:hAnsi="Times New Roman" w:cs="Times New Roman"/>
        </w:rPr>
        <w:t>.</w:t>
      </w:r>
    </w:p>
    <w:p w14:paraId="1EFC1825" w14:textId="77777777" w:rsidR="005D0A69" w:rsidRPr="004561A7" w:rsidRDefault="005D0A69" w:rsidP="005D0A69">
      <w:pPr>
        <w:rPr>
          <w:rFonts w:ascii="Times New Roman" w:hAnsi="Times New Roman" w:cs="Times New Roman"/>
        </w:rPr>
      </w:pPr>
    </w:p>
    <w:p w14:paraId="4836FBB6" w14:textId="77777777" w:rsidR="000C25D5" w:rsidRPr="004561A7" w:rsidRDefault="20191C58" w:rsidP="00347168">
      <w:pPr>
        <w:pStyle w:val="ListParagraph"/>
        <w:numPr>
          <w:ilvl w:val="0"/>
          <w:numId w:val="6"/>
        </w:numPr>
        <w:rPr>
          <w:rFonts w:ascii="Times New Roman" w:hAnsi="Times New Roman" w:cs="Times New Roman"/>
        </w:rPr>
      </w:pPr>
      <w:r w:rsidRPr="004561A7">
        <w:rPr>
          <w:rFonts w:ascii="Times New Roman" w:hAnsi="Times New Roman" w:cs="Times New Roman"/>
        </w:rPr>
        <w:t>If</w:t>
      </w:r>
      <w:r w:rsidR="0085281C">
        <w:rPr>
          <w:rFonts w:ascii="Times New Roman" w:hAnsi="Times New Roman" w:cs="Times New Roman"/>
        </w:rPr>
        <w:t xml:space="preserve"> a</w:t>
      </w:r>
      <w:r w:rsidRPr="004561A7">
        <w:rPr>
          <w:rFonts w:ascii="Times New Roman" w:hAnsi="Times New Roman" w:cs="Times New Roman"/>
        </w:rPr>
        <w:t xml:space="preserve"> proprietary software is being proposed, provide a description of the:</w:t>
      </w:r>
    </w:p>
    <w:p w14:paraId="00635EC5" w14:textId="77777777" w:rsidR="000C25D5" w:rsidRPr="004561A7" w:rsidRDefault="20191C58" w:rsidP="00347168">
      <w:pPr>
        <w:numPr>
          <w:ilvl w:val="1"/>
          <w:numId w:val="7"/>
        </w:numPr>
        <w:rPr>
          <w:rFonts w:ascii="Times New Roman" w:hAnsi="Times New Roman" w:cs="Times New Roman"/>
        </w:rPr>
      </w:pPr>
      <w:r w:rsidRPr="004561A7">
        <w:rPr>
          <w:rFonts w:ascii="Times New Roman" w:hAnsi="Times New Roman" w:cs="Times New Roman"/>
        </w:rPr>
        <w:t>Standard features and functions of the software:</w:t>
      </w:r>
    </w:p>
    <w:p w14:paraId="7F376362" w14:textId="77777777" w:rsidR="00960803" w:rsidRPr="004561A7" w:rsidRDefault="00960803" w:rsidP="0032769A">
      <w:pPr>
        <w:ind w:left="360"/>
        <w:rPr>
          <w:rFonts w:ascii="Times New Roman" w:hAnsi="Times New Roman" w:cs="Times New Roman"/>
        </w:rPr>
      </w:pPr>
    </w:p>
    <w:p w14:paraId="0AECB32C" w14:textId="77777777" w:rsidR="00960803" w:rsidRPr="004561A7" w:rsidRDefault="00960803" w:rsidP="00347168">
      <w:pPr>
        <w:pStyle w:val="ListParagraph"/>
        <w:numPr>
          <w:ilvl w:val="1"/>
          <w:numId w:val="7"/>
        </w:numPr>
        <w:rPr>
          <w:rFonts w:ascii="Times New Roman" w:hAnsi="Times New Roman" w:cs="Times New Roman"/>
        </w:rPr>
      </w:pPr>
      <w:r w:rsidRPr="004561A7">
        <w:rPr>
          <w:rFonts w:ascii="Times New Roman" w:hAnsi="Times New Roman" w:cs="Times New Roman"/>
        </w:rPr>
        <w:t>The software licensing requirements for the solution:</w:t>
      </w:r>
    </w:p>
    <w:p w14:paraId="35A2578E" w14:textId="77777777" w:rsidR="00373553" w:rsidRPr="004561A7" w:rsidRDefault="00373553" w:rsidP="0032769A">
      <w:pPr>
        <w:ind w:left="360"/>
        <w:rPr>
          <w:rFonts w:ascii="Times New Roman" w:hAnsi="Times New Roman" w:cs="Times New Roman"/>
        </w:rPr>
      </w:pPr>
    </w:p>
    <w:p w14:paraId="3005C1BF" w14:textId="77777777" w:rsidR="00373553" w:rsidRPr="004561A7" w:rsidRDefault="00972E3A" w:rsidP="00347168">
      <w:pPr>
        <w:numPr>
          <w:ilvl w:val="1"/>
          <w:numId w:val="7"/>
        </w:numPr>
        <w:rPr>
          <w:rFonts w:ascii="Times New Roman" w:hAnsi="Times New Roman" w:cs="Times New Roman"/>
        </w:rPr>
      </w:pPr>
      <w:r w:rsidRPr="004561A7">
        <w:rPr>
          <w:rFonts w:ascii="Times New Roman" w:hAnsi="Times New Roman" w:cs="Times New Roman"/>
        </w:rPr>
        <w:t>The s</w:t>
      </w:r>
      <w:r w:rsidR="20191C58" w:rsidRPr="004561A7">
        <w:rPr>
          <w:rFonts w:ascii="Times New Roman" w:hAnsi="Times New Roman" w:cs="Times New Roman"/>
        </w:rPr>
        <w:t>tandard performance levels</w:t>
      </w:r>
      <w:r w:rsidR="00373553" w:rsidRPr="004561A7">
        <w:rPr>
          <w:rFonts w:ascii="Times New Roman" w:hAnsi="Times New Roman" w:cs="Times New Roman"/>
        </w:rPr>
        <w:t>:</w:t>
      </w:r>
    </w:p>
    <w:p w14:paraId="67E68A16" w14:textId="77777777" w:rsidR="00373553" w:rsidRPr="004561A7" w:rsidRDefault="00373553" w:rsidP="00347168">
      <w:pPr>
        <w:numPr>
          <w:ilvl w:val="2"/>
          <w:numId w:val="7"/>
        </w:numPr>
        <w:rPr>
          <w:rFonts w:ascii="Times New Roman" w:hAnsi="Times New Roman" w:cs="Times New Roman"/>
        </w:rPr>
      </w:pPr>
      <w:r w:rsidRPr="004561A7">
        <w:rPr>
          <w:rFonts w:ascii="Times New Roman" w:hAnsi="Times New Roman" w:cs="Times New Roman"/>
        </w:rPr>
        <w:t xml:space="preserve">Hours of </w:t>
      </w:r>
      <w:r w:rsidR="20191C58" w:rsidRPr="004561A7">
        <w:rPr>
          <w:rFonts w:ascii="Times New Roman" w:hAnsi="Times New Roman" w:cs="Times New Roman"/>
        </w:rPr>
        <w:t>system availability</w:t>
      </w:r>
      <w:r w:rsidRPr="004561A7">
        <w:rPr>
          <w:rFonts w:ascii="Times New Roman" w:hAnsi="Times New Roman" w:cs="Times New Roman"/>
        </w:rPr>
        <w:t>:</w:t>
      </w:r>
    </w:p>
    <w:p w14:paraId="124C55B2" w14:textId="77777777" w:rsidR="00373553" w:rsidRPr="004561A7" w:rsidRDefault="00373553" w:rsidP="00347168">
      <w:pPr>
        <w:numPr>
          <w:ilvl w:val="2"/>
          <w:numId w:val="7"/>
        </w:numPr>
        <w:rPr>
          <w:rFonts w:ascii="Times New Roman" w:hAnsi="Times New Roman" w:cs="Times New Roman"/>
        </w:rPr>
      </w:pPr>
      <w:r w:rsidRPr="004561A7">
        <w:rPr>
          <w:rFonts w:ascii="Times New Roman" w:hAnsi="Times New Roman" w:cs="Times New Roman"/>
        </w:rPr>
        <w:t>System response time:</w:t>
      </w:r>
    </w:p>
    <w:p w14:paraId="15805021" w14:textId="77777777" w:rsidR="000C25D5" w:rsidRPr="004561A7" w:rsidRDefault="00373553" w:rsidP="00347168">
      <w:pPr>
        <w:numPr>
          <w:ilvl w:val="2"/>
          <w:numId w:val="7"/>
        </w:numPr>
        <w:rPr>
          <w:rFonts w:ascii="Times New Roman" w:hAnsi="Times New Roman" w:cs="Times New Roman"/>
        </w:rPr>
      </w:pPr>
      <w:r w:rsidRPr="004561A7">
        <w:rPr>
          <w:rFonts w:ascii="Times New Roman" w:hAnsi="Times New Roman" w:cs="Times New Roman"/>
        </w:rPr>
        <w:t xml:space="preserve">Maximum </w:t>
      </w:r>
      <w:r w:rsidR="00972E3A" w:rsidRPr="004561A7">
        <w:rPr>
          <w:rFonts w:ascii="Times New Roman" w:hAnsi="Times New Roman" w:cs="Times New Roman"/>
        </w:rPr>
        <w:t>n</w:t>
      </w:r>
      <w:r w:rsidRPr="004561A7">
        <w:rPr>
          <w:rFonts w:ascii="Times New Roman" w:hAnsi="Times New Roman" w:cs="Times New Roman"/>
        </w:rPr>
        <w:t xml:space="preserve">umber </w:t>
      </w:r>
      <w:r w:rsidR="20191C58" w:rsidRPr="004561A7">
        <w:rPr>
          <w:rFonts w:ascii="Times New Roman" w:hAnsi="Times New Roman" w:cs="Times New Roman"/>
        </w:rPr>
        <w:t>of concurrent users</w:t>
      </w:r>
      <w:r w:rsidRPr="004561A7">
        <w:rPr>
          <w:rFonts w:ascii="Times New Roman" w:hAnsi="Times New Roman" w:cs="Times New Roman"/>
        </w:rPr>
        <w:t>:</w:t>
      </w:r>
    </w:p>
    <w:p w14:paraId="768EB9E2" w14:textId="77777777" w:rsidR="00373553" w:rsidRPr="004561A7" w:rsidRDefault="00373553" w:rsidP="00347168">
      <w:pPr>
        <w:numPr>
          <w:ilvl w:val="2"/>
          <w:numId w:val="7"/>
        </w:numPr>
        <w:rPr>
          <w:rFonts w:ascii="Times New Roman" w:hAnsi="Times New Roman" w:cs="Times New Roman"/>
        </w:rPr>
      </w:pPr>
      <w:r w:rsidRPr="004561A7">
        <w:rPr>
          <w:rFonts w:ascii="Times New Roman" w:hAnsi="Times New Roman" w:cs="Times New Roman"/>
        </w:rPr>
        <w:t xml:space="preserve">Other </w:t>
      </w:r>
      <w:r w:rsidR="00EA2257" w:rsidRPr="004561A7">
        <w:rPr>
          <w:rFonts w:ascii="Times New Roman" w:hAnsi="Times New Roman" w:cs="Times New Roman"/>
        </w:rPr>
        <w:t xml:space="preserve">relevant </w:t>
      </w:r>
      <w:r w:rsidRPr="004561A7">
        <w:rPr>
          <w:rFonts w:ascii="Times New Roman" w:hAnsi="Times New Roman" w:cs="Times New Roman"/>
        </w:rPr>
        <w:t xml:space="preserve">performance </w:t>
      </w:r>
      <w:r w:rsidR="00960803" w:rsidRPr="004561A7">
        <w:rPr>
          <w:rFonts w:ascii="Times New Roman" w:hAnsi="Times New Roman" w:cs="Times New Roman"/>
        </w:rPr>
        <w:t>level information:</w:t>
      </w:r>
    </w:p>
    <w:p w14:paraId="5C7E0045" w14:textId="77777777" w:rsidR="00972E3A" w:rsidRPr="004561A7" w:rsidRDefault="00972E3A" w:rsidP="0032769A">
      <w:pPr>
        <w:ind w:left="1080"/>
        <w:rPr>
          <w:rFonts w:ascii="Times New Roman" w:hAnsi="Times New Roman" w:cs="Times New Roman"/>
        </w:rPr>
      </w:pPr>
    </w:p>
    <w:p w14:paraId="68DD49EE" w14:textId="77777777" w:rsidR="00972E3A" w:rsidRPr="004561A7" w:rsidRDefault="00972E3A" w:rsidP="00347168">
      <w:pPr>
        <w:pStyle w:val="ListParagraph"/>
        <w:numPr>
          <w:ilvl w:val="0"/>
          <w:numId w:val="6"/>
        </w:numPr>
        <w:rPr>
          <w:rFonts w:ascii="Times New Roman" w:hAnsi="Times New Roman" w:cs="Times New Roman"/>
        </w:rPr>
      </w:pPr>
      <w:r w:rsidRPr="004561A7">
        <w:rPr>
          <w:rFonts w:ascii="Times New Roman" w:hAnsi="Times New Roman" w:cs="Times New Roman"/>
        </w:rPr>
        <w:t xml:space="preserve">Give a brief description of the evolution of the system/software </w:t>
      </w:r>
      <w:r w:rsidR="00FE5A3C">
        <w:rPr>
          <w:rFonts w:ascii="Times New Roman" w:hAnsi="Times New Roman" w:cs="Times New Roman"/>
        </w:rPr>
        <w:t>s</w:t>
      </w:r>
      <w:r w:rsidRPr="004561A7">
        <w:rPr>
          <w:rFonts w:ascii="Times New Roman" w:hAnsi="Times New Roman" w:cs="Times New Roman"/>
        </w:rPr>
        <w:t xml:space="preserve">olution you are proposing. Include the date of the first installed site and major developments which have occurred (e.g. new versions, new modules, specific features). </w:t>
      </w:r>
    </w:p>
    <w:p w14:paraId="0C6A1AC3" w14:textId="77777777" w:rsidR="00E47F58" w:rsidRPr="004561A7" w:rsidRDefault="00E47F58" w:rsidP="00E47F58">
      <w:pPr>
        <w:rPr>
          <w:rFonts w:ascii="Times New Roman" w:hAnsi="Times New Roman" w:cs="Times New Roman"/>
        </w:rPr>
      </w:pPr>
    </w:p>
    <w:p w14:paraId="5D916283" w14:textId="77777777" w:rsidR="00FE5A3C" w:rsidRDefault="00FE5A3C" w:rsidP="00347168">
      <w:pPr>
        <w:pStyle w:val="ListParagraph"/>
        <w:numPr>
          <w:ilvl w:val="0"/>
          <w:numId w:val="6"/>
        </w:numPr>
        <w:rPr>
          <w:rFonts w:ascii="Times New Roman" w:hAnsi="Times New Roman" w:cs="Times New Roman"/>
        </w:rPr>
      </w:pPr>
      <w:r>
        <w:rPr>
          <w:rFonts w:ascii="Times New Roman" w:hAnsi="Times New Roman" w:cs="Times New Roman"/>
        </w:rPr>
        <w:t>List</w:t>
      </w:r>
      <w:r w:rsidR="00972E3A" w:rsidRPr="004561A7">
        <w:rPr>
          <w:rFonts w:ascii="Times New Roman" w:hAnsi="Times New Roman" w:cs="Times New Roman"/>
        </w:rPr>
        <w:t xml:space="preserve"> the total number of installations in the last 3 years by the year of installation</w:t>
      </w:r>
      <w:r>
        <w:rPr>
          <w:rFonts w:ascii="Times New Roman" w:hAnsi="Times New Roman" w:cs="Times New Roman"/>
        </w:rPr>
        <w:t>.</w:t>
      </w:r>
    </w:p>
    <w:p w14:paraId="2D7D13DB" w14:textId="77777777" w:rsidR="00FE5A3C" w:rsidRPr="00FE5A3C" w:rsidRDefault="00FE5A3C" w:rsidP="00FE5A3C">
      <w:pPr>
        <w:pStyle w:val="ListParagraph"/>
        <w:rPr>
          <w:rFonts w:ascii="Times New Roman" w:hAnsi="Times New Roman" w:cs="Times New Roman"/>
        </w:rPr>
      </w:pPr>
    </w:p>
    <w:p w14:paraId="326F915A" w14:textId="77777777" w:rsidR="00972E3A" w:rsidRPr="004561A7" w:rsidRDefault="00FE5A3C" w:rsidP="00347168">
      <w:pPr>
        <w:pStyle w:val="ListParagraph"/>
        <w:numPr>
          <w:ilvl w:val="0"/>
          <w:numId w:val="6"/>
        </w:numPr>
        <w:rPr>
          <w:rFonts w:ascii="Times New Roman" w:hAnsi="Times New Roman" w:cs="Times New Roman"/>
        </w:rPr>
      </w:pPr>
      <w:r>
        <w:rPr>
          <w:rFonts w:ascii="Times New Roman" w:hAnsi="Times New Roman" w:cs="Times New Roman"/>
        </w:rPr>
        <w:t xml:space="preserve">Provide </w:t>
      </w:r>
      <w:r w:rsidR="00972E3A" w:rsidRPr="004561A7">
        <w:rPr>
          <w:rFonts w:ascii="Times New Roman" w:hAnsi="Times New Roman" w:cs="Times New Roman"/>
        </w:rPr>
        <w:t>the total number of current users for the proposed system</w:t>
      </w:r>
      <w:r w:rsidR="00370A5B">
        <w:rPr>
          <w:rFonts w:ascii="Times New Roman" w:hAnsi="Times New Roman" w:cs="Times New Roman"/>
        </w:rPr>
        <w:t xml:space="preserve"> and </w:t>
      </w:r>
      <w:r>
        <w:rPr>
          <w:rFonts w:ascii="Times New Roman" w:hAnsi="Times New Roman" w:cs="Times New Roman"/>
        </w:rPr>
        <w:t xml:space="preserve">indicate what </w:t>
      </w:r>
      <w:r w:rsidR="00370A5B">
        <w:rPr>
          <w:rFonts w:ascii="Times New Roman" w:hAnsi="Times New Roman" w:cs="Times New Roman"/>
        </w:rPr>
        <w:t>version</w:t>
      </w:r>
      <w:r>
        <w:rPr>
          <w:rFonts w:ascii="Times New Roman" w:hAnsi="Times New Roman" w:cs="Times New Roman"/>
        </w:rPr>
        <w:t xml:space="preserve"> they are using</w:t>
      </w:r>
      <w:r w:rsidR="00370A5B">
        <w:rPr>
          <w:rFonts w:ascii="Times New Roman" w:hAnsi="Times New Roman" w:cs="Times New Roman"/>
        </w:rPr>
        <w:t>.</w:t>
      </w:r>
      <w:r w:rsidR="00972E3A" w:rsidRPr="004561A7">
        <w:rPr>
          <w:rFonts w:ascii="Times New Roman" w:hAnsi="Times New Roman" w:cs="Times New Roman"/>
        </w:rPr>
        <w:t xml:space="preserve"> </w:t>
      </w:r>
    </w:p>
    <w:p w14:paraId="7D27E689" w14:textId="77777777" w:rsidR="00972E3A" w:rsidRPr="004561A7" w:rsidRDefault="00972E3A" w:rsidP="0032769A">
      <w:pPr>
        <w:rPr>
          <w:rFonts w:ascii="Times New Roman" w:eastAsia="Arial,Times New Roman" w:hAnsi="Times New Roman" w:cs="Times New Roman"/>
        </w:rPr>
      </w:pPr>
    </w:p>
    <w:p w14:paraId="7EC4027D" w14:textId="77777777" w:rsidR="00972E3A" w:rsidRPr="004561A7" w:rsidRDefault="00972E3A" w:rsidP="00347168">
      <w:pPr>
        <w:pStyle w:val="ListParagraph"/>
        <w:numPr>
          <w:ilvl w:val="0"/>
          <w:numId w:val="6"/>
        </w:numPr>
        <w:rPr>
          <w:rFonts w:ascii="Times New Roman" w:hAnsi="Times New Roman" w:cs="Times New Roman"/>
        </w:rPr>
      </w:pPr>
      <w:r w:rsidRPr="004561A7">
        <w:rPr>
          <w:rFonts w:ascii="Times New Roman" w:hAnsi="Times New Roman" w:cs="Times New Roman"/>
        </w:rPr>
        <w:t xml:space="preserve">Have you implemented </w:t>
      </w:r>
      <w:r w:rsidR="00300C7D">
        <w:rPr>
          <w:rFonts w:ascii="Times New Roman" w:hAnsi="Times New Roman" w:cs="Times New Roman"/>
        </w:rPr>
        <w:t>the</w:t>
      </w:r>
      <w:r w:rsidRPr="004561A7">
        <w:rPr>
          <w:rFonts w:ascii="Times New Roman" w:hAnsi="Times New Roman" w:cs="Times New Roman"/>
        </w:rPr>
        <w:t xml:space="preserve"> proposed </w:t>
      </w:r>
      <w:r w:rsidR="00300C7D">
        <w:rPr>
          <w:rFonts w:ascii="Times New Roman" w:hAnsi="Times New Roman" w:cs="Times New Roman"/>
        </w:rPr>
        <w:t>s</w:t>
      </w:r>
      <w:r w:rsidRPr="004561A7">
        <w:rPr>
          <w:rFonts w:ascii="Times New Roman" w:hAnsi="Times New Roman" w:cs="Times New Roman"/>
        </w:rPr>
        <w:t>olution for other government entities?  If so, tell us who, when</w:t>
      </w:r>
      <w:r w:rsidR="00300C7D">
        <w:rPr>
          <w:rFonts w:ascii="Times New Roman" w:hAnsi="Times New Roman" w:cs="Times New Roman"/>
        </w:rPr>
        <w:t>,</w:t>
      </w:r>
      <w:r w:rsidRPr="004561A7">
        <w:rPr>
          <w:rFonts w:ascii="Times New Roman" w:hAnsi="Times New Roman" w:cs="Times New Roman"/>
        </w:rPr>
        <w:t xml:space="preserve"> and how that implementation went?  </w:t>
      </w:r>
    </w:p>
    <w:p w14:paraId="40A064D4" w14:textId="77777777" w:rsidR="00972E3A" w:rsidRPr="004561A7" w:rsidRDefault="00972E3A" w:rsidP="0032769A">
      <w:pPr>
        <w:pStyle w:val="ListParagraph"/>
        <w:rPr>
          <w:rFonts w:ascii="Times New Roman" w:eastAsia="Arial,Times New Roman" w:hAnsi="Times New Roman" w:cs="Times New Roman"/>
        </w:rPr>
      </w:pPr>
    </w:p>
    <w:p w14:paraId="6448F6C0" w14:textId="77777777" w:rsidR="00A70435" w:rsidRPr="004561A7" w:rsidRDefault="00A70435" w:rsidP="01FBB8EA">
      <w:pPr>
        <w:pStyle w:val="ListParagraph"/>
        <w:numPr>
          <w:ilvl w:val="0"/>
          <w:numId w:val="6"/>
        </w:numPr>
        <w:rPr>
          <w:rFonts w:ascii="Times New Roman" w:hAnsi="Times New Roman" w:cs="Times New Roman"/>
          <w:color w:val="00B050"/>
          <w:u w:val="single"/>
        </w:rPr>
      </w:pPr>
      <w:r w:rsidRPr="4D65D706">
        <w:rPr>
          <w:rFonts w:ascii="Times New Roman" w:hAnsi="Times New Roman" w:cs="Times New Roman"/>
          <w:color w:val="00B050"/>
          <w:u w:val="single"/>
        </w:rPr>
        <w:t xml:space="preserve">Provide a Road Map that outlines the company’s short term and </w:t>
      </w:r>
      <w:bookmarkStart w:id="6" w:name="_Int_nuDzofXs"/>
      <w:proofErr w:type="gramStart"/>
      <w:r w:rsidRPr="4D65D706">
        <w:rPr>
          <w:rFonts w:ascii="Times New Roman" w:hAnsi="Times New Roman" w:cs="Times New Roman"/>
          <w:color w:val="00B050"/>
          <w:u w:val="single"/>
        </w:rPr>
        <w:t>long term</w:t>
      </w:r>
      <w:bookmarkEnd w:id="6"/>
      <w:proofErr w:type="gramEnd"/>
      <w:r w:rsidRPr="4D65D706">
        <w:rPr>
          <w:rFonts w:ascii="Times New Roman" w:hAnsi="Times New Roman" w:cs="Times New Roman"/>
          <w:color w:val="00B050"/>
          <w:u w:val="single"/>
        </w:rPr>
        <w:t xml:space="preserve"> goals for the proposed solution/software and label it Attachment #2.</w:t>
      </w:r>
    </w:p>
    <w:p w14:paraId="5E2F0681" w14:textId="77777777" w:rsidR="00A70435" w:rsidRPr="004561A7" w:rsidRDefault="00A70435" w:rsidP="00A70435">
      <w:pPr>
        <w:rPr>
          <w:rFonts w:ascii="Times New Roman" w:hAnsi="Times New Roman" w:cs="Times New Roman"/>
        </w:rPr>
      </w:pPr>
    </w:p>
    <w:p w14:paraId="4D196C23" w14:textId="77777777" w:rsidR="00A70435" w:rsidRPr="004561A7" w:rsidRDefault="00A70435" w:rsidP="00347168">
      <w:pPr>
        <w:pStyle w:val="ListParagraph"/>
        <w:numPr>
          <w:ilvl w:val="0"/>
          <w:numId w:val="6"/>
        </w:numPr>
        <w:rPr>
          <w:rFonts w:ascii="Times New Roman" w:eastAsia="Arial,Times New Roman" w:hAnsi="Times New Roman" w:cs="Times New Roman"/>
          <w:color w:val="00B050"/>
        </w:rPr>
      </w:pPr>
      <w:r w:rsidRPr="4D65D706">
        <w:rPr>
          <w:rFonts w:ascii="Times New Roman" w:eastAsia="Arial,Times New Roman" w:hAnsi="Times New Roman" w:cs="Times New Roman"/>
          <w:b/>
          <w:bCs/>
          <w:color w:val="00B050"/>
          <w:u w:val="single"/>
        </w:rPr>
        <w:t xml:space="preserve">Provide a PowerPoint (minimum of 1 slide and maximum of 10 slides) that provides an Executive level summary of your proposal to the State.  Label </w:t>
      </w:r>
      <w:bookmarkStart w:id="7" w:name="_Int_VmwDuerk"/>
      <w:proofErr w:type="gramStart"/>
      <w:r w:rsidRPr="4D65D706">
        <w:rPr>
          <w:rFonts w:ascii="Times New Roman" w:eastAsia="Arial,Times New Roman" w:hAnsi="Times New Roman" w:cs="Times New Roman"/>
          <w:b/>
          <w:bCs/>
          <w:color w:val="00B050"/>
          <w:u w:val="single"/>
        </w:rPr>
        <w:t>it</w:t>
      </w:r>
      <w:bookmarkEnd w:id="7"/>
      <w:proofErr w:type="gramEnd"/>
      <w:r w:rsidRPr="4D65D706">
        <w:rPr>
          <w:rFonts w:ascii="Times New Roman" w:eastAsia="Arial,Times New Roman" w:hAnsi="Times New Roman" w:cs="Times New Roman"/>
          <w:b/>
          <w:bCs/>
          <w:color w:val="00B050"/>
          <w:u w:val="single"/>
        </w:rPr>
        <w:t xml:space="preserve"> Attachment #3.</w:t>
      </w:r>
      <w:r w:rsidRPr="4D65D706">
        <w:rPr>
          <w:rFonts w:ascii="Times New Roman" w:eastAsia="Arial,Times New Roman" w:hAnsi="Times New Roman" w:cs="Times New Roman"/>
          <w:color w:val="00B050"/>
        </w:rPr>
        <w:t xml:space="preserve"> </w:t>
      </w:r>
    </w:p>
    <w:p w14:paraId="63565C6B" w14:textId="77777777" w:rsidR="00B46BA6" w:rsidRPr="004561A7" w:rsidRDefault="00B46BA6" w:rsidP="00B46BA6">
      <w:pPr>
        <w:pStyle w:val="ListParagraph"/>
        <w:rPr>
          <w:rFonts w:ascii="Times New Roman" w:eastAsia="Arial,Times New Roman" w:hAnsi="Times New Roman" w:cs="Times New Roman"/>
        </w:rPr>
      </w:pPr>
    </w:p>
    <w:p w14:paraId="03246FAF" w14:textId="77777777" w:rsidR="00D93A66" w:rsidRDefault="00A57B98" w:rsidP="00347168">
      <w:pPr>
        <w:pStyle w:val="ListParagraph"/>
        <w:numPr>
          <w:ilvl w:val="0"/>
          <w:numId w:val="6"/>
        </w:numPr>
        <w:rPr>
          <w:rFonts w:ascii="Times New Roman" w:eastAsia="Arial,Times New Roman" w:hAnsi="Times New Roman" w:cs="Times New Roman"/>
        </w:rPr>
      </w:pPr>
      <w:r>
        <w:rPr>
          <w:rFonts w:ascii="Times New Roman" w:eastAsia="Arial,Times New Roman" w:hAnsi="Times New Roman" w:cs="Times New Roman"/>
        </w:rPr>
        <w:t>D</w:t>
      </w:r>
      <w:r w:rsidR="00015044">
        <w:rPr>
          <w:rFonts w:ascii="Times New Roman" w:eastAsia="Arial,Times New Roman" w:hAnsi="Times New Roman" w:cs="Times New Roman"/>
        </w:rPr>
        <w:t xml:space="preserve">oes your proposed solution include any </w:t>
      </w:r>
      <w:r>
        <w:rPr>
          <w:rFonts w:ascii="Times New Roman" w:eastAsia="Arial,Times New Roman" w:hAnsi="Times New Roman" w:cs="Times New Roman"/>
        </w:rPr>
        <w:t>w</w:t>
      </w:r>
      <w:r w:rsidR="00A03EC2">
        <w:rPr>
          <w:rFonts w:ascii="Times New Roman" w:eastAsia="Arial,Times New Roman" w:hAnsi="Times New Roman" w:cs="Times New Roman"/>
        </w:rPr>
        <w:t>arranties</w:t>
      </w:r>
      <w:r w:rsidR="00015044">
        <w:rPr>
          <w:rFonts w:ascii="Times New Roman" w:eastAsia="Arial,Times New Roman" w:hAnsi="Times New Roman" w:cs="Times New Roman"/>
        </w:rPr>
        <w:t xml:space="preserve">? If so, describe them </w:t>
      </w:r>
      <w:r w:rsidR="007C6B27">
        <w:rPr>
          <w:rFonts w:ascii="Times New Roman" w:eastAsia="Arial,Times New Roman" w:hAnsi="Times New Roman" w:cs="Times New Roman"/>
        </w:rPr>
        <w:t xml:space="preserve">and provide the </w:t>
      </w:r>
      <w:r w:rsidR="00015044">
        <w:rPr>
          <w:rFonts w:ascii="Times New Roman" w:eastAsia="Arial,Times New Roman" w:hAnsi="Times New Roman" w:cs="Times New Roman"/>
        </w:rPr>
        <w:t>warranty periods.</w:t>
      </w:r>
      <w:r w:rsidR="00A03EC2">
        <w:rPr>
          <w:rFonts w:ascii="Times New Roman" w:eastAsia="Arial,Times New Roman" w:hAnsi="Times New Roman" w:cs="Times New Roman"/>
        </w:rPr>
        <w:t xml:space="preserve">  </w:t>
      </w:r>
      <w:r w:rsidR="00E72399">
        <w:rPr>
          <w:rFonts w:ascii="Times New Roman" w:eastAsia="Arial,Times New Roman" w:hAnsi="Times New Roman" w:cs="Times New Roman"/>
        </w:rPr>
        <w:t xml:space="preserve"> </w:t>
      </w:r>
    </w:p>
    <w:p w14:paraId="27DD34E3" w14:textId="77777777" w:rsidR="00D93A66" w:rsidRPr="00D93A66" w:rsidRDefault="00D93A66" w:rsidP="00D93A66">
      <w:pPr>
        <w:pStyle w:val="ListParagraph"/>
        <w:rPr>
          <w:rFonts w:ascii="Times New Roman" w:eastAsia="Arial,Times New Roman" w:hAnsi="Times New Roman" w:cs="Times New Roman"/>
        </w:rPr>
      </w:pPr>
    </w:p>
    <w:p w14:paraId="6C42B7AA" w14:textId="77777777" w:rsidR="00791EEF" w:rsidRPr="004561A7" w:rsidRDefault="00791EEF" w:rsidP="00347168">
      <w:pPr>
        <w:pStyle w:val="ListParagraph"/>
        <w:numPr>
          <w:ilvl w:val="0"/>
          <w:numId w:val="6"/>
        </w:numPr>
        <w:rPr>
          <w:rFonts w:ascii="Times New Roman" w:eastAsia="Arial,Times New Roman" w:hAnsi="Times New Roman" w:cs="Times New Roman"/>
        </w:rPr>
      </w:pPr>
      <w:r w:rsidRPr="004561A7">
        <w:rPr>
          <w:rFonts w:ascii="Times New Roman" w:eastAsia="Arial,Times New Roman" w:hAnsi="Times New Roman" w:cs="Times New Roman"/>
        </w:rPr>
        <w:t xml:space="preserve">Describe any </w:t>
      </w:r>
      <w:r w:rsidR="00320B72">
        <w:rPr>
          <w:rFonts w:ascii="Times New Roman" w:eastAsia="Arial,Times New Roman" w:hAnsi="Times New Roman" w:cs="Times New Roman"/>
        </w:rPr>
        <w:t>i</w:t>
      </w:r>
      <w:r w:rsidRPr="004561A7">
        <w:rPr>
          <w:rFonts w:ascii="Times New Roman" w:eastAsia="Arial,Times New Roman" w:hAnsi="Times New Roman" w:cs="Times New Roman"/>
        </w:rPr>
        <w:t xml:space="preserve">nfrastructure, equipment, </w:t>
      </w:r>
      <w:proofErr w:type="gramStart"/>
      <w:r w:rsidRPr="004561A7">
        <w:rPr>
          <w:rFonts w:ascii="Times New Roman" w:eastAsia="Arial,Times New Roman" w:hAnsi="Times New Roman" w:cs="Times New Roman"/>
        </w:rPr>
        <w:t>network</w:t>
      </w:r>
      <w:proofErr w:type="gramEnd"/>
      <w:r w:rsidRPr="004561A7">
        <w:rPr>
          <w:rFonts w:ascii="Times New Roman" w:eastAsia="Arial,Times New Roman" w:hAnsi="Times New Roman" w:cs="Times New Roman"/>
        </w:rPr>
        <w:t xml:space="preserve"> or hardware </w:t>
      </w:r>
      <w:r w:rsidRPr="004561A7">
        <w:rPr>
          <w:rFonts w:ascii="Times New Roman" w:eastAsia="Arial,Times New Roman" w:hAnsi="Times New Roman" w:cs="Times New Roman"/>
          <w:i/>
          <w:iCs/>
        </w:rPr>
        <w:t>required</w:t>
      </w:r>
      <w:r w:rsidRPr="004561A7">
        <w:rPr>
          <w:rFonts w:ascii="Times New Roman" w:eastAsia="Arial,Times New Roman" w:hAnsi="Times New Roman" w:cs="Times New Roman"/>
        </w:rPr>
        <w:t xml:space="preserve"> to implement and/or run the </w:t>
      </w:r>
      <w:r w:rsidR="00300C7D">
        <w:rPr>
          <w:rFonts w:ascii="Times New Roman" w:eastAsia="Arial,Times New Roman" w:hAnsi="Times New Roman" w:cs="Times New Roman"/>
        </w:rPr>
        <w:t>s</w:t>
      </w:r>
      <w:r w:rsidRPr="004561A7">
        <w:rPr>
          <w:rFonts w:ascii="Times New Roman" w:eastAsia="Arial,Times New Roman" w:hAnsi="Times New Roman" w:cs="Times New Roman"/>
        </w:rPr>
        <w:t xml:space="preserve">olution.    </w:t>
      </w:r>
    </w:p>
    <w:p w14:paraId="568CE560" w14:textId="77777777" w:rsidR="00791EEF" w:rsidRPr="004561A7" w:rsidRDefault="00791EEF">
      <w:pPr>
        <w:jc w:val="both"/>
        <w:rPr>
          <w:rFonts w:ascii="Times New Roman" w:eastAsia="Arial,Times New Roman" w:hAnsi="Times New Roman" w:cs="Times New Roman"/>
        </w:rPr>
      </w:pPr>
    </w:p>
    <w:p w14:paraId="76486E03" w14:textId="77777777" w:rsidR="00791EEF" w:rsidRPr="004561A7" w:rsidRDefault="00791EEF" w:rsidP="00347168">
      <w:pPr>
        <w:pStyle w:val="ListParagraph"/>
        <w:numPr>
          <w:ilvl w:val="0"/>
          <w:numId w:val="6"/>
        </w:numPr>
        <w:rPr>
          <w:rFonts w:ascii="Times New Roman" w:eastAsia="Arial,Times New Roman" w:hAnsi="Times New Roman" w:cs="Times New Roman"/>
        </w:rPr>
      </w:pPr>
      <w:r w:rsidRPr="004561A7">
        <w:rPr>
          <w:rFonts w:ascii="Times New Roman" w:eastAsia="Arial,Times New Roman" w:hAnsi="Times New Roman" w:cs="Times New Roman"/>
        </w:rPr>
        <w:t>What is your recommended way to host this solution?</w:t>
      </w:r>
    </w:p>
    <w:p w14:paraId="53B156A2" w14:textId="77777777" w:rsidR="00791EEF" w:rsidRPr="004561A7" w:rsidRDefault="00791EEF" w:rsidP="0032769A">
      <w:pPr>
        <w:pStyle w:val="ListParagraph"/>
        <w:ind w:left="360"/>
        <w:rPr>
          <w:rFonts w:ascii="Times New Roman" w:eastAsia="Arial,Times New Roman" w:hAnsi="Times New Roman" w:cs="Times New Roman"/>
        </w:rPr>
      </w:pPr>
    </w:p>
    <w:p w14:paraId="55557445" w14:textId="77777777" w:rsidR="00791EEF" w:rsidRPr="004561A7" w:rsidRDefault="00791EEF" w:rsidP="0032769A">
      <w:pPr>
        <w:pStyle w:val="ListParagraph"/>
        <w:ind w:left="360"/>
        <w:rPr>
          <w:rFonts w:ascii="Times New Roman" w:eastAsia="Arial,Times New Roman" w:hAnsi="Times New Roman" w:cs="Times New Roman"/>
        </w:rPr>
      </w:pPr>
    </w:p>
    <w:p w14:paraId="4A5A58BA" w14:textId="2180F522" w:rsidR="0076039A" w:rsidRDefault="00791EEF" w:rsidP="00347168">
      <w:pPr>
        <w:pStyle w:val="ListParagraph"/>
        <w:numPr>
          <w:ilvl w:val="0"/>
          <w:numId w:val="6"/>
        </w:numPr>
        <w:rPr>
          <w:rFonts w:ascii="Times New Roman" w:eastAsia="Arial,Times New Roman" w:hAnsi="Times New Roman" w:cs="Times New Roman"/>
        </w:rPr>
      </w:pPr>
      <w:r w:rsidRPr="004561A7">
        <w:rPr>
          <w:rFonts w:ascii="Times New Roman" w:eastAsia="Arial,Times New Roman" w:hAnsi="Times New Roman" w:cs="Times New Roman"/>
        </w:rPr>
        <w:t>De</w:t>
      </w:r>
      <w:r w:rsidR="20191C58" w:rsidRPr="004561A7">
        <w:rPr>
          <w:rFonts w:ascii="Times New Roman" w:eastAsia="Arial,Times New Roman" w:hAnsi="Times New Roman" w:cs="Times New Roman"/>
        </w:rPr>
        <w:t>scribe how your solution can be integrated to other applications and if you offer a standard-based interface to enable integrations.</w:t>
      </w:r>
      <w:r w:rsidR="006E04ED">
        <w:rPr>
          <w:rFonts w:ascii="Times New Roman" w:eastAsia="Arial,Times New Roman" w:hAnsi="Times New Roman" w:cs="Times New Roman"/>
        </w:rPr>
        <w:br/>
      </w:r>
    </w:p>
    <w:p w14:paraId="070AB35C" w14:textId="15C879AF" w:rsidR="00EA6A09" w:rsidRPr="006077E3" w:rsidRDefault="006C09AF" w:rsidP="00EA6A09">
      <w:pPr>
        <w:pStyle w:val="ListParagraph"/>
        <w:numPr>
          <w:ilvl w:val="0"/>
          <w:numId w:val="6"/>
        </w:numPr>
        <w:rPr>
          <w:rFonts w:ascii="Times New Roman" w:eastAsia="Arial,Times New Roman" w:hAnsi="Times New Roman" w:cs="Times New Roman"/>
        </w:rPr>
      </w:pPr>
      <w:r>
        <w:rPr>
          <w:rFonts w:ascii="Times New Roman" w:eastAsia="Arial,Times New Roman" w:hAnsi="Times New Roman" w:cs="Times New Roman"/>
        </w:rPr>
        <w:t>Please describe any options that you</w:t>
      </w:r>
      <w:r w:rsidR="00134072">
        <w:rPr>
          <w:rFonts w:ascii="Times New Roman" w:eastAsia="Arial,Times New Roman" w:hAnsi="Times New Roman" w:cs="Times New Roman"/>
        </w:rPr>
        <w:t>r solution</w:t>
      </w:r>
      <w:r>
        <w:rPr>
          <w:rFonts w:ascii="Times New Roman" w:eastAsia="Arial,Times New Roman" w:hAnsi="Times New Roman" w:cs="Times New Roman"/>
        </w:rPr>
        <w:t xml:space="preserve"> </w:t>
      </w:r>
      <w:r w:rsidR="0077583C">
        <w:rPr>
          <w:rFonts w:ascii="Times New Roman" w:eastAsia="Arial,Times New Roman" w:hAnsi="Times New Roman" w:cs="Times New Roman"/>
        </w:rPr>
        <w:t>supports</w:t>
      </w:r>
      <w:r>
        <w:rPr>
          <w:rFonts w:ascii="Times New Roman" w:eastAsia="Arial,Times New Roman" w:hAnsi="Times New Roman" w:cs="Times New Roman"/>
        </w:rPr>
        <w:t xml:space="preserve"> for providing merchant services (i.e. the processing of credit or debit card</w:t>
      </w:r>
      <w:r w:rsidR="00E95222">
        <w:rPr>
          <w:rFonts w:ascii="Times New Roman" w:eastAsia="Arial,Times New Roman" w:hAnsi="Times New Roman" w:cs="Times New Roman"/>
        </w:rPr>
        <w:t xml:space="preserve"> transactions).  For example, do</w:t>
      </w:r>
      <w:r w:rsidR="000E0419">
        <w:rPr>
          <w:rFonts w:ascii="Times New Roman" w:eastAsia="Arial,Times New Roman" w:hAnsi="Times New Roman" w:cs="Times New Roman"/>
        </w:rPr>
        <w:t>es</w:t>
      </w:r>
      <w:r w:rsidR="00E95222">
        <w:rPr>
          <w:rFonts w:ascii="Times New Roman" w:eastAsia="Arial,Times New Roman" w:hAnsi="Times New Roman" w:cs="Times New Roman"/>
        </w:rPr>
        <w:t xml:space="preserve"> you</w:t>
      </w:r>
      <w:r w:rsidR="00BB6215">
        <w:rPr>
          <w:rFonts w:ascii="Times New Roman" w:eastAsia="Arial,Times New Roman" w:hAnsi="Times New Roman" w:cs="Times New Roman"/>
        </w:rPr>
        <w:t xml:space="preserve">r solution </w:t>
      </w:r>
      <w:r w:rsidR="00683205">
        <w:rPr>
          <w:rFonts w:ascii="Times New Roman" w:eastAsia="Arial,Times New Roman" w:hAnsi="Times New Roman" w:cs="Times New Roman"/>
        </w:rPr>
        <w:t xml:space="preserve">support the ability to </w:t>
      </w:r>
      <w:r w:rsidR="006E07EF">
        <w:rPr>
          <w:rFonts w:ascii="Times New Roman" w:eastAsia="Arial,Times New Roman" w:hAnsi="Times New Roman" w:cs="Times New Roman"/>
        </w:rPr>
        <w:t xml:space="preserve">integrate </w:t>
      </w:r>
      <w:r w:rsidR="00243DF9">
        <w:rPr>
          <w:rFonts w:ascii="Times New Roman" w:eastAsia="Arial,Times New Roman" w:hAnsi="Times New Roman" w:cs="Times New Roman"/>
        </w:rPr>
        <w:t xml:space="preserve">with the State’s </w:t>
      </w:r>
      <w:r w:rsidR="0047497E">
        <w:rPr>
          <w:rFonts w:ascii="Times New Roman" w:eastAsia="Arial,Times New Roman" w:hAnsi="Times New Roman" w:cs="Times New Roman"/>
        </w:rPr>
        <w:t>current</w:t>
      </w:r>
      <w:r w:rsidR="00243DF9">
        <w:rPr>
          <w:rFonts w:ascii="Times New Roman" w:eastAsia="Arial,Times New Roman" w:hAnsi="Times New Roman" w:cs="Times New Roman"/>
        </w:rPr>
        <w:t xml:space="preserve"> merchant services </w:t>
      </w:r>
      <w:r w:rsidR="00F5153A">
        <w:rPr>
          <w:rFonts w:ascii="Times New Roman" w:eastAsia="Arial,Times New Roman" w:hAnsi="Times New Roman" w:cs="Times New Roman"/>
        </w:rPr>
        <w:t>provider</w:t>
      </w:r>
      <w:r w:rsidR="002760A9">
        <w:rPr>
          <w:rFonts w:ascii="Times New Roman" w:eastAsia="Arial,Times New Roman" w:hAnsi="Times New Roman" w:cs="Times New Roman"/>
        </w:rPr>
        <w:t>,</w:t>
      </w:r>
      <w:r w:rsidR="00F5153A">
        <w:rPr>
          <w:rFonts w:ascii="Times New Roman" w:eastAsia="Arial,Times New Roman" w:hAnsi="Times New Roman" w:cs="Times New Roman"/>
        </w:rPr>
        <w:t xml:space="preserve"> and </w:t>
      </w:r>
      <w:r w:rsidR="00BF51A8">
        <w:rPr>
          <w:rFonts w:ascii="Times New Roman" w:eastAsia="Arial,Times New Roman" w:hAnsi="Times New Roman" w:cs="Times New Roman"/>
        </w:rPr>
        <w:t>if so</w:t>
      </w:r>
      <w:r w:rsidR="00D047DF">
        <w:rPr>
          <w:rFonts w:ascii="Times New Roman" w:eastAsia="Arial,Times New Roman" w:hAnsi="Times New Roman" w:cs="Times New Roman"/>
        </w:rPr>
        <w:t>,</w:t>
      </w:r>
      <w:r w:rsidR="00BF51A8">
        <w:rPr>
          <w:rFonts w:ascii="Times New Roman" w:eastAsia="Arial,Times New Roman" w:hAnsi="Times New Roman" w:cs="Times New Roman"/>
        </w:rPr>
        <w:t xml:space="preserve"> what implications would that have on your pricing.  </w:t>
      </w:r>
    </w:p>
    <w:p w14:paraId="408F9774" w14:textId="77777777" w:rsidR="00F251F1" w:rsidRPr="004561A7" w:rsidRDefault="00F251F1" w:rsidP="00F251F1">
      <w:pPr>
        <w:pStyle w:val="ListParagraph"/>
        <w:rPr>
          <w:rFonts w:ascii="Times New Roman" w:hAnsi="Times New Roman" w:cs="Times New Roman"/>
        </w:rPr>
      </w:pPr>
    </w:p>
    <w:p w14:paraId="5FB21E79" w14:textId="77777777" w:rsidR="00373553" w:rsidRPr="004561A7" w:rsidRDefault="00286B17" w:rsidP="00347168">
      <w:pPr>
        <w:pStyle w:val="ListParagraph"/>
        <w:numPr>
          <w:ilvl w:val="0"/>
          <w:numId w:val="6"/>
        </w:numPr>
        <w:rPr>
          <w:rFonts w:ascii="Times New Roman" w:hAnsi="Times New Roman" w:cs="Times New Roman"/>
          <w:bCs/>
        </w:rPr>
      </w:pPr>
      <w:r>
        <w:rPr>
          <w:rFonts w:ascii="Times New Roman" w:hAnsi="Times New Roman" w:cs="Times New Roman"/>
          <w:bCs/>
        </w:rPr>
        <w:t>Respond</w:t>
      </w:r>
      <w:r w:rsidR="00373553" w:rsidRPr="004561A7">
        <w:rPr>
          <w:rFonts w:ascii="Times New Roman" w:hAnsi="Times New Roman" w:cs="Times New Roman"/>
          <w:bCs/>
        </w:rPr>
        <w:t xml:space="preserve"> to the following questions about the solution being proposed:</w:t>
      </w:r>
    </w:p>
    <w:p w14:paraId="1AACDF11" w14:textId="107298BB" w:rsidR="4739EE9B" w:rsidRDefault="4739EE9B" w:rsidP="4739EE9B">
      <w:pPr>
        <w:rPr>
          <w:rFonts w:ascii="Times New Roman" w:hAnsi="Times New Roman" w:cs="Times New Roman"/>
        </w:rPr>
      </w:pPr>
    </w:p>
    <w:p w14:paraId="4F47DFEC" w14:textId="77777777" w:rsidR="00CF0A21" w:rsidRPr="004561A7" w:rsidRDefault="00373553">
      <w:pPr>
        <w:rPr>
          <w:rFonts w:ascii="Times New Roman" w:hAnsi="Times New Roman" w:cs="Times New Roman"/>
          <w:b/>
          <w:bCs/>
          <w:color w:val="2E74B5" w:themeColor="accent1" w:themeShade="BF"/>
        </w:rPr>
      </w:pPr>
      <w:r w:rsidRPr="004561A7">
        <w:rPr>
          <w:rFonts w:ascii="Times New Roman" w:hAnsi="Times New Roman" w:cs="Times New Roman"/>
          <w:b/>
          <w:bCs/>
          <w:color w:val="2E74B5" w:themeColor="accent1" w:themeShade="BF"/>
        </w:rPr>
        <w:t xml:space="preserve"> </w:t>
      </w:r>
    </w:p>
    <w:tbl>
      <w:tblPr>
        <w:tblStyle w:val="TableGrid"/>
        <w:tblW w:w="0" w:type="auto"/>
        <w:tblLook w:val="04A0" w:firstRow="1" w:lastRow="0" w:firstColumn="1" w:lastColumn="0" w:noHBand="0" w:noVBand="1"/>
      </w:tblPr>
      <w:tblGrid>
        <w:gridCol w:w="5485"/>
        <w:gridCol w:w="1133"/>
        <w:gridCol w:w="6337"/>
      </w:tblGrid>
      <w:tr w:rsidR="00CF0A21" w:rsidRPr="004561A7" w14:paraId="554C1AC7" w14:textId="77777777" w:rsidTr="4D65D706">
        <w:trPr>
          <w:gridBefore w:val="1"/>
          <w:wBefore w:w="5485" w:type="dxa"/>
        </w:trPr>
        <w:tc>
          <w:tcPr>
            <w:tcW w:w="7470" w:type="dxa"/>
            <w:gridSpan w:val="2"/>
            <w:shd w:val="clear" w:color="auto" w:fill="2F5496" w:themeFill="accent5" w:themeFillShade="BF"/>
          </w:tcPr>
          <w:p w14:paraId="13664404" w14:textId="77777777" w:rsidR="00CF0A21" w:rsidRPr="004561A7" w:rsidRDefault="00CF0A21" w:rsidP="009877D1">
            <w:pPr>
              <w:jc w:val="center"/>
              <w:rPr>
                <w:rFonts w:ascii="Times New Roman" w:hAnsi="Times New Roman" w:cs="Times New Roman"/>
                <w:b/>
                <w:bCs/>
                <w:color w:val="2E74B5" w:themeColor="accent1" w:themeShade="BF"/>
              </w:rPr>
            </w:pPr>
            <w:r w:rsidRPr="004561A7">
              <w:rPr>
                <w:rFonts w:ascii="Times New Roman" w:hAnsi="Times New Roman" w:cs="Times New Roman"/>
                <w:b/>
                <w:bCs/>
                <w:color w:val="FFFFFF" w:themeColor="background1"/>
              </w:rPr>
              <w:t>Vendor Response</w:t>
            </w:r>
            <w:r w:rsidR="00193C67">
              <w:rPr>
                <w:rFonts w:ascii="Times New Roman" w:hAnsi="Times New Roman" w:cs="Times New Roman"/>
                <w:b/>
                <w:bCs/>
                <w:color w:val="FFFFFF" w:themeColor="background1"/>
              </w:rPr>
              <w:t>/Explanation</w:t>
            </w:r>
          </w:p>
        </w:tc>
      </w:tr>
      <w:tr w:rsidR="00CF0A21" w:rsidRPr="004561A7" w14:paraId="2B43114F" w14:textId="77777777" w:rsidTr="4D65D706">
        <w:tc>
          <w:tcPr>
            <w:tcW w:w="5485" w:type="dxa"/>
            <w:shd w:val="clear" w:color="auto" w:fill="BFBFBF" w:themeFill="background1" w:themeFillShade="BF"/>
          </w:tcPr>
          <w:p w14:paraId="63AC2F83" w14:textId="77777777" w:rsidR="00CF0A21" w:rsidRPr="004561A7" w:rsidRDefault="00CF0A21" w:rsidP="009877D1">
            <w:pPr>
              <w:jc w:val="center"/>
              <w:rPr>
                <w:rFonts w:ascii="Times New Roman" w:hAnsi="Times New Roman" w:cs="Times New Roman"/>
                <w:b/>
                <w:bCs/>
              </w:rPr>
            </w:pPr>
            <w:r w:rsidRPr="004561A7">
              <w:rPr>
                <w:rFonts w:ascii="Times New Roman" w:hAnsi="Times New Roman" w:cs="Times New Roman"/>
                <w:b/>
                <w:bCs/>
              </w:rPr>
              <w:t>Question</w:t>
            </w:r>
          </w:p>
        </w:tc>
        <w:tc>
          <w:tcPr>
            <w:tcW w:w="1133" w:type="dxa"/>
            <w:shd w:val="clear" w:color="auto" w:fill="2F5496" w:themeFill="accent5" w:themeFillShade="BF"/>
          </w:tcPr>
          <w:p w14:paraId="5FA7B205" w14:textId="77777777" w:rsidR="00CF0A21" w:rsidRPr="004561A7" w:rsidRDefault="00CF0A21" w:rsidP="009877D1">
            <w:pPr>
              <w:jc w:val="center"/>
              <w:rPr>
                <w:rFonts w:ascii="Times New Roman" w:hAnsi="Times New Roman" w:cs="Times New Roman"/>
                <w:b/>
                <w:bCs/>
              </w:rPr>
            </w:pPr>
            <w:r w:rsidRPr="00E24231">
              <w:rPr>
                <w:rFonts w:ascii="Times New Roman" w:hAnsi="Times New Roman" w:cs="Times New Roman"/>
                <w:b/>
                <w:bCs/>
                <w:color w:val="FFFFFF" w:themeColor="background1"/>
              </w:rPr>
              <w:t xml:space="preserve">Yes or </w:t>
            </w:r>
            <w:proofErr w:type="gramStart"/>
            <w:r w:rsidRPr="00E24231">
              <w:rPr>
                <w:rFonts w:ascii="Times New Roman" w:hAnsi="Times New Roman" w:cs="Times New Roman"/>
                <w:b/>
                <w:bCs/>
                <w:color w:val="FFFFFF" w:themeColor="background1"/>
              </w:rPr>
              <w:t>No</w:t>
            </w:r>
            <w:proofErr w:type="gramEnd"/>
          </w:p>
        </w:tc>
        <w:tc>
          <w:tcPr>
            <w:tcW w:w="6337" w:type="dxa"/>
            <w:shd w:val="clear" w:color="auto" w:fill="2F5496" w:themeFill="accent5" w:themeFillShade="BF"/>
          </w:tcPr>
          <w:p w14:paraId="3F654634" w14:textId="77777777" w:rsidR="00CF0A21" w:rsidRPr="004561A7" w:rsidRDefault="00CF0A21" w:rsidP="009877D1">
            <w:pPr>
              <w:jc w:val="center"/>
              <w:rPr>
                <w:rFonts w:ascii="Times New Roman" w:hAnsi="Times New Roman" w:cs="Times New Roman"/>
                <w:b/>
                <w:bCs/>
              </w:rPr>
            </w:pPr>
          </w:p>
        </w:tc>
      </w:tr>
      <w:tr w:rsidR="00CF0A21" w:rsidRPr="004561A7" w14:paraId="2D8FDA5B" w14:textId="77777777" w:rsidTr="4D65D706">
        <w:tc>
          <w:tcPr>
            <w:tcW w:w="5485" w:type="dxa"/>
          </w:tcPr>
          <w:p w14:paraId="46FBC410" w14:textId="00F13EEC" w:rsidR="00CF0A21" w:rsidRPr="004561A7" w:rsidRDefault="00CF0A21" w:rsidP="01FBB8EA">
            <w:pPr>
              <w:pStyle w:val="ListParagraph"/>
              <w:numPr>
                <w:ilvl w:val="0"/>
                <w:numId w:val="13"/>
              </w:numPr>
              <w:rPr>
                <w:rFonts w:ascii="Times New Roman" w:hAnsi="Times New Roman" w:cs="Times New Roman"/>
                <w:color w:val="2E74B5" w:themeColor="accent1" w:themeShade="BF"/>
              </w:rPr>
            </w:pPr>
            <w:r w:rsidRPr="01FBB8EA">
              <w:rPr>
                <w:rFonts w:ascii="Times New Roman" w:eastAsia="Times New Roman" w:hAnsi="Times New Roman" w:cs="Times New Roman"/>
              </w:rPr>
              <w:t>Does the solution use Service Oriented Architecture for integration?</w:t>
            </w:r>
          </w:p>
        </w:tc>
        <w:tc>
          <w:tcPr>
            <w:tcW w:w="1133" w:type="dxa"/>
          </w:tcPr>
          <w:p w14:paraId="439D74C7" w14:textId="77777777" w:rsidR="00CF0A21" w:rsidRPr="00775567" w:rsidRDefault="00CF0A21" w:rsidP="009877D1">
            <w:pPr>
              <w:rPr>
                <w:rFonts w:ascii="Times New Roman" w:hAnsi="Times New Roman" w:cs="Times New Roman"/>
                <w:b/>
                <w:bCs/>
                <w:color w:val="2E74B5" w:themeColor="accent1" w:themeShade="BF"/>
                <w:sz w:val="20"/>
                <w:szCs w:val="20"/>
              </w:rPr>
            </w:pPr>
          </w:p>
        </w:tc>
        <w:tc>
          <w:tcPr>
            <w:tcW w:w="6337" w:type="dxa"/>
          </w:tcPr>
          <w:p w14:paraId="0A95BD67" w14:textId="77777777" w:rsidR="00CF0A21" w:rsidRPr="00775567" w:rsidRDefault="00CF0A21" w:rsidP="009877D1">
            <w:pPr>
              <w:rPr>
                <w:rFonts w:ascii="Times New Roman" w:hAnsi="Times New Roman" w:cs="Times New Roman"/>
                <w:b/>
                <w:bCs/>
                <w:sz w:val="20"/>
                <w:szCs w:val="20"/>
              </w:rPr>
            </w:pPr>
          </w:p>
        </w:tc>
      </w:tr>
      <w:tr w:rsidR="00CF0A21" w:rsidRPr="004561A7" w14:paraId="14255CDF" w14:textId="77777777" w:rsidTr="4D65D706">
        <w:tc>
          <w:tcPr>
            <w:tcW w:w="5485" w:type="dxa"/>
          </w:tcPr>
          <w:p w14:paraId="02B8A8E8" w14:textId="25F4D1BB" w:rsidR="00CF0A21" w:rsidRPr="004561A7" w:rsidRDefault="00CF0A21" w:rsidP="01FBB8EA">
            <w:pPr>
              <w:pStyle w:val="ListParagraph"/>
              <w:numPr>
                <w:ilvl w:val="0"/>
                <w:numId w:val="13"/>
              </w:numPr>
              <w:rPr>
                <w:rFonts w:ascii="Times New Roman" w:hAnsi="Times New Roman" w:cs="Times New Roman"/>
                <w:color w:val="2E74B5" w:themeColor="accent1" w:themeShade="BF"/>
              </w:rPr>
            </w:pPr>
            <w:r w:rsidRPr="01FBB8EA">
              <w:rPr>
                <w:rFonts w:ascii="Times New Roman" w:eastAsia="Times New Roman" w:hAnsi="Times New Roman" w:cs="Times New Roman"/>
              </w:rPr>
              <w:t>Does the solution use a Rules Engine for business rules?</w:t>
            </w:r>
          </w:p>
        </w:tc>
        <w:tc>
          <w:tcPr>
            <w:tcW w:w="1133" w:type="dxa"/>
          </w:tcPr>
          <w:p w14:paraId="01348994" w14:textId="77777777" w:rsidR="00CF0A21" w:rsidRPr="00775567" w:rsidRDefault="00CF0A21" w:rsidP="009877D1">
            <w:pPr>
              <w:rPr>
                <w:rFonts w:ascii="Times New Roman" w:hAnsi="Times New Roman" w:cs="Times New Roman"/>
                <w:b/>
                <w:bCs/>
                <w:color w:val="2E74B5" w:themeColor="accent1" w:themeShade="BF"/>
                <w:sz w:val="20"/>
                <w:szCs w:val="20"/>
              </w:rPr>
            </w:pPr>
          </w:p>
        </w:tc>
        <w:tc>
          <w:tcPr>
            <w:tcW w:w="6337" w:type="dxa"/>
          </w:tcPr>
          <w:p w14:paraId="578E9635" w14:textId="77777777" w:rsidR="00CF0A21" w:rsidRPr="00775567" w:rsidRDefault="00CF0A21" w:rsidP="009877D1">
            <w:pPr>
              <w:rPr>
                <w:rFonts w:ascii="Times New Roman" w:hAnsi="Times New Roman" w:cs="Times New Roman"/>
                <w:b/>
                <w:bCs/>
                <w:sz w:val="20"/>
                <w:szCs w:val="20"/>
              </w:rPr>
            </w:pPr>
          </w:p>
        </w:tc>
      </w:tr>
      <w:tr w:rsidR="00CF0A21" w:rsidRPr="004561A7" w14:paraId="766D30EC" w14:textId="77777777" w:rsidTr="4D65D706">
        <w:tc>
          <w:tcPr>
            <w:tcW w:w="5485" w:type="dxa"/>
          </w:tcPr>
          <w:p w14:paraId="786893C7" w14:textId="3E61F33A" w:rsidR="00CF0A21" w:rsidRPr="004561A7" w:rsidRDefault="00CF0A21" w:rsidP="01FBB8EA">
            <w:pPr>
              <w:pStyle w:val="ListParagraph"/>
              <w:numPr>
                <w:ilvl w:val="0"/>
                <w:numId w:val="13"/>
              </w:numPr>
              <w:rPr>
                <w:rFonts w:ascii="Times New Roman" w:hAnsi="Times New Roman" w:cs="Times New Roman"/>
                <w:color w:val="2E74B5" w:themeColor="accent1" w:themeShade="BF"/>
              </w:rPr>
            </w:pPr>
            <w:r w:rsidRPr="01FBB8EA">
              <w:rPr>
                <w:rFonts w:ascii="Times New Roman" w:eastAsia="Times New Roman" w:hAnsi="Times New Roman" w:cs="Times New Roman"/>
              </w:rPr>
              <w:t>Does the solution use any Master Data Management?</w:t>
            </w:r>
          </w:p>
        </w:tc>
        <w:tc>
          <w:tcPr>
            <w:tcW w:w="1133" w:type="dxa"/>
          </w:tcPr>
          <w:p w14:paraId="5EFA1F0B" w14:textId="77777777" w:rsidR="00CF0A21" w:rsidRPr="00775567" w:rsidRDefault="00CF0A21" w:rsidP="009877D1">
            <w:pPr>
              <w:rPr>
                <w:rFonts w:ascii="Times New Roman" w:hAnsi="Times New Roman" w:cs="Times New Roman"/>
                <w:b/>
                <w:bCs/>
                <w:color w:val="2E74B5" w:themeColor="accent1" w:themeShade="BF"/>
                <w:sz w:val="20"/>
                <w:szCs w:val="20"/>
              </w:rPr>
            </w:pPr>
          </w:p>
        </w:tc>
        <w:tc>
          <w:tcPr>
            <w:tcW w:w="6337" w:type="dxa"/>
          </w:tcPr>
          <w:p w14:paraId="3C85DC9C" w14:textId="77777777" w:rsidR="00CF0A21" w:rsidRPr="00775567" w:rsidRDefault="00CF0A21" w:rsidP="009877D1">
            <w:pPr>
              <w:rPr>
                <w:rFonts w:ascii="Times New Roman" w:hAnsi="Times New Roman" w:cs="Times New Roman"/>
                <w:b/>
                <w:bCs/>
                <w:sz w:val="20"/>
                <w:szCs w:val="20"/>
              </w:rPr>
            </w:pPr>
          </w:p>
        </w:tc>
      </w:tr>
      <w:tr w:rsidR="00CF0A21" w:rsidRPr="004561A7" w14:paraId="1B6ACED5" w14:textId="77777777" w:rsidTr="4D65D706">
        <w:tc>
          <w:tcPr>
            <w:tcW w:w="5485" w:type="dxa"/>
          </w:tcPr>
          <w:p w14:paraId="55FACF49" w14:textId="4F7C114E" w:rsidR="00CF0A21" w:rsidRPr="004561A7" w:rsidRDefault="00CF0A21" w:rsidP="01FBB8EA">
            <w:pPr>
              <w:pStyle w:val="ListParagraph"/>
              <w:numPr>
                <w:ilvl w:val="0"/>
                <w:numId w:val="13"/>
              </w:numPr>
              <w:rPr>
                <w:rFonts w:ascii="Times New Roman" w:hAnsi="Times New Roman" w:cs="Times New Roman"/>
                <w:color w:val="2E74B5" w:themeColor="accent1" w:themeShade="BF"/>
              </w:rPr>
            </w:pPr>
            <w:r w:rsidRPr="01FBB8EA">
              <w:rPr>
                <w:rFonts w:ascii="Times New Roman" w:eastAsia="Times New Roman" w:hAnsi="Times New Roman" w:cs="Times New Roman"/>
              </w:rPr>
              <w:t>Does the solution use any Enterprise Content Management software?</w:t>
            </w:r>
          </w:p>
        </w:tc>
        <w:tc>
          <w:tcPr>
            <w:tcW w:w="1133" w:type="dxa"/>
          </w:tcPr>
          <w:p w14:paraId="11EEFF9C" w14:textId="77777777" w:rsidR="00CF0A21" w:rsidRPr="00775567" w:rsidRDefault="00CF0A21" w:rsidP="009877D1">
            <w:pPr>
              <w:rPr>
                <w:rFonts w:ascii="Times New Roman" w:hAnsi="Times New Roman" w:cs="Times New Roman"/>
                <w:b/>
                <w:bCs/>
                <w:color w:val="2E74B5" w:themeColor="accent1" w:themeShade="BF"/>
                <w:sz w:val="20"/>
                <w:szCs w:val="20"/>
              </w:rPr>
            </w:pPr>
          </w:p>
        </w:tc>
        <w:tc>
          <w:tcPr>
            <w:tcW w:w="6337" w:type="dxa"/>
          </w:tcPr>
          <w:p w14:paraId="18D0C037" w14:textId="77777777" w:rsidR="00CF0A21" w:rsidRPr="00775567" w:rsidRDefault="00CF0A21" w:rsidP="009877D1">
            <w:pPr>
              <w:rPr>
                <w:rFonts w:ascii="Times New Roman" w:hAnsi="Times New Roman" w:cs="Times New Roman"/>
                <w:b/>
                <w:bCs/>
                <w:sz w:val="20"/>
                <w:szCs w:val="20"/>
              </w:rPr>
            </w:pPr>
          </w:p>
        </w:tc>
      </w:tr>
      <w:tr w:rsidR="00CF0A21" w:rsidRPr="004561A7" w14:paraId="7741EABB" w14:textId="77777777" w:rsidTr="4D65D706">
        <w:tc>
          <w:tcPr>
            <w:tcW w:w="5485" w:type="dxa"/>
          </w:tcPr>
          <w:p w14:paraId="6B8D747A" w14:textId="7C05A21A" w:rsidR="00CF0A21" w:rsidRPr="004561A7" w:rsidRDefault="00CF0A21" w:rsidP="01FBB8EA">
            <w:pPr>
              <w:pStyle w:val="ListParagraph"/>
              <w:numPr>
                <w:ilvl w:val="0"/>
                <w:numId w:val="13"/>
              </w:numPr>
              <w:rPr>
                <w:rFonts w:ascii="Times New Roman" w:hAnsi="Times New Roman" w:cs="Times New Roman"/>
                <w:color w:val="2E74B5" w:themeColor="accent1" w:themeShade="BF"/>
              </w:rPr>
            </w:pPr>
            <w:r w:rsidRPr="01FBB8EA">
              <w:rPr>
                <w:rFonts w:ascii="Times New Roman" w:eastAsia="Times New Roman" w:hAnsi="Times New Roman" w:cs="Times New Roman"/>
              </w:rPr>
              <w:t>Does the solution use any Case Management software?</w:t>
            </w:r>
          </w:p>
        </w:tc>
        <w:tc>
          <w:tcPr>
            <w:tcW w:w="1133" w:type="dxa"/>
          </w:tcPr>
          <w:p w14:paraId="2CBA67E1" w14:textId="77777777" w:rsidR="00CF0A21" w:rsidRPr="00775567" w:rsidRDefault="00CF0A21" w:rsidP="009877D1">
            <w:pPr>
              <w:rPr>
                <w:rFonts w:ascii="Times New Roman" w:hAnsi="Times New Roman" w:cs="Times New Roman"/>
                <w:b/>
                <w:bCs/>
                <w:color w:val="2E74B5" w:themeColor="accent1" w:themeShade="BF"/>
                <w:sz w:val="20"/>
                <w:szCs w:val="20"/>
              </w:rPr>
            </w:pPr>
          </w:p>
        </w:tc>
        <w:tc>
          <w:tcPr>
            <w:tcW w:w="6337" w:type="dxa"/>
          </w:tcPr>
          <w:p w14:paraId="062FEA73" w14:textId="77777777" w:rsidR="00CF0A21" w:rsidRPr="00775567" w:rsidRDefault="00CF0A21" w:rsidP="009877D1">
            <w:pPr>
              <w:rPr>
                <w:rFonts w:ascii="Times New Roman" w:hAnsi="Times New Roman" w:cs="Times New Roman"/>
                <w:b/>
                <w:bCs/>
                <w:sz w:val="20"/>
                <w:szCs w:val="20"/>
              </w:rPr>
            </w:pPr>
          </w:p>
        </w:tc>
      </w:tr>
      <w:tr w:rsidR="00CF0A21" w:rsidRPr="004561A7" w14:paraId="1378A4B5" w14:textId="77777777" w:rsidTr="4D65D706">
        <w:tc>
          <w:tcPr>
            <w:tcW w:w="5485" w:type="dxa"/>
          </w:tcPr>
          <w:p w14:paraId="36D7078A" w14:textId="5F01456E" w:rsidR="00CF0A21" w:rsidRPr="004561A7" w:rsidRDefault="00CF0A21" w:rsidP="01FBB8EA">
            <w:pPr>
              <w:pStyle w:val="ListParagraph"/>
              <w:numPr>
                <w:ilvl w:val="0"/>
                <w:numId w:val="13"/>
              </w:numPr>
              <w:rPr>
                <w:rFonts w:ascii="Times New Roman" w:hAnsi="Times New Roman" w:cs="Times New Roman"/>
                <w:color w:val="2E74B5" w:themeColor="accent1" w:themeShade="BF"/>
              </w:rPr>
            </w:pPr>
            <w:r w:rsidRPr="01FBB8EA">
              <w:rPr>
                <w:rFonts w:ascii="Times New Roman" w:eastAsia="Times New Roman" w:hAnsi="Times New Roman" w:cs="Times New Roman"/>
              </w:rPr>
              <w:t>Does the solution use any Business Intelligence software?</w:t>
            </w:r>
          </w:p>
        </w:tc>
        <w:tc>
          <w:tcPr>
            <w:tcW w:w="1133" w:type="dxa"/>
          </w:tcPr>
          <w:p w14:paraId="7248F97E" w14:textId="77777777" w:rsidR="00CF0A21" w:rsidRPr="00775567" w:rsidRDefault="00CF0A21" w:rsidP="009877D1">
            <w:pPr>
              <w:rPr>
                <w:rFonts w:ascii="Times New Roman" w:hAnsi="Times New Roman" w:cs="Times New Roman"/>
                <w:b/>
                <w:bCs/>
                <w:color w:val="2E74B5" w:themeColor="accent1" w:themeShade="BF"/>
                <w:sz w:val="20"/>
                <w:szCs w:val="20"/>
              </w:rPr>
            </w:pPr>
          </w:p>
        </w:tc>
        <w:tc>
          <w:tcPr>
            <w:tcW w:w="6337" w:type="dxa"/>
          </w:tcPr>
          <w:p w14:paraId="74985819" w14:textId="77777777" w:rsidR="00CF0A21" w:rsidRPr="00775567" w:rsidRDefault="00CF0A21" w:rsidP="009877D1">
            <w:pPr>
              <w:rPr>
                <w:rFonts w:ascii="Times New Roman" w:hAnsi="Times New Roman" w:cs="Times New Roman"/>
                <w:b/>
                <w:bCs/>
                <w:sz w:val="20"/>
                <w:szCs w:val="20"/>
              </w:rPr>
            </w:pPr>
          </w:p>
        </w:tc>
      </w:tr>
      <w:tr w:rsidR="00CF0A21" w:rsidRPr="004561A7" w14:paraId="14BBFCFE" w14:textId="77777777" w:rsidTr="4D65D706">
        <w:tc>
          <w:tcPr>
            <w:tcW w:w="5485" w:type="dxa"/>
          </w:tcPr>
          <w:p w14:paraId="16535D58" w14:textId="5D5F8098" w:rsidR="00CF0A21" w:rsidRPr="004561A7" w:rsidRDefault="00CF0A21" w:rsidP="01FBB8EA">
            <w:pPr>
              <w:pStyle w:val="ListParagraph"/>
              <w:numPr>
                <w:ilvl w:val="0"/>
                <w:numId w:val="13"/>
              </w:numPr>
              <w:rPr>
                <w:rFonts w:ascii="Times New Roman" w:hAnsi="Times New Roman" w:cs="Times New Roman"/>
                <w:color w:val="2E74B5" w:themeColor="accent1" w:themeShade="BF"/>
              </w:rPr>
            </w:pPr>
            <w:r w:rsidRPr="01FBB8EA">
              <w:rPr>
                <w:rFonts w:ascii="Times New Roman" w:eastAsia="Times New Roman" w:hAnsi="Times New Roman" w:cs="Times New Roman"/>
              </w:rPr>
              <w:t>Does the solution use any Database software?</w:t>
            </w:r>
          </w:p>
        </w:tc>
        <w:tc>
          <w:tcPr>
            <w:tcW w:w="1133" w:type="dxa"/>
          </w:tcPr>
          <w:p w14:paraId="1730A52E" w14:textId="77777777" w:rsidR="00CF0A21" w:rsidRPr="00775567" w:rsidRDefault="00CF0A21" w:rsidP="009877D1">
            <w:pPr>
              <w:rPr>
                <w:rFonts w:ascii="Times New Roman" w:hAnsi="Times New Roman" w:cs="Times New Roman"/>
                <w:b/>
                <w:bCs/>
                <w:color w:val="2E74B5" w:themeColor="accent1" w:themeShade="BF"/>
                <w:sz w:val="20"/>
                <w:szCs w:val="20"/>
              </w:rPr>
            </w:pPr>
          </w:p>
        </w:tc>
        <w:tc>
          <w:tcPr>
            <w:tcW w:w="6337" w:type="dxa"/>
          </w:tcPr>
          <w:p w14:paraId="403D8FA1" w14:textId="77777777" w:rsidR="00CF0A21" w:rsidRPr="00775567" w:rsidRDefault="00CF0A21" w:rsidP="009877D1">
            <w:pPr>
              <w:rPr>
                <w:rFonts w:ascii="Times New Roman" w:hAnsi="Times New Roman" w:cs="Times New Roman"/>
                <w:b/>
                <w:bCs/>
                <w:sz w:val="20"/>
                <w:szCs w:val="20"/>
              </w:rPr>
            </w:pPr>
          </w:p>
        </w:tc>
      </w:tr>
      <w:tr w:rsidR="00CF0A21" w:rsidRPr="004561A7" w14:paraId="480DB065" w14:textId="77777777" w:rsidTr="4D65D706">
        <w:tc>
          <w:tcPr>
            <w:tcW w:w="5485" w:type="dxa"/>
          </w:tcPr>
          <w:p w14:paraId="0AE54629" w14:textId="77777777" w:rsidR="00CF0A21" w:rsidRPr="004561A7" w:rsidRDefault="00CF0A21" w:rsidP="00347168">
            <w:pPr>
              <w:pStyle w:val="ListParagraph"/>
              <w:numPr>
                <w:ilvl w:val="0"/>
                <w:numId w:val="13"/>
              </w:numPr>
              <w:rPr>
                <w:rFonts w:ascii="Times New Roman" w:eastAsia="Times New Roman" w:hAnsi="Times New Roman" w:cs="Times New Roman"/>
              </w:rPr>
            </w:pPr>
            <w:r w:rsidRPr="004561A7">
              <w:rPr>
                <w:rFonts w:ascii="Times New Roman" w:eastAsia="Times New Roman" w:hAnsi="Times New Roman" w:cs="Times New Roman"/>
              </w:rPr>
              <w:t>Does the solution use any Business Process Management software?</w:t>
            </w:r>
          </w:p>
        </w:tc>
        <w:tc>
          <w:tcPr>
            <w:tcW w:w="1133" w:type="dxa"/>
          </w:tcPr>
          <w:p w14:paraId="18C15AFA" w14:textId="77777777" w:rsidR="00CF0A21" w:rsidRPr="00775567" w:rsidRDefault="00CF0A21" w:rsidP="009877D1">
            <w:pPr>
              <w:rPr>
                <w:rFonts w:ascii="Times New Roman" w:hAnsi="Times New Roman" w:cs="Times New Roman"/>
                <w:b/>
                <w:bCs/>
                <w:color w:val="2E74B5" w:themeColor="accent1" w:themeShade="BF"/>
                <w:sz w:val="20"/>
                <w:szCs w:val="20"/>
              </w:rPr>
            </w:pPr>
          </w:p>
        </w:tc>
        <w:tc>
          <w:tcPr>
            <w:tcW w:w="6337" w:type="dxa"/>
          </w:tcPr>
          <w:p w14:paraId="4CCBF89E" w14:textId="77777777" w:rsidR="00CF0A21" w:rsidRPr="00775567" w:rsidRDefault="00CF0A21" w:rsidP="009877D1">
            <w:pPr>
              <w:rPr>
                <w:rFonts w:ascii="Times New Roman" w:hAnsi="Times New Roman" w:cs="Times New Roman"/>
                <w:b/>
                <w:bCs/>
                <w:sz w:val="20"/>
                <w:szCs w:val="20"/>
              </w:rPr>
            </w:pPr>
          </w:p>
        </w:tc>
      </w:tr>
      <w:tr w:rsidR="00373553" w:rsidRPr="004561A7" w14:paraId="1A858200" w14:textId="77777777" w:rsidTr="4D65D706">
        <w:tc>
          <w:tcPr>
            <w:tcW w:w="5485" w:type="dxa"/>
          </w:tcPr>
          <w:p w14:paraId="5034FB37" w14:textId="695CC293" w:rsidR="00373553" w:rsidRPr="004561A7" w:rsidRDefault="00373553" w:rsidP="00347168">
            <w:pPr>
              <w:pStyle w:val="ListParagraph"/>
              <w:numPr>
                <w:ilvl w:val="0"/>
                <w:numId w:val="13"/>
              </w:numPr>
              <w:rPr>
                <w:rFonts w:ascii="Times New Roman" w:eastAsia="Times New Roman" w:hAnsi="Times New Roman" w:cs="Times New Roman"/>
              </w:rPr>
            </w:pPr>
            <w:r w:rsidRPr="4D65D706">
              <w:rPr>
                <w:rFonts w:ascii="Times New Roman" w:eastAsia="Arial,Times New Roman" w:hAnsi="Times New Roman" w:cs="Times New Roman"/>
              </w:rPr>
              <w:t xml:space="preserve">Is this a </w:t>
            </w:r>
            <w:r w:rsidR="2A8A554D" w:rsidRPr="4D65D706">
              <w:rPr>
                <w:rFonts w:ascii="Times New Roman" w:eastAsia="Arial,Times New Roman" w:hAnsi="Times New Roman" w:cs="Times New Roman"/>
              </w:rPr>
              <w:t>browser-based</w:t>
            </w:r>
            <w:r w:rsidRPr="4D65D706">
              <w:rPr>
                <w:rFonts w:ascii="Times New Roman" w:eastAsia="Arial,Times New Roman" w:hAnsi="Times New Roman" w:cs="Times New Roman"/>
              </w:rPr>
              <w:t xml:space="preserve"> solution and if </w:t>
            </w:r>
            <w:r w:rsidR="616CE9EC" w:rsidRPr="4D65D706">
              <w:rPr>
                <w:rFonts w:ascii="Times New Roman" w:eastAsia="Arial,Times New Roman" w:hAnsi="Times New Roman" w:cs="Times New Roman"/>
              </w:rPr>
              <w:t>so,</w:t>
            </w:r>
            <w:r w:rsidRPr="4D65D706">
              <w:rPr>
                <w:rFonts w:ascii="Times New Roman" w:eastAsia="Arial,Times New Roman" w:hAnsi="Times New Roman" w:cs="Times New Roman"/>
              </w:rPr>
              <w:t xml:space="preserve"> what browsers do you support?</w:t>
            </w:r>
          </w:p>
        </w:tc>
        <w:tc>
          <w:tcPr>
            <w:tcW w:w="1133" w:type="dxa"/>
          </w:tcPr>
          <w:p w14:paraId="1B9655BC" w14:textId="77777777" w:rsidR="00373553" w:rsidRPr="00775567" w:rsidRDefault="00373553" w:rsidP="009877D1">
            <w:pPr>
              <w:rPr>
                <w:rFonts w:ascii="Times New Roman" w:hAnsi="Times New Roman" w:cs="Times New Roman"/>
                <w:b/>
                <w:bCs/>
                <w:color w:val="2E74B5" w:themeColor="accent1" w:themeShade="BF"/>
                <w:sz w:val="20"/>
                <w:szCs w:val="20"/>
              </w:rPr>
            </w:pPr>
          </w:p>
        </w:tc>
        <w:tc>
          <w:tcPr>
            <w:tcW w:w="6337" w:type="dxa"/>
          </w:tcPr>
          <w:p w14:paraId="7163BE39" w14:textId="77777777" w:rsidR="00373553" w:rsidRPr="00775567" w:rsidRDefault="00373553" w:rsidP="009877D1">
            <w:pPr>
              <w:rPr>
                <w:rFonts w:ascii="Times New Roman" w:hAnsi="Times New Roman" w:cs="Times New Roman"/>
                <w:b/>
                <w:bCs/>
                <w:sz w:val="20"/>
                <w:szCs w:val="20"/>
              </w:rPr>
            </w:pPr>
          </w:p>
        </w:tc>
      </w:tr>
      <w:tr w:rsidR="00835284" w:rsidRPr="004561A7" w14:paraId="4745F17D" w14:textId="77777777" w:rsidTr="4D65D706">
        <w:tc>
          <w:tcPr>
            <w:tcW w:w="5485" w:type="dxa"/>
          </w:tcPr>
          <w:p w14:paraId="0ED9060E" w14:textId="77777777" w:rsidR="00835284" w:rsidRPr="004561A7" w:rsidRDefault="00835284" w:rsidP="00347168">
            <w:pPr>
              <w:pStyle w:val="ListParagraph"/>
              <w:numPr>
                <w:ilvl w:val="0"/>
                <w:numId w:val="13"/>
              </w:numPr>
              <w:rPr>
                <w:rFonts w:ascii="Times New Roman" w:eastAsia="Arial,Times New Roman" w:hAnsi="Times New Roman" w:cs="Times New Roman"/>
              </w:rPr>
            </w:pPr>
            <w:r w:rsidRPr="004561A7">
              <w:rPr>
                <w:rFonts w:ascii="Times New Roman" w:eastAsia="Arial,Times New Roman" w:hAnsi="Times New Roman" w:cs="Times New Roman"/>
              </w:rPr>
              <w:lastRenderedPageBreak/>
              <w:t>Does the solution include an API for integration?</w:t>
            </w:r>
          </w:p>
        </w:tc>
        <w:tc>
          <w:tcPr>
            <w:tcW w:w="1133" w:type="dxa"/>
          </w:tcPr>
          <w:p w14:paraId="36CA0893" w14:textId="77777777" w:rsidR="00835284" w:rsidRPr="00775567" w:rsidRDefault="00835284" w:rsidP="009877D1">
            <w:pPr>
              <w:rPr>
                <w:rFonts w:ascii="Times New Roman" w:hAnsi="Times New Roman" w:cs="Times New Roman"/>
                <w:b/>
                <w:bCs/>
                <w:color w:val="2E74B5" w:themeColor="accent1" w:themeShade="BF"/>
                <w:sz w:val="20"/>
                <w:szCs w:val="20"/>
              </w:rPr>
            </w:pPr>
          </w:p>
        </w:tc>
        <w:tc>
          <w:tcPr>
            <w:tcW w:w="6337" w:type="dxa"/>
          </w:tcPr>
          <w:p w14:paraId="7FB7BFCC" w14:textId="77777777" w:rsidR="00835284" w:rsidRPr="00775567" w:rsidRDefault="00835284" w:rsidP="009877D1">
            <w:pPr>
              <w:rPr>
                <w:rFonts w:ascii="Times New Roman" w:hAnsi="Times New Roman" w:cs="Times New Roman"/>
                <w:b/>
                <w:bCs/>
                <w:sz w:val="20"/>
                <w:szCs w:val="20"/>
              </w:rPr>
            </w:pPr>
          </w:p>
        </w:tc>
      </w:tr>
    </w:tbl>
    <w:p w14:paraId="614E3654" w14:textId="77777777" w:rsidR="001A7D09" w:rsidRDefault="001A7D09" w:rsidP="20191C58">
      <w:pPr>
        <w:pStyle w:val="Heading2"/>
        <w:rPr>
          <w:rFonts w:ascii="Times New Roman" w:eastAsia="Times New Roman" w:hAnsi="Times New Roman" w:cs="Times New Roman"/>
          <w:b/>
          <w:bCs/>
          <w:caps/>
          <w:sz w:val="28"/>
          <w:szCs w:val="28"/>
        </w:rPr>
      </w:pPr>
    </w:p>
    <w:p w14:paraId="10872044" w14:textId="77777777" w:rsidR="001A7D09" w:rsidRDefault="001A7D09">
      <w:pPr>
        <w:rPr>
          <w:rFonts w:ascii="Times New Roman" w:eastAsia="Times New Roman" w:hAnsi="Times New Roman" w:cs="Times New Roman"/>
          <w:b/>
          <w:bCs/>
          <w:caps/>
          <w:color w:val="2E74B5" w:themeColor="accent1" w:themeShade="BF"/>
          <w:sz w:val="28"/>
          <w:szCs w:val="28"/>
        </w:rPr>
      </w:pPr>
      <w:r>
        <w:rPr>
          <w:rFonts w:ascii="Times New Roman" w:eastAsia="Times New Roman" w:hAnsi="Times New Roman" w:cs="Times New Roman"/>
          <w:b/>
          <w:bCs/>
          <w:caps/>
          <w:sz w:val="28"/>
          <w:szCs w:val="28"/>
        </w:rPr>
        <w:br w:type="page"/>
      </w:r>
    </w:p>
    <w:p w14:paraId="2AED8BD3" w14:textId="48287DAA" w:rsidR="00A518DC" w:rsidRPr="004561A7" w:rsidRDefault="00F77008" w:rsidP="20191C58">
      <w:pPr>
        <w:pStyle w:val="Heading2"/>
        <w:rPr>
          <w:rFonts w:ascii="Times New Roman" w:eastAsia="Arial,Times New Roman" w:hAnsi="Times New Roman" w:cs="Times New Roman"/>
          <w:sz w:val="28"/>
          <w:szCs w:val="28"/>
        </w:rPr>
      </w:pPr>
      <w:r w:rsidRPr="1AB3F422">
        <w:rPr>
          <w:rFonts w:ascii="Times New Roman" w:eastAsia="Times New Roman" w:hAnsi="Times New Roman" w:cs="Times New Roman"/>
          <w:b/>
          <w:bCs/>
          <w:caps/>
          <w:sz w:val="28"/>
          <w:szCs w:val="28"/>
        </w:rPr>
        <w:lastRenderedPageBreak/>
        <w:t xml:space="preserve">Part </w:t>
      </w:r>
      <w:r w:rsidR="003E7C40" w:rsidRPr="1AB3F422">
        <w:rPr>
          <w:rFonts w:ascii="Times New Roman" w:eastAsia="Times New Roman" w:hAnsi="Times New Roman" w:cs="Times New Roman"/>
          <w:b/>
          <w:bCs/>
          <w:caps/>
          <w:sz w:val="28"/>
          <w:szCs w:val="28"/>
        </w:rPr>
        <w:t>3</w:t>
      </w:r>
      <w:r w:rsidRPr="1AB3F422">
        <w:rPr>
          <w:rFonts w:ascii="Times New Roman" w:eastAsia="Times New Roman" w:hAnsi="Times New Roman" w:cs="Times New Roman"/>
          <w:b/>
          <w:bCs/>
          <w:caps/>
          <w:sz w:val="28"/>
          <w:szCs w:val="28"/>
        </w:rPr>
        <w:t xml:space="preserve">:   </w:t>
      </w:r>
      <w:r w:rsidR="00AA55D7" w:rsidRPr="1AB3F422">
        <w:rPr>
          <w:rFonts w:ascii="Times New Roman" w:eastAsia="Times New Roman" w:hAnsi="Times New Roman" w:cs="Times New Roman"/>
          <w:b/>
          <w:bCs/>
          <w:caps/>
          <w:sz w:val="28"/>
          <w:szCs w:val="28"/>
        </w:rPr>
        <w:t xml:space="preserve">Functional </w:t>
      </w:r>
      <w:r w:rsidR="00C45373" w:rsidRPr="1AB3F422">
        <w:rPr>
          <w:rFonts w:ascii="Times New Roman" w:eastAsia="Times New Roman" w:hAnsi="Times New Roman" w:cs="Times New Roman"/>
          <w:b/>
          <w:bCs/>
          <w:caps/>
          <w:sz w:val="28"/>
          <w:szCs w:val="28"/>
        </w:rPr>
        <w:t>R</w:t>
      </w:r>
      <w:r w:rsidRPr="1AB3F422">
        <w:rPr>
          <w:rFonts w:ascii="Times New Roman" w:eastAsia="Times New Roman" w:hAnsi="Times New Roman" w:cs="Times New Roman"/>
          <w:b/>
          <w:bCs/>
          <w:caps/>
          <w:sz w:val="28"/>
          <w:szCs w:val="28"/>
        </w:rPr>
        <w:t>equirements</w:t>
      </w:r>
    </w:p>
    <w:p w14:paraId="7619DD30" w14:textId="77777777" w:rsidR="00D35F6D" w:rsidRPr="004561A7" w:rsidRDefault="20191C58" w:rsidP="20191C58">
      <w:pPr>
        <w:rPr>
          <w:rFonts w:ascii="Times New Roman" w:eastAsia="Arial,Times New Roman" w:hAnsi="Times New Roman" w:cs="Times New Roman"/>
          <w:sz w:val="24"/>
          <w:szCs w:val="24"/>
        </w:rPr>
      </w:pPr>
      <w:r w:rsidRPr="004561A7">
        <w:rPr>
          <w:rFonts w:ascii="Times New Roman" w:eastAsia="Arial,Times New Roman" w:hAnsi="Times New Roman" w:cs="Times New Roman"/>
          <w:sz w:val="24"/>
          <w:szCs w:val="24"/>
        </w:rPr>
        <w:t xml:space="preserve">The table below lists the State’s Functional Requirements. Indicate the “Availability” for each requirement for your proposed </w:t>
      </w:r>
      <w:r w:rsidR="009A0921">
        <w:rPr>
          <w:rFonts w:ascii="Times New Roman" w:eastAsia="Arial,Times New Roman" w:hAnsi="Times New Roman" w:cs="Times New Roman"/>
          <w:sz w:val="24"/>
          <w:szCs w:val="24"/>
        </w:rPr>
        <w:t>s</w:t>
      </w:r>
      <w:r w:rsidRPr="004561A7">
        <w:rPr>
          <w:rFonts w:ascii="Times New Roman" w:eastAsia="Arial,Times New Roman" w:hAnsi="Times New Roman" w:cs="Times New Roman"/>
          <w:sz w:val="24"/>
          <w:szCs w:val="24"/>
        </w:rPr>
        <w:t>olution. Use the “Vendor Comments” column to provide any additional information or explanations.</w:t>
      </w:r>
    </w:p>
    <w:p w14:paraId="59477BD6" w14:textId="77777777" w:rsidR="00D35F6D" w:rsidRPr="004561A7" w:rsidRDefault="00D35F6D" w:rsidP="00D35F6D">
      <w:pPr>
        <w:rPr>
          <w:rFonts w:ascii="Times New Roman" w:eastAsia="Times New Roman" w:hAnsi="Times New Roman" w:cs="Times New Roman"/>
          <w:bCs/>
          <w:sz w:val="24"/>
          <w:szCs w:val="24"/>
        </w:rPr>
      </w:pPr>
    </w:p>
    <w:p w14:paraId="2666B542" w14:textId="77777777" w:rsidR="00034CFB" w:rsidRPr="004561A7" w:rsidRDefault="20191C58" w:rsidP="00D35F6D">
      <w:pPr>
        <w:rPr>
          <w:rFonts w:ascii="Times New Roman" w:hAnsi="Times New Roman" w:cs="Times New Roman"/>
        </w:rPr>
      </w:pPr>
      <w:r w:rsidRPr="004561A7">
        <w:rPr>
          <w:rFonts w:ascii="Times New Roman" w:hAnsi="Times New Roman" w:cs="Times New Roman"/>
          <w:b/>
          <w:bCs/>
        </w:rPr>
        <w:t>A</w:t>
      </w:r>
      <w:r w:rsidRPr="004561A7">
        <w:rPr>
          <w:rFonts w:ascii="Times New Roman" w:hAnsi="Times New Roman" w:cs="Times New Roman"/>
        </w:rPr>
        <w:t xml:space="preserve"> - Feature is available in the core (“out-of-the-box”) solution. </w:t>
      </w:r>
    </w:p>
    <w:p w14:paraId="4D4469C3" w14:textId="77777777" w:rsidR="00034CFB" w:rsidRPr="004561A7" w:rsidRDefault="20191C58" w:rsidP="00034CFB">
      <w:pPr>
        <w:rPr>
          <w:rFonts w:ascii="Times New Roman" w:hAnsi="Times New Roman" w:cs="Times New Roman"/>
        </w:rPr>
      </w:pPr>
      <w:r w:rsidRPr="004561A7">
        <w:rPr>
          <w:rFonts w:ascii="Times New Roman" w:hAnsi="Times New Roman" w:cs="Times New Roman"/>
          <w:b/>
          <w:bCs/>
        </w:rPr>
        <w:t>D</w:t>
      </w:r>
      <w:r w:rsidRPr="004561A7">
        <w:rPr>
          <w:rFonts w:ascii="Times New Roman" w:hAnsi="Times New Roman" w:cs="Times New Roman"/>
        </w:rPr>
        <w:t xml:space="preserve"> - Feature is currently under development (indicate anticipated date of availability in the </w:t>
      </w:r>
      <w:r w:rsidR="009E513C">
        <w:rPr>
          <w:rFonts w:ascii="Times New Roman" w:hAnsi="Times New Roman" w:cs="Times New Roman"/>
        </w:rPr>
        <w:t xml:space="preserve">Vendor </w:t>
      </w:r>
      <w:r w:rsidRPr="004561A7">
        <w:rPr>
          <w:rFonts w:ascii="Times New Roman" w:hAnsi="Times New Roman" w:cs="Times New Roman"/>
        </w:rPr>
        <w:t xml:space="preserve">comments column). </w:t>
      </w:r>
    </w:p>
    <w:p w14:paraId="549A2DF0" w14:textId="6478B8E3" w:rsidR="00034CFB" w:rsidRPr="004561A7" w:rsidRDefault="20191C58" w:rsidP="00034CFB">
      <w:pPr>
        <w:rPr>
          <w:rFonts w:ascii="Times New Roman" w:hAnsi="Times New Roman" w:cs="Times New Roman"/>
        </w:rPr>
      </w:pPr>
      <w:r w:rsidRPr="6B82F0DE">
        <w:rPr>
          <w:rFonts w:ascii="Times New Roman" w:hAnsi="Times New Roman" w:cs="Times New Roman"/>
          <w:b/>
          <w:bCs/>
        </w:rPr>
        <w:t>C</w:t>
      </w:r>
      <w:r w:rsidRPr="6B82F0DE">
        <w:rPr>
          <w:rFonts w:ascii="Times New Roman" w:hAnsi="Times New Roman" w:cs="Times New Roman"/>
        </w:rPr>
        <w:t xml:space="preserve"> - Feature is not available in the core solution but can </w:t>
      </w:r>
      <w:r w:rsidR="00770B3D">
        <w:rPr>
          <w:rFonts w:ascii="Times New Roman" w:hAnsi="Times New Roman" w:cs="Times New Roman"/>
        </w:rPr>
        <w:t>be</w:t>
      </w:r>
      <w:r w:rsidRPr="004561A7">
        <w:rPr>
          <w:rFonts w:ascii="Times New Roman" w:hAnsi="Times New Roman" w:cs="Times New Roman"/>
        </w:rPr>
        <w:t xml:space="preserve"> </w:t>
      </w:r>
      <w:r w:rsidRPr="6B82F0DE">
        <w:rPr>
          <w:rFonts w:ascii="Times New Roman" w:hAnsi="Times New Roman" w:cs="Times New Roman"/>
        </w:rPr>
        <w:t xml:space="preserve">provided with customization. </w:t>
      </w:r>
    </w:p>
    <w:p w14:paraId="39E130B2" w14:textId="77777777" w:rsidR="00697CFF" w:rsidRPr="004561A7" w:rsidRDefault="20191C58" w:rsidP="00034CFB">
      <w:pPr>
        <w:rPr>
          <w:rFonts w:ascii="Times New Roman" w:hAnsi="Times New Roman" w:cs="Times New Roman"/>
        </w:rPr>
      </w:pPr>
      <w:r w:rsidRPr="004561A7">
        <w:rPr>
          <w:rFonts w:ascii="Times New Roman" w:hAnsi="Times New Roman" w:cs="Times New Roman"/>
          <w:b/>
          <w:bCs/>
        </w:rPr>
        <w:t>N</w:t>
      </w:r>
      <w:r w:rsidRPr="004561A7">
        <w:rPr>
          <w:rFonts w:ascii="Times New Roman" w:hAnsi="Times New Roman" w:cs="Times New Roman"/>
        </w:rPr>
        <w:t xml:space="preserve"> - Feature is not available.</w:t>
      </w:r>
    </w:p>
    <w:p w14:paraId="585987A3" w14:textId="77777777" w:rsidR="00A518DC" w:rsidRPr="004561A7" w:rsidRDefault="00A518DC" w:rsidP="00034CFB">
      <w:pPr>
        <w:rPr>
          <w:rFonts w:ascii="Times New Roman" w:hAnsi="Times New Roman" w:cs="Times New Roman"/>
          <w:b/>
          <w:i/>
          <w:color w:val="ED7D31" w:themeColor="accent2"/>
        </w:rPr>
      </w:pPr>
    </w:p>
    <w:tbl>
      <w:tblPr>
        <w:tblStyle w:val="TableGrid1"/>
        <w:tblW w:w="12955" w:type="dxa"/>
        <w:tblLayout w:type="fixed"/>
        <w:tblLook w:val="04A0" w:firstRow="1" w:lastRow="0" w:firstColumn="1" w:lastColumn="0" w:noHBand="0" w:noVBand="1"/>
      </w:tblPr>
      <w:tblGrid>
        <w:gridCol w:w="435"/>
        <w:gridCol w:w="4420"/>
        <w:gridCol w:w="1260"/>
        <w:gridCol w:w="6840"/>
      </w:tblGrid>
      <w:tr w:rsidR="00F82485" w:rsidRPr="004561A7" w14:paraId="3DD6FEE9" w14:textId="77777777" w:rsidTr="4D65D706">
        <w:trPr>
          <w:trHeight w:val="332"/>
        </w:trPr>
        <w:tc>
          <w:tcPr>
            <w:tcW w:w="435" w:type="dxa"/>
            <w:shd w:val="clear" w:color="auto" w:fill="D9D9D9" w:themeFill="background1" w:themeFillShade="D9"/>
          </w:tcPr>
          <w:p w14:paraId="7DB567C8" w14:textId="77777777" w:rsidR="00F82485" w:rsidRPr="000B336C" w:rsidRDefault="20191C58" w:rsidP="20191C58">
            <w:pPr>
              <w:keepNext/>
              <w:jc w:val="center"/>
              <w:outlineLvl w:val="0"/>
              <w:rPr>
                <w:rFonts w:ascii="Times New Roman" w:eastAsia="Arial,Times New Roman" w:hAnsi="Times New Roman" w:cs="Times New Roman"/>
                <w:b/>
                <w:bCs/>
                <w:sz w:val="20"/>
                <w:szCs w:val="20"/>
              </w:rPr>
            </w:pPr>
            <w:r w:rsidRPr="000B336C">
              <w:rPr>
                <w:rFonts w:ascii="Times New Roman" w:eastAsia="Arial,Times New Roman" w:hAnsi="Times New Roman" w:cs="Times New Roman"/>
                <w:b/>
                <w:bCs/>
                <w:sz w:val="20"/>
                <w:szCs w:val="20"/>
              </w:rPr>
              <w:t>ID #</w:t>
            </w:r>
          </w:p>
        </w:tc>
        <w:tc>
          <w:tcPr>
            <w:tcW w:w="4420" w:type="dxa"/>
            <w:shd w:val="clear" w:color="auto" w:fill="D9D9D9" w:themeFill="background1" w:themeFillShade="D9"/>
          </w:tcPr>
          <w:p w14:paraId="335B4F41" w14:textId="77777777" w:rsidR="00F82485" w:rsidRPr="000B336C" w:rsidRDefault="20191C58" w:rsidP="20191C58">
            <w:pPr>
              <w:keepNext/>
              <w:jc w:val="center"/>
              <w:outlineLvl w:val="0"/>
              <w:rPr>
                <w:rFonts w:ascii="Times New Roman" w:eastAsia="Arial,Times New Roman" w:hAnsi="Times New Roman" w:cs="Times New Roman"/>
                <w:b/>
                <w:bCs/>
                <w:sz w:val="20"/>
                <w:szCs w:val="20"/>
              </w:rPr>
            </w:pPr>
            <w:r w:rsidRPr="000B336C">
              <w:rPr>
                <w:rFonts w:ascii="Times New Roman" w:eastAsia="Arial,Times New Roman" w:hAnsi="Times New Roman" w:cs="Times New Roman"/>
                <w:b/>
                <w:bCs/>
                <w:sz w:val="20"/>
                <w:szCs w:val="20"/>
              </w:rPr>
              <w:t>Functional Requirement Description</w:t>
            </w:r>
          </w:p>
        </w:tc>
        <w:tc>
          <w:tcPr>
            <w:tcW w:w="1260" w:type="dxa"/>
            <w:shd w:val="clear" w:color="auto" w:fill="D9D9D9" w:themeFill="background1" w:themeFillShade="D9"/>
          </w:tcPr>
          <w:p w14:paraId="50FC4428" w14:textId="77777777" w:rsidR="00F82485" w:rsidRPr="000B336C" w:rsidRDefault="20191C58" w:rsidP="20191C58">
            <w:pPr>
              <w:keepNext/>
              <w:jc w:val="center"/>
              <w:outlineLvl w:val="0"/>
              <w:rPr>
                <w:rFonts w:ascii="Times New Roman" w:eastAsia="Arial,Times New Roman" w:hAnsi="Times New Roman" w:cs="Times New Roman"/>
                <w:b/>
                <w:bCs/>
                <w:sz w:val="20"/>
                <w:szCs w:val="20"/>
              </w:rPr>
            </w:pPr>
            <w:r w:rsidRPr="000B336C">
              <w:rPr>
                <w:rFonts w:ascii="Times New Roman" w:eastAsia="Arial,Times New Roman" w:hAnsi="Times New Roman" w:cs="Times New Roman"/>
                <w:b/>
                <w:bCs/>
                <w:sz w:val="20"/>
                <w:szCs w:val="20"/>
              </w:rPr>
              <w:t>Availability</w:t>
            </w:r>
          </w:p>
        </w:tc>
        <w:tc>
          <w:tcPr>
            <w:tcW w:w="6840" w:type="dxa"/>
            <w:shd w:val="clear" w:color="auto" w:fill="D9D9D9" w:themeFill="background1" w:themeFillShade="D9"/>
          </w:tcPr>
          <w:p w14:paraId="78CFA0AC" w14:textId="77777777" w:rsidR="00F82485" w:rsidRPr="000B336C" w:rsidRDefault="20191C58" w:rsidP="20191C58">
            <w:pPr>
              <w:keepNext/>
              <w:jc w:val="center"/>
              <w:outlineLvl w:val="0"/>
              <w:rPr>
                <w:rFonts w:ascii="Times New Roman" w:eastAsia="Arial,Times New Roman" w:hAnsi="Times New Roman" w:cs="Times New Roman"/>
                <w:b/>
                <w:bCs/>
                <w:sz w:val="20"/>
                <w:szCs w:val="20"/>
              </w:rPr>
            </w:pPr>
            <w:r w:rsidRPr="000B336C">
              <w:rPr>
                <w:rFonts w:ascii="Times New Roman" w:eastAsia="Arial,Times New Roman" w:hAnsi="Times New Roman" w:cs="Times New Roman"/>
                <w:b/>
                <w:bCs/>
                <w:sz w:val="20"/>
                <w:szCs w:val="20"/>
              </w:rPr>
              <w:t>Vendor Comments</w:t>
            </w:r>
          </w:p>
          <w:p w14:paraId="5053E723" w14:textId="77777777" w:rsidR="00F82485" w:rsidRPr="000B336C" w:rsidRDefault="20191C58" w:rsidP="20191C58">
            <w:pPr>
              <w:keepNext/>
              <w:jc w:val="center"/>
              <w:outlineLvl w:val="0"/>
              <w:rPr>
                <w:rFonts w:ascii="Times New Roman" w:eastAsia="Arial,Times New Roman" w:hAnsi="Times New Roman" w:cs="Times New Roman"/>
                <w:b/>
                <w:bCs/>
                <w:sz w:val="20"/>
                <w:szCs w:val="20"/>
              </w:rPr>
            </w:pPr>
            <w:r w:rsidRPr="000B336C">
              <w:rPr>
                <w:rFonts w:ascii="Times New Roman" w:eastAsia="Arial,Times New Roman" w:hAnsi="Times New Roman" w:cs="Times New Roman"/>
                <w:b/>
                <w:bCs/>
                <w:sz w:val="20"/>
                <w:szCs w:val="20"/>
              </w:rPr>
              <w:t xml:space="preserve"> </w:t>
            </w:r>
          </w:p>
        </w:tc>
      </w:tr>
      <w:tr w:rsidR="004A61D7" w:rsidRPr="004561A7" w14:paraId="592A8825" w14:textId="77777777" w:rsidTr="4D65D706">
        <w:tc>
          <w:tcPr>
            <w:tcW w:w="12955" w:type="dxa"/>
            <w:gridSpan w:val="4"/>
            <w:shd w:val="clear" w:color="auto" w:fill="2F5496" w:themeFill="accent5" w:themeFillShade="BF"/>
          </w:tcPr>
          <w:p w14:paraId="7BFDF846" w14:textId="18CADD9C" w:rsidR="00F82485" w:rsidRPr="00775567" w:rsidRDefault="6A646399" w:rsidP="20191C58">
            <w:pPr>
              <w:keepNext/>
              <w:contextualSpacing/>
              <w:outlineLvl w:val="0"/>
              <w:rPr>
                <w:rFonts w:ascii="Times New Roman" w:eastAsia="Arial,Times New Roman" w:hAnsi="Times New Roman" w:cs="Times New Roman"/>
                <w:b/>
                <w:bCs/>
                <w:color w:val="FFFFFF" w:themeColor="background1"/>
                <w:sz w:val="20"/>
                <w:szCs w:val="20"/>
              </w:rPr>
            </w:pPr>
            <w:r w:rsidRPr="6B58FEF3">
              <w:rPr>
                <w:rFonts w:ascii="Times New Roman" w:eastAsia="Arial,Times New Roman" w:hAnsi="Times New Roman" w:cs="Times New Roman"/>
                <w:b/>
                <w:bCs/>
                <w:color w:val="FFFFFF" w:themeColor="background1"/>
                <w:sz w:val="20"/>
                <w:szCs w:val="20"/>
              </w:rPr>
              <w:t>1</w:t>
            </w:r>
            <w:r w:rsidR="17688C86" w:rsidRPr="6B58FEF3">
              <w:rPr>
                <w:rFonts w:ascii="Times New Roman" w:eastAsia="Arial,Times New Roman" w:hAnsi="Times New Roman" w:cs="Times New Roman"/>
                <w:b/>
                <w:bCs/>
                <w:color w:val="FFFFFF" w:themeColor="background1"/>
                <w:sz w:val="20"/>
                <w:szCs w:val="20"/>
              </w:rPr>
              <w:t xml:space="preserve">     </w:t>
            </w:r>
            <w:r w:rsidR="64E1D833" w:rsidRPr="6B58FEF3">
              <w:rPr>
                <w:rFonts w:ascii="Times New Roman" w:eastAsia="Arial,Times New Roman" w:hAnsi="Times New Roman" w:cs="Times New Roman"/>
                <w:b/>
                <w:bCs/>
                <w:color w:val="FFFFFF" w:themeColor="background1"/>
                <w:sz w:val="20"/>
                <w:szCs w:val="20"/>
              </w:rPr>
              <w:t xml:space="preserve">    </w:t>
            </w:r>
            <w:r w:rsidR="0CAF1008" w:rsidRPr="6B58FEF3">
              <w:rPr>
                <w:rFonts w:ascii="Times New Roman" w:eastAsia="Arial,Times New Roman" w:hAnsi="Times New Roman" w:cs="Times New Roman"/>
                <w:b/>
                <w:bCs/>
                <w:color w:val="FFFFFF" w:themeColor="background1"/>
                <w:sz w:val="20"/>
                <w:szCs w:val="20"/>
              </w:rPr>
              <w:t>Operational</w:t>
            </w:r>
            <w:r w:rsidR="4BB34F2F" w:rsidRPr="6B58FEF3">
              <w:rPr>
                <w:rFonts w:ascii="Times New Roman" w:eastAsia="Arial,Times New Roman" w:hAnsi="Times New Roman" w:cs="Times New Roman"/>
                <w:b/>
                <w:bCs/>
                <w:color w:val="FFFFFF" w:themeColor="background1"/>
                <w:sz w:val="20"/>
                <w:szCs w:val="20"/>
              </w:rPr>
              <w:t xml:space="preserve"> </w:t>
            </w:r>
          </w:p>
        </w:tc>
      </w:tr>
      <w:tr w:rsidR="00F82485" w:rsidRPr="004561A7" w14:paraId="24814031" w14:textId="77777777" w:rsidTr="4D65D706">
        <w:tc>
          <w:tcPr>
            <w:tcW w:w="435" w:type="dxa"/>
          </w:tcPr>
          <w:p w14:paraId="4FB5D0E0" w14:textId="2205A325" w:rsidR="00F82485" w:rsidRPr="004561A7" w:rsidRDefault="1B72AFDF" w:rsidP="20191C58">
            <w:pPr>
              <w:keepNext/>
              <w:outlineLvl w:val="0"/>
              <w:rPr>
                <w:rFonts w:ascii="Times New Roman" w:eastAsia="Arial,Times New Roman" w:hAnsi="Times New Roman" w:cs="Times New Roman"/>
                <w:sz w:val="20"/>
                <w:szCs w:val="20"/>
              </w:rPr>
            </w:pPr>
            <w:r w:rsidRPr="43764942">
              <w:rPr>
                <w:rFonts w:ascii="Times New Roman" w:eastAsia="Arial,Times New Roman" w:hAnsi="Times New Roman" w:cs="Times New Roman"/>
                <w:sz w:val="20"/>
                <w:szCs w:val="20"/>
              </w:rPr>
              <w:t>A</w:t>
            </w:r>
          </w:p>
        </w:tc>
        <w:tc>
          <w:tcPr>
            <w:tcW w:w="4420" w:type="dxa"/>
          </w:tcPr>
          <w:p w14:paraId="55F7F5C3" w14:textId="4B0E0F20" w:rsidR="1B72AFDF" w:rsidRDefault="1B72AFDF" w:rsidP="43764942">
            <w:pPr>
              <w:rPr>
                <w:rFonts w:ascii="Times New Roman" w:eastAsia="Times New Roman" w:hAnsi="Times New Roman" w:cs="Times New Roman"/>
                <w:color w:val="000000" w:themeColor="text1"/>
                <w:sz w:val="20"/>
                <w:szCs w:val="20"/>
              </w:rPr>
            </w:pPr>
            <w:r w:rsidRPr="43764942">
              <w:rPr>
                <w:rFonts w:ascii="Times New Roman" w:eastAsia="Times New Roman" w:hAnsi="Times New Roman" w:cs="Times New Roman"/>
                <w:color w:val="000000" w:themeColor="text1"/>
                <w:sz w:val="20"/>
                <w:szCs w:val="20"/>
              </w:rPr>
              <w:t>The Solution must be accessible 24-7</w:t>
            </w:r>
          </w:p>
        </w:tc>
        <w:tc>
          <w:tcPr>
            <w:tcW w:w="1260" w:type="dxa"/>
          </w:tcPr>
          <w:p w14:paraId="620CBD28" w14:textId="77777777" w:rsidR="00F82485" w:rsidRPr="00775567" w:rsidRDefault="00F82485" w:rsidP="003F5051">
            <w:pPr>
              <w:keepNext/>
              <w:outlineLvl w:val="0"/>
              <w:rPr>
                <w:rFonts w:ascii="Times New Roman" w:eastAsia="Times New Roman" w:hAnsi="Times New Roman" w:cs="Times New Roman"/>
                <w:bCs/>
                <w:sz w:val="20"/>
                <w:szCs w:val="20"/>
              </w:rPr>
            </w:pPr>
          </w:p>
        </w:tc>
        <w:tc>
          <w:tcPr>
            <w:tcW w:w="6840" w:type="dxa"/>
          </w:tcPr>
          <w:p w14:paraId="1DC187BE" w14:textId="77777777" w:rsidR="00F82485" w:rsidRPr="00775567" w:rsidRDefault="00F82485" w:rsidP="003F5051">
            <w:pPr>
              <w:keepNext/>
              <w:outlineLvl w:val="0"/>
              <w:rPr>
                <w:rFonts w:ascii="Times New Roman" w:eastAsia="Times New Roman" w:hAnsi="Times New Roman" w:cs="Times New Roman"/>
                <w:bCs/>
                <w:sz w:val="20"/>
                <w:szCs w:val="20"/>
              </w:rPr>
            </w:pPr>
          </w:p>
        </w:tc>
      </w:tr>
      <w:tr w:rsidR="00F82485" w:rsidRPr="004561A7" w14:paraId="1514A7A8" w14:textId="77777777" w:rsidTr="4D65D706">
        <w:tc>
          <w:tcPr>
            <w:tcW w:w="435" w:type="dxa"/>
          </w:tcPr>
          <w:p w14:paraId="0D886C2C" w14:textId="77777777" w:rsidR="00F82485" w:rsidRPr="004561A7" w:rsidRDefault="3D52B827" w:rsidP="20191C58">
            <w:pPr>
              <w:keepNext/>
              <w:outlineLvl w:val="0"/>
              <w:rPr>
                <w:rFonts w:ascii="Times New Roman" w:eastAsia="Arial,Times New Roman" w:hAnsi="Times New Roman" w:cs="Times New Roman"/>
                <w:sz w:val="20"/>
                <w:szCs w:val="20"/>
              </w:rPr>
            </w:pPr>
            <w:r w:rsidRPr="6B58FEF3">
              <w:rPr>
                <w:rFonts w:ascii="Times New Roman" w:eastAsia="Arial,Times New Roman" w:hAnsi="Times New Roman" w:cs="Times New Roman"/>
                <w:sz w:val="20"/>
                <w:szCs w:val="20"/>
              </w:rPr>
              <w:t>B</w:t>
            </w:r>
          </w:p>
        </w:tc>
        <w:tc>
          <w:tcPr>
            <w:tcW w:w="4420" w:type="dxa"/>
          </w:tcPr>
          <w:p w14:paraId="45AA9BB1" w14:textId="502A5F1F" w:rsidR="00F82485" w:rsidRPr="00775567" w:rsidRDefault="2DAD0191" w:rsidP="43764942">
            <w:pPr>
              <w:keepNext/>
              <w:outlineLvl w:val="0"/>
              <w:rPr>
                <w:rFonts w:ascii="Times New Roman" w:eastAsia="Times New Roman" w:hAnsi="Times New Roman" w:cs="Times New Roman"/>
                <w:sz w:val="20"/>
                <w:szCs w:val="20"/>
              </w:rPr>
            </w:pPr>
            <w:r w:rsidRPr="6B86B154">
              <w:rPr>
                <w:rFonts w:ascii="Times New Roman" w:eastAsia="Times New Roman" w:hAnsi="Times New Roman" w:cs="Times New Roman"/>
                <w:sz w:val="20"/>
                <w:szCs w:val="20"/>
              </w:rPr>
              <w:t xml:space="preserve">The Solution must display </w:t>
            </w:r>
            <w:r w:rsidR="3B4C99B3" w:rsidRPr="6B86B154">
              <w:rPr>
                <w:rFonts w:ascii="Times New Roman" w:eastAsia="Times New Roman" w:hAnsi="Times New Roman" w:cs="Times New Roman"/>
                <w:sz w:val="20"/>
                <w:szCs w:val="20"/>
              </w:rPr>
              <w:t xml:space="preserve">the </w:t>
            </w:r>
            <w:r w:rsidRPr="6B86B154">
              <w:rPr>
                <w:rFonts w:ascii="Times New Roman" w:eastAsia="Times New Roman" w:hAnsi="Times New Roman" w:cs="Times New Roman"/>
                <w:sz w:val="20"/>
                <w:szCs w:val="20"/>
              </w:rPr>
              <w:t>up-to-date balances owed for the current monthly obligations and arrears (past due amounts)</w:t>
            </w:r>
            <w:r w:rsidR="5EC1D2AE" w:rsidRPr="6B86B154">
              <w:rPr>
                <w:rFonts w:ascii="Times New Roman" w:eastAsia="Times New Roman" w:hAnsi="Times New Roman" w:cs="Times New Roman"/>
                <w:sz w:val="20"/>
                <w:szCs w:val="20"/>
              </w:rPr>
              <w:t xml:space="preserve"> as provided by OCS each day</w:t>
            </w:r>
            <w:r w:rsidR="00B7693D" w:rsidRPr="6B86B154">
              <w:rPr>
                <w:rFonts w:ascii="Times New Roman" w:eastAsia="Times New Roman" w:hAnsi="Times New Roman" w:cs="Times New Roman"/>
                <w:sz w:val="20"/>
                <w:szCs w:val="20"/>
              </w:rPr>
              <w:t xml:space="preserve"> to</w:t>
            </w:r>
            <w:r w:rsidR="00637E6E" w:rsidRPr="6B86B154">
              <w:rPr>
                <w:rFonts w:ascii="Times New Roman" w:eastAsia="Times New Roman" w:hAnsi="Times New Roman" w:cs="Times New Roman"/>
                <w:sz w:val="20"/>
                <w:szCs w:val="20"/>
              </w:rPr>
              <w:t xml:space="preserve"> the payor</w:t>
            </w:r>
            <w:r w:rsidR="6782ACAE" w:rsidRPr="6B86B154">
              <w:rPr>
                <w:rFonts w:ascii="Times New Roman" w:eastAsia="Times New Roman" w:hAnsi="Times New Roman" w:cs="Times New Roman"/>
                <w:sz w:val="20"/>
                <w:szCs w:val="20"/>
              </w:rPr>
              <w:t>. For example:</w:t>
            </w:r>
            <w:r w:rsidR="0F29FBC2" w:rsidRPr="6B86B154">
              <w:rPr>
                <w:rFonts w:ascii="Times New Roman" w:eastAsia="Times New Roman" w:hAnsi="Times New Roman" w:cs="Times New Roman"/>
                <w:sz w:val="20"/>
                <w:szCs w:val="20"/>
              </w:rPr>
              <w:t xml:space="preserve"> </w:t>
            </w:r>
            <w:r w:rsidRPr="6B86B154">
              <w:rPr>
                <w:rFonts w:ascii="Times New Roman" w:eastAsia="Times New Roman" w:hAnsi="Times New Roman" w:cs="Times New Roman"/>
                <w:sz w:val="20"/>
                <w:szCs w:val="20"/>
              </w:rPr>
              <w:t>NCP may have multiple cases for which they are paying</w:t>
            </w:r>
            <w:r w:rsidR="7042230E" w:rsidRPr="6B86B154">
              <w:rPr>
                <w:rFonts w:ascii="Times New Roman" w:eastAsia="Times New Roman" w:hAnsi="Times New Roman" w:cs="Times New Roman"/>
                <w:sz w:val="20"/>
                <w:szCs w:val="20"/>
              </w:rPr>
              <w:t xml:space="preserve">, or </w:t>
            </w:r>
            <w:r w:rsidRPr="6B86B154">
              <w:rPr>
                <w:rFonts w:ascii="Times New Roman" w:eastAsia="Times New Roman" w:hAnsi="Times New Roman" w:cs="Times New Roman"/>
                <w:sz w:val="20"/>
                <w:szCs w:val="20"/>
              </w:rPr>
              <w:t>Employers make payments for their employees</w:t>
            </w:r>
            <w:r w:rsidR="5EA1E6AD" w:rsidRPr="6B86B154">
              <w:rPr>
                <w:rFonts w:ascii="Times New Roman" w:eastAsia="Times New Roman" w:hAnsi="Times New Roman" w:cs="Times New Roman"/>
                <w:sz w:val="20"/>
                <w:szCs w:val="20"/>
              </w:rPr>
              <w:t xml:space="preserve"> where</w:t>
            </w:r>
            <w:r w:rsidRPr="6B86B154">
              <w:rPr>
                <w:rFonts w:ascii="Times New Roman" w:eastAsia="Times New Roman" w:hAnsi="Times New Roman" w:cs="Times New Roman"/>
                <w:sz w:val="20"/>
                <w:szCs w:val="20"/>
              </w:rPr>
              <w:t xml:space="preserve"> some of which may have multiple cases</w:t>
            </w:r>
          </w:p>
        </w:tc>
        <w:tc>
          <w:tcPr>
            <w:tcW w:w="1260" w:type="dxa"/>
          </w:tcPr>
          <w:p w14:paraId="3D23A89F" w14:textId="77777777" w:rsidR="00F82485" w:rsidRPr="00775567" w:rsidRDefault="00F82485" w:rsidP="003F5051">
            <w:pPr>
              <w:keepNext/>
              <w:outlineLvl w:val="0"/>
              <w:rPr>
                <w:rFonts w:ascii="Times New Roman" w:eastAsia="Times New Roman" w:hAnsi="Times New Roman" w:cs="Times New Roman"/>
                <w:bCs/>
                <w:sz w:val="20"/>
                <w:szCs w:val="20"/>
              </w:rPr>
            </w:pPr>
          </w:p>
        </w:tc>
        <w:tc>
          <w:tcPr>
            <w:tcW w:w="6840" w:type="dxa"/>
          </w:tcPr>
          <w:p w14:paraId="1C08B501" w14:textId="77777777" w:rsidR="00F82485" w:rsidRPr="00775567" w:rsidRDefault="00F82485" w:rsidP="003F5051">
            <w:pPr>
              <w:keepNext/>
              <w:outlineLvl w:val="0"/>
              <w:rPr>
                <w:rFonts w:ascii="Times New Roman" w:eastAsia="Times New Roman" w:hAnsi="Times New Roman" w:cs="Times New Roman"/>
                <w:bCs/>
                <w:sz w:val="20"/>
                <w:szCs w:val="20"/>
              </w:rPr>
            </w:pPr>
          </w:p>
        </w:tc>
      </w:tr>
      <w:tr w:rsidR="00F82485" w:rsidRPr="004561A7" w14:paraId="3498C2EC" w14:textId="77777777" w:rsidTr="4D65D706">
        <w:tc>
          <w:tcPr>
            <w:tcW w:w="435" w:type="dxa"/>
          </w:tcPr>
          <w:p w14:paraId="547085A9" w14:textId="77777777" w:rsidR="00F82485" w:rsidRPr="004561A7" w:rsidRDefault="20191C58" w:rsidP="20191C58">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C</w:t>
            </w:r>
          </w:p>
        </w:tc>
        <w:tc>
          <w:tcPr>
            <w:tcW w:w="4420" w:type="dxa"/>
          </w:tcPr>
          <w:p w14:paraId="7BC495FC" w14:textId="6865EE06" w:rsidR="00F82485" w:rsidRPr="00775567" w:rsidRDefault="0F458C30" w:rsidP="43764942">
            <w:pPr>
              <w:keepNext/>
              <w:outlineLvl w:val="0"/>
              <w:rPr>
                <w:rFonts w:ascii="Times New Roman" w:eastAsia="Times New Roman" w:hAnsi="Times New Roman" w:cs="Times New Roman"/>
                <w:sz w:val="20"/>
                <w:szCs w:val="20"/>
              </w:rPr>
            </w:pPr>
            <w:r w:rsidRPr="6B58FEF3">
              <w:rPr>
                <w:rFonts w:ascii="Times New Roman" w:eastAsia="Times New Roman" w:hAnsi="Times New Roman" w:cs="Times New Roman"/>
                <w:sz w:val="20"/>
                <w:szCs w:val="20"/>
              </w:rPr>
              <w:t>The Solution must display prorated obligation amounts for Employers based on their payroll frequency and total monthly obligation</w:t>
            </w:r>
            <w:r w:rsidR="72F8764D" w:rsidRPr="6B58FEF3">
              <w:rPr>
                <w:rFonts w:ascii="Times New Roman" w:eastAsia="Times New Roman" w:hAnsi="Times New Roman" w:cs="Times New Roman"/>
                <w:sz w:val="20"/>
                <w:szCs w:val="20"/>
              </w:rPr>
              <w:t xml:space="preserve"> as provided by OCS each day</w:t>
            </w:r>
          </w:p>
        </w:tc>
        <w:tc>
          <w:tcPr>
            <w:tcW w:w="1260" w:type="dxa"/>
          </w:tcPr>
          <w:p w14:paraId="3FBACC79" w14:textId="77777777" w:rsidR="00F82485" w:rsidRPr="00775567" w:rsidRDefault="00F82485" w:rsidP="003F5051">
            <w:pPr>
              <w:keepNext/>
              <w:outlineLvl w:val="0"/>
              <w:rPr>
                <w:rFonts w:ascii="Times New Roman" w:eastAsia="Times New Roman" w:hAnsi="Times New Roman" w:cs="Times New Roman"/>
                <w:bCs/>
                <w:sz w:val="20"/>
                <w:szCs w:val="20"/>
              </w:rPr>
            </w:pPr>
          </w:p>
        </w:tc>
        <w:tc>
          <w:tcPr>
            <w:tcW w:w="6840" w:type="dxa"/>
          </w:tcPr>
          <w:p w14:paraId="7C431565" w14:textId="77777777" w:rsidR="00F82485" w:rsidRPr="00775567" w:rsidRDefault="00F82485" w:rsidP="003F5051">
            <w:pPr>
              <w:keepNext/>
              <w:outlineLvl w:val="0"/>
              <w:rPr>
                <w:rFonts w:ascii="Times New Roman" w:eastAsia="Times New Roman" w:hAnsi="Times New Roman" w:cs="Times New Roman"/>
                <w:bCs/>
                <w:sz w:val="20"/>
                <w:szCs w:val="20"/>
              </w:rPr>
            </w:pPr>
          </w:p>
        </w:tc>
      </w:tr>
      <w:tr w:rsidR="43764942" w14:paraId="4DB07BC5" w14:textId="77777777" w:rsidTr="4D65D706">
        <w:trPr>
          <w:trHeight w:val="300"/>
        </w:trPr>
        <w:tc>
          <w:tcPr>
            <w:tcW w:w="435" w:type="dxa"/>
          </w:tcPr>
          <w:p w14:paraId="63DB3F5A" w14:textId="3DE8BEF4" w:rsidR="3DE09EB3" w:rsidRDefault="3DE09EB3" w:rsidP="43764942">
            <w:pPr>
              <w:rPr>
                <w:rFonts w:ascii="Times New Roman" w:eastAsia="Arial,Times New Roman" w:hAnsi="Times New Roman" w:cs="Times New Roman"/>
                <w:sz w:val="20"/>
                <w:szCs w:val="20"/>
              </w:rPr>
            </w:pPr>
            <w:r w:rsidRPr="43764942">
              <w:rPr>
                <w:rFonts w:ascii="Times New Roman" w:eastAsia="Arial,Times New Roman" w:hAnsi="Times New Roman" w:cs="Times New Roman"/>
                <w:sz w:val="20"/>
                <w:szCs w:val="20"/>
              </w:rPr>
              <w:t>D</w:t>
            </w:r>
          </w:p>
        </w:tc>
        <w:tc>
          <w:tcPr>
            <w:tcW w:w="4420" w:type="dxa"/>
          </w:tcPr>
          <w:p w14:paraId="0F9618AE" w14:textId="1EC26021" w:rsidR="3DE09EB3" w:rsidRDefault="0F458C30" w:rsidP="43764942">
            <w:pPr>
              <w:rPr>
                <w:rFonts w:ascii="Times New Roman" w:eastAsia="Times New Roman" w:hAnsi="Times New Roman" w:cs="Times New Roman"/>
                <w:sz w:val="20"/>
                <w:szCs w:val="20"/>
              </w:rPr>
            </w:pPr>
            <w:r w:rsidRPr="6B58FEF3">
              <w:rPr>
                <w:rFonts w:ascii="Times New Roman" w:eastAsia="Times New Roman" w:hAnsi="Times New Roman" w:cs="Times New Roman"/>
                <w:sz w:val="20"/>
                <w:szCs w:val="20"/>
              </w:rPr>
              <w:t>The Solution must provide real time validations/</w:t>
            </w:r>
            <w:r w:rsidR="4060CC08" w:rsidRPr="6B58FEF3">
              <w:rPr>
                <w:rFonts w:ascii="Times New Roman" w:eastAsia="Times New Roman" w:hAnsi="Times New Roman" w:cs="Times New Roman"/>
                <w:sz w:val="20"/>
                <w:szCs w:val="20"/>
              </w:rPr>
              <w:t xml:space="preserve"> </w:t>
            </w:r>
            <w:r w:rsidRPr="6B58FEF3">
              <w:rPr>
                <w:rFonts w:ascii="Times New Roman" w:eastAsia="Times New Roman" w:hAnsi="Times New Roman" w:cs="Times New Roman"/>
                <w:sz w:val="20"/>
                <w:szCs w:val="20"/>
              </w:rPr>
              <w:t>verifications for ACH/</w:t>
            </w:r>
            <w:proofErr w:type="spellStart"/>
            <w:r w:rsidRPr="6B58FEF3">
              <w:rPr>
                <w:rFonts w:ascii="Times New Roman" w:eastAsia="Times New Roman" w:hAnsi="Times New Roman" w:cs="Times New Roman"/>
                <w:sz w:val="20"/>
                <w:szCs w:val="20"/>
              </w:rPr>
              <w:t>eCheck</w:t>
            </w:r>
            <w:proofErr w:type="spellEnd"/>
            <w:r w:rsidRPr="6B58FEF3">
              <w:rPr>
                <w:rFonts w:ascii="Times New Roman" w:eastAsia="Times New Roman" w:hAnsi="Times New Roman" w:cs="Times New Roman"/>
                <w:sz w:val="20"/>
                <w:szCs w:val="20"/>
              </w:rPr>
              <w:t xml:space="preserve"> payments</w:t>
            </w:r>
          </w:p>
        </w:tc>
        <w:tc>
          <w:tcPr>
            <w:tcW w:w="1260" w:type="dxa"/>
          </w:tcPr>
          <w:p w14:paraId="1897336F" w14:textId="68A15C0B" w:rsidR="43764942" w:rsidRDefault="43764942" w:rsidP="43764942">
            <w:pPr>
              <w:rPr>
                <w:rFonts w:ascii="Times New Roman" w:eastAsia="Times New Roman" w:hAnsi="Times New Roman" w:cs="Times New Roman"/>
                <w:sz w:val="20"/>
                <w:szCs w:val="20"/>
              </w:rPr>
            </w:pPr>
          </w:p>
        </w:tc>
        <w:tc>
          <w:tcPr>
            <w:tcW w:w="6840" w:type="dxa"/>
          </w:tcPr>
          <w:p w14:paraId="345BF120" w14:textId="3F35B98F" w:rsidR="43764942" w:rsidRDefault="43764942" w:rsidP="43764942">
            <w:pPr>
              <w:rPr>
                <w:rFonts w:ascii="Times New Roman" w:eastAsia="Times New Roman" w:hAnsi="Times New Roman" w:cs="Times New Roman"/>
                <w:sz w:val="20"/>
                <w:szCs w:val="20"/>
              </w:rPr>
            </w:pPr>
          </w:p>
        </w:tc>
      </w:tr>
      <w:tr w:rsidR="43764942" w14:paraId="7FA8968D" w14:textId="77777777" w:rsidTr="4D65D706">
        <w:trPr>
          <w:trHeight w:val="300"/>
        </w:trPr>
        <w:tc>
          <w:tcPr>
            <w:tcW w:w="435" w:type="dxa"/>
          </w:tcPr>
          <w:p w14:paraId="0BB8D6B4" w14:textId="4E74F196" w:rsidR="2C9A6C45" w:rsidRDefault="2C9A6C45" w:rsidP="43764942">
            <w:pPr>
              <w:rPr>
                <w:rFonts w:ascii="Times New Roman" w:eastAsia="Arial,Times New Roman" w:hAnsi="Times New Roman" w:cs="Times New Roman"/>
                <w:sz w:val="20"/>
                <w:szCs w:val="20"/>
              </w:rPr>
            </w:pPr>
            <w:r w:rsidRPr="43764942">
              <w:rPr>
                <w:rFonts w:ascii="Times New Roman" w:eastAsia="Arial,Times New Roman" w:hAnsi="Times New Roman" w:cs="Times New Roman"/>
                <w:sz w:val="20"/>
                <w:szCs w:val="20"/>
              </w:rPr>
              <w:t>E</w:t>
            </w:r>
          </w:p>
        </w:tc>
        <w:tc>
          <w:tcPr>
            <w:tcW w:w="4420" w:type="dxa"/>
          </w:tcPr>
          <w:p w14:paraId="772C8290" w14:textId="59E734B9" w:rsidR="2C9A6C45" w:rsidRDefault="16E0C47B" w:rsidP="43764942">
            <w:pPr>
              <w:rPr>
                <w:rFonts w:ascii="Times New Roman" w:eastAsia="Times New Roman" w:hAnsi="Times New Roman" w:cs="Times New Roman"/>
                <w:sz w:val="20"/>
                <w:szCs w:val="20"/>
              </w:rPr>
            </w:pPr>
            <w:r w:rsidRPr="6B58FEF3">
              <w:rPr>
                <w:rFonts w:ascii="Times New Roman" w:eastAsia="Times New Roman" w:hAnsi="Times New Roman" w:cs="Times New Roman"/>
                <w:sz w:val="20"/>
                <w:szCs w:val="20"/>
              </w:rPr>
              <w:t>The Solution must provide real time validations/</w:t>
            </w:r>
            <w:r w:rsidR="2E6C8F5F" w:rsidRPr="6B58FEF3">
              <w:rPr>
                <w:rFonts w:ascii="Times New Roman" w:eastAsia="Times New Roman" w:hAnsi="Times New Roman" w:cs="Times New Roman"/>
                <w:sz w:val="20"/>
                <w:szCs w:val="20"/>
              </w:rPr>
              <w:t xml:space="preserve"> </w:t>
            </w:r>
            <w:r w:rsidRPr="6B58FEF3">
              <w:rPr>
                <w:rFonts w:ascii="Times New Roman" w:eastAsia="Times New Roman" w:hAnsi="Times New Roman" w:cs="Times New Roman"/>
                <w:sz w:val="20"/>
                <w:szCs w:val="20"/>
              </w:rPr>
              <w:t>verifications for Debit Card payments</w:t>
            </w:r>
          </w:p>
        </w:tc>
        <w:tc>
          <w:tcPr>
            <w:tcW w:w="1260" w:type="dxa"/>
          </w:tcPr>
          <w:p w14:paraId="5AC13EE9" w14:textId="41080284" w:rsidR="43764942" w:rsidRDefault="43764942" w:rsidP="43764942">
            <w:pPr>
              <w:rPr>
                <w:rFonts w:ascii="Times New Roman" w:eastAsia="Times New Roman" w:hAnsi="Times New Roman" w:cs="Times New Roman"/>
                <w:sz w:val="20"/>
                <w:szCs w:val="20"/>
              </w:rPr>
            </w:pPr>
          </w:p>
        </w:tc>
        <w:tc>
          <w:tcPr>
            <w:tcW w:w="6840" w:type="dxa"/>
          </w:tcPr>
          <w:p w14:paraId="36D8C543" w14:textId="1BC625F7" w:rsidR="43764942" w:rsidRDefault="43764942" w:rsidP="43764942">
            <w:pPr>
              <w:rPr>
                <w:rFonts w:ascii="Times New Roman" w:eastAsia="Times New Roman" w:hAnsi="Times New Roman" w:cs="Times New Roman"/>
                <w:sz w:val="20"/>
                <w:szCs w:val="20"/>
              </w:rPr>
            </w:pPr>
          </w:p>
        </w:tc>
      </w:tr>
      <w:tr w:rsidR="43764942" w14:paraId="222A79E0" w14:textId="77777777" w:rsidTr="4D65D706">
        <w:trPr>
          <w:trHeight w:val="300"/>
        </w:trPr>
        <w:tc>
          <w:tcPr>
            <w:tcW w:w="435" w:type="dxa"/>
          </w:tcPr>
          <w:p w14:paraId="60B95DEE" w14:textId="7691227E" w:rsidR="2C9A6C45" w:rsidRDefault="2C9A6C45" w:rsidP="43764942">
            <w:pPr>
              <w:rPr>
                <w:rFonts w:ascii="Times New Roman" w:eastAsia="Arial,Times New Roman" w:hAnsi="Times New Roman" w:cs="Times New Roman"/>
                <w:sz w:val="20"/>
                <w:szCs w:val="20"/>
              </w:rPr>
            </w:pPr>
            <w:r w:rsidRPr="43764942">
              <w:rPr>
                <w:rFonts w:ascii="Times New Roman" w:eastAsia="Arial,Times New Roman" w:hAnsi="Times New Roman" w:cs="Times New Roman"/>
                <w:sz w:val="20"/>
                <w:szCs w:val="20"/>
              </w:rPr>
              <w:t>F</w:t>
            </w:r>
          </w:p>
        </w:tc>
        <w:tc>
          <w:tcPr>
            <w:tcW w:w="4420" w:type="dxa"/>
          </w:tcPr>
          <w:p w14:paraId="11BCB2BC" w14:textId="09ABBDE5" w:rsidR="2F7FC62D" w:rsidRDefault="13DD1BD3" w:rsidP="43764942">
            <w:r w:rsidRPr="4D65D706">
              <w:rPr>
                <w:rFonts w:ascii="Times New Roman" w:eastAsia="Times New Roman" w:hAnsi="Times New Roman" w:cs="Times New Roman"/>
                <w:sz w:val="20"/>
                <w:szCs w:val="20"/>
              </w:rPr>
              <w:t>S</w:t>
            </w:r>
            <w:r w:rsidR="280FE67C" w:rsidRPr="4D65D706">
              <w:rPr>
                <w:rFonts w:ascii="Times New Roman" w:eastAsia="Times New Roman" w:hAnsi="Times New Roman" w:cs="Times New Roman"/>
                <w:sz w:val="20"/>
                <w:szCs w:val="20"/>
              </w:rPr>
              <w:t xml:space="preserve">olution must provide </w:t>
            </w:r>
            <w:r w:rsidR="7DAF65A8" w:rsidRPr="4D65D706">
              <w:rPr>
                <w:rFonts w:ascii="Times New Roman" w:eastAsia="Times New Roman" w:hAnsi="Times New Roman" w:cs="Times New Roman"/>
                <w:sz w:val="20"/>
                <w:szCs w:val="20"/>
              </w:rPr>
              <w:t>role-based</w:t>
            </w:r>
            <w:r w:rsidR="280FE67C" w:rsidRPr="4D65D706">
              <w:rPr>
                <w:rFonts w:ascii="Times New Roman" w:eastAsia="Times New Roman" w:hAnsi="Times New Roman" w:cs="Times New Roman"/>
                <w:sz w:val="20"/>
                <w:szCs w:val="20"/>
              </w:rPr>
              <w:t xml:space="preserve"> access where at a minimum one of the roles is a State Admin role that has elevated permissions such as </w:t>
            </w:r>
            <w:r w:rsidR="0C2D34DC" w:rsidRPr="4D65D706">
              <w:rPr>
                <w:rFonts w:ascii="Times New Roman" w:eastAsia="Times New Roman" w:hAnsi="Times New Roman" w:cs="Times New Roman"/>
                <w:sz w:val="20"/>
                <w:szCs w:val="20"/>
              </w:rPr>
              <w:t>ab</w:t>
            </w:r>
            <w:r w:rsidR="46DC5858" w:rsidRPr="4D65D706">
              <w:rPr>
                <w:rFonts w:ascii="Times New Roman" w:eastAsia="Times New Roman" w:hAnsi="Times New Roman" w:cs="Times New Roman"/>
                <w:sz w:val="20"/>
                <w:szCs w:val="20"/>
              </w:rPr>
              <w:t>ility to research payment transaction</w:t>
            </w:r>
            <w:r w:rsidRPr="4D65D706">
              <w:rPr>
                <w:rFonts w:ascii="Times New Roman" w:eastAsia="Times New Roman" w:hAnsi="Times New Roman" w:cs="Times New Roman"/>
                <w:sz w:val="20"/>
                <w:szCs w:val="20"/>
              </w:rPr>
              <w:t>s</w:t>
            </w:r>
            <w:r w:rsidR="46DC5858" w:rsidRPr="4D65D706">
              <w:rPr>
                <w:rFonts w:ascii="Times New Roman" w:eastAsia="Times New Roman" w:hAnsi="Times New Roman" w:cs="Times New Roman"/>
                <w:sz w:val="20"/>
                <w:szCs w:val="20"/>
              </w:rPr>
              <w:t xml:space="preserve"> </w:t>
            </w:r>
            <w:r w:rsidR="59D08849" w:rsidRPr="4D65D706">
              <w:rPr>
                <w:rFonts w:ascii="Times New Roman" w:eastAsia="Times New Roman" w:hAnsi="Times New Roman" w:cs="Times New Roman"/>
                <w:sz w:val="20"/>
                <w:szCs w:val="20"/>
              </w:rPr>
              <w:t xml:space="preserve">and </w:t>
            </w:r>
            <w:r w:rsidR="74ECE899" w:rsidRPr="4D65D706">
              <w:rPr>
                <w:rFonts w:ascii="Times New Roman" w:eastAsia="Times New Roman" w:hAnsi="Times New Roman" w:cs="Times New Roman"/>
                <w:sz w:val="20"/>
                <w:szCs w:val="20"/>
              </w:rPr>
              <w:t xml:space="preserve">access </w:t>
            </w:r>
            <w:r w:rsidRPr="4D65D706">
              <w:rPr>
                <w:rFonts w:ascii="Times New Roman" w:eastAsia="Times New Roman" w:hAnsi="Times New Roman" w:cs="Times New Roman"/>
                <w:sz w:val="20"/>
                <w:szCs w:val="20"/>
              </w:rPr>
              <w:t xml:space="preserve">solution reports. </w:t>
            </w:r>
          </w:p>
        </w:tc>
        <w:tc>
          <w:tcPr>
            <w:tcW w:w="1260" w:type="dxa"/>
          </w:tcPr>
          <w:p w14:paraId="02102067" w14:textId="11BCEEB6" w:rsidR="43764942" w:rsidRDefault="43764942" w:rsidP="43764942">
            <w:pPr>
              <w:rPr>
                <w:rFonts w:ascii="Times New Roman" w:eastAsia="Times New Roman" w:hAnsi="Times New Roman" w:cs="Times New Roman"/>
                <w:sz w:val="20"/>
                <w:szCs w:val="20"/>
              </w:rPr>
            </w:pPr>
          </w:p>
        </w:tc>
        <w:tc>
          <w:tcPr>
            <w:tcW w:w="6840" w:type="dxa"/>
          </w:tcPr>
          <w:p w14:paraId="5BE318B9" w14:textId="5E59E727" w:rsidR="43764942" w:rsidRDefault="43764942" w:rsidP="43764942">
            <w:pPr>
              <w:rPr>
                <w:rFonts w:ascii="Times New Roman" w:eastAsia="Times New Roman" w:hAnsi="Times New Roman" w:cs="Times New Roman"/>
                <w:sz w:val="20"/>
                <w:szCs w:val="20"/>
              </w:rPr>
            </w:pPr>
          </w:p>
        </w:tc>
      </w:tr>
      <w:tr w:rsidR="6B58FEF3" w14:paraId="7E0EB100" w14:textId="77777777" w:rsidTr="4D65D706">
        <w:trPr>
          <w:trHeight w:val="300"/>
        </w:trPr>
        <w:tc>
          <w:tcPr>
            <w:tcW w:w="435" w:type="dxa"/>
          </w:tcPr>
          <w:p w14:paraId="5BF6F720" w14:textId="73DB72D7" w:rsidR="61A3FAFB" w:rsidRDefault="61A3FAFB" w:rsidP="6B58FEF3">
            <w:pPr>
              <w:rPr>
                <w:rFonts w:ascii="Times New Roman" w:eastAsia="Arial,Times New Roman" w:hAnsi="Times New Roman" w:cs="Times New Roman"/>
                <w:sz w:val="20"/>
                <w:szCs w:val="20"/>
              </w:rPr>
            </w:pPr>
            <w:r w:rsidRPr="6B58FEF3">
              <w:rPr>
                <w:rFonts w:ascii="Times New Roman" w:eastAsia="Arial,Times New Roman" w:hAnsi="Times New Roman" w:cs="Times New Roman"/>
                <w:sz w:val="20"/>
                <w:szCs w:val="20"/>
              </w:rPr>
              <w:t>G</w:t>
            </w:r>
          </w:p>
        </w:tc>
        <w:tc>
          <w:tcPr>
            <w:tcW w:w="4420" w:type="dxa"/>
          </w:tcPr>
          <w:p w14:paraId="4F04093B" w14:textId="5017D402" w:rsidR="61A3FAFB" w:rsidRDefault="61A3FAFB" w:rsidP="6B58FEF3">
            <w:pPr>
              <w:rPr>
                <w:rFonts w:ascii="Times New Roman" w:eastAsia="Times New Roman" w:hAnsi="Times New Roman" w:cs="Times New Roman"/>
                <w:sz w:val="20"/>
                <w:szCs w:val="20"/>
              </w:rPr>
            </w:pPr>
            <w:r w:rsidRPr="6B58FEF3">
              <w:rPr>
                <w:rFonts w:ascii="Times New Roman" w:eastAsia="Times New Roman" w:hAnsi="Times New Roman" w:cs="Times New Roman"/>
                <w:sz w:val="20"/>
                <w:szCs w:val="20"/>
              </w:rPr>
              <w:t>The Solution must include a way to suspend/block specific payment methods for those with repeated failed payments</w:t>
            </w:r>
            <w:r w:rsidR="6E30E941" w:rsidRPr="6B58FEF3">
              <w:rPr>
                <w:rFonts w:ascii="Times New Roman" w:eastAsia="Times New Roman" w:hAnsi="Times New Roman" w:cs="Times New Roman"/>
                <w:sz w:val="20"/>
                <w:szCs w:val="20"/>
              </w:rPr>
              <w:t xml:space="preserve"> (e.g., after having 3 ACH payments </w:t>
            </w:r>
            <w:r w:rsidR="6E30E941" w:rsidRPr="6B58FEF3">
              <w:rPr>
                <w:rFonts w:ascii="Times New Roman" w:eastAsia="Times New Roman" w:hAnsi="Times New Roman" w:cs="Times New Roman"/>
                <w:sz w:val="20"/>
                <w:szCs w:val="20"/>
              </w:rPr>
              <w:lastRenderedPageBreak/>
              <w:t>returned for insufficient funds, ACH payments are no longer an option for that payor)</w:t>
            </w:r>
          </w:p>
        </w:tc>
        <w:tc>
          <w:tcPr>
            <w:tcW w:w="1260" w:type="dxa"/>
          </w:tcPr>
          <w:p w14:paraId="7A5E4349" w14:textId="41786E57" w:rsidR="6B58FEF3" w:rsidRDefault="6B58FEF3" w:rsidP="6B58FEF3">
            <w:pPr>
              <w:rPr>
                <w:rFonts w:ascii="Times New Roman" w:eastAsia="Times New Roman" w:hAnsi="Times New Roman" w:cs="Times New Roman"/>
                <w:sz w:val="20"/>
                <w:szCs w:val="20"/>
              </w:rPr>
            </w:pPr>
          </w:p>
        </w:tc>
        <w:tc>
          <w:tcPr>
            <w:tcW w:w="6840" w:type="dxa"/>
          </w:tcPr>
          <w:p w14:paraId="37A7DC95" w14:textId="08B0FB08" w:rsidR="6B58FEF3" w:rsidRDefault="6B58FEF3" w:rsidP="6B58FEF3">
            <w:pPr>
              <w:rPr>
                <w:rFonts w:ascii="Times New Roman" w:eastAsia="Times New Roman" w:hAnsi="Times New Roman" w:cs="Times New Roman"/>
                <w:sz w:val="20"/>
                <w:szCs w:val="20"/>
              </w:rPr>
            </w:pPr>
          </w:p>
        </w:tc>
      </w:tr>
      <w:tr w:rsidR="001E5106" w14:paraId="52DEAD7F" w14:textId="77777777" w:rsidTr="4D65D706">
        <w:trPr>
          <w:trHeight w:val="300"/>
        </w:trPr>
        <w:tc>
          <w:tcPr>
            <w:tcW w:w="435" w:type="dxa"/>
          </w:tcPr>
          <w:p w14:paraId="694C174C" w14:textId="25900BC8" w:rsidR="001E5106" w:rsidRPr="6B58FEF3" w:rsidRDefault="001E5106" w:rsidP="6B58FEF3">
            <w:pPr>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H</w:t>
            </w:r>
          </w:p>
        </w:tc>
        <w:tc>
          <w:tcPr>
            <w:tcW w:w="4420" w:type="dxa"/>
          </w:tcPr>
          <w:p w14:paraId="2726AA0F" w14:textId="7A29AF1C" w:rsidR="001E5106" w:rsidRPr="6B58FEF3" w:rsidRDefault="52573DF3" w:rsidP="6B58FEF3">
            <w:pPr>
              <w:rPr>
                <w:rFonts w:ascii="Times New Roman" w:eastAsia="Times New Roman" w:hAnsi="Times New Roman" w:cs="Times New Roman"/>
                <w:sz w:val="20"/>
                <w:szCs w:val="20"/>
              </w:rPr>
            </w:pPr>
            <w:r w:rsidRPr="4D65D706">
              <w:rPr>
                <w:rFonts w:ascii="Times New Roman" w:eastAsia="Times New Roman" w:hAnsi="Times New Roman" w:cs="Times New Roman"/>
                <w:sz w:val="20"/>
                <w:szCs w:val="20"/>
              </w:rPr>
              <w:t xml:space="preserve">The Solution must </w:t>
            </w:r>
            <w:r w:rsidR="355A4AF2" w:rsidRPr="4D65D706">
              <w:rPr>
                <w:rFonts w:ascii="Times New Roman" w:eastAsia="Times New Roman" w:hAnsi="Times New Roman" w:cs="Times New Roman"/>
                <w:sz w:val="20"/>
                <w:szCs w:val="20"/>
              </w:rPr>
              <w:t xml:space="preserve">be able to </w:t>
            </w:r>
            <w:r w:rsidR="707D1D15" w:rsidRPr="4D65D706">
              <w:rPr>
                <w:rFonts w:ascii="Times New Roman" w:eastAsia="Times New Roman" w:hAnsi="Times New Roman" w:cs="Times New Roman"/>
                <w:sz w:val="20"/>
                <w:szCs w:val="20"/>
              </w:rPr>
              <w:t xml:space="preserve">interface </w:t>
            </w:r>
            <w:r w:rsidR="355A4AF2" w:rsidRPr="4D65D706">
              <w:rPr>
                <w:rFonts w:ascii="Times New Roman" w:eastAsia="Times New Roman" w:hAnsi="Times New Roman" w:cs="Times New Roman"/>
                <w:sz w:val="20"/>
                <w:szCs w:val="20"/>
              </w:rPr>
              <w:t xml:space="preserve">with the State’s preferred </w:t>
            </w:r>
            <w:r w:rsidR="707D1D15" w:rsidRPr="4D65D706">
              <w:rPr>
                <w:rFonts w:ascii="Times New Roman" w:eastAsia="Times New Roman" w:hAnsi="Times New Roman" w:cs="Times New Roman"/>
                <w:sz w:val="20"/>
                <w:szCs w:val="20"/>
              </w:rPr>
              <w:t>financial institution</w:t>
            </w:r>
            <w:r w:rsidR="020CFD1C" w:rsidRPr="4D65D706">
              <w:rPr>
                <w:rFonts w:ascii="Times New Roman" w:eastAsia="Times New Roman" w:hAnsi="Times New Roman" w:cs="Times New Roman"/>
                <w:sz w:val="20"/>
                <w:szCs w:val="20"/>
              </w:rPr>
              <w:t xml:space="preserve"> (Bank 1/Lockbox) </w:t>
            </w:r>
            <w:r w:rsidR="56452D95" w:rsidRPr="4D65D706">
              <w:rPr>
                <w:rFonts w:ascii="Times New Roman" w:eastAsia="Times New Roman" w:hAnsi="Times New Roman" w:cs="Times New Roman"/>
                <w:sz w:val="20"/>
                <w:szCs w:val="20"/>
              </w:rPr>
              <w:t xml:space="preserve">to securely transmit </w:t>
            </w:r>
            <w:r w:rsidR="72C089B3" w:rsidRPr="4D65D706">
              <w:rPr>
                <w:rFonts w:ascii="Times New Roman" w:eastAsia="Times New Roman" w:hAnsi="Times New Roman" w:cs="Times New Roman"/>
                <w:sz w:val="20"/>
                <w:szCs w:val="20"/>
              </w:rPr>
              <w:t xml:space="preserve">a </w:t>
            </w:r>
            <w:r w:rsidR="56452D95" w:rsidRPr="4D65D706">
              <w:rPr>
                <w:rFonts w:ascii="Times New Roman" w:eastAsia="Times New Roman" w:hAnsi="Times New Roman" w:cs="Times New Roman"/>
                <w:sz w:val="20"/>
                <w:szCs w:val="20"/>
              </w:rPr>
              <w:t xml:space="preserve">payment </w:t>
            </w:r>
            <w:r w:rsidR="52B675E5" w:rsidRPr="4D65D706">
              <w:rPr>
                <w:rFonts w:ascii="Times New Roman" w:eastAsia="Times New Roman" w:hAnsi="Times New Roman" w:cs="Times New Roman"/>
                <w:sz w:val="20"/>
                <w:szCs w:val="20"/>
              </w:rPr>
              <w:t>data</w:t>
            </w:r>
            <w:r w:rsidR="72C089B3" w:rsidRPr="4D65D706">
              <w:rPr>
                <w:rFonts w:ascii="Times New Roman" w:eastAsia="Times New Roman" w:hAnsi="Times New Roman" w:cs="Times New Roman"/>
                <w:sz w:val="20"/>
                <w:szCs w:val="20"/>
              </w:rPr>
              <w:t xml:space="preserve"> text file</w:t>
            </w:r>
            <w:r w:rsidR="56452D95" w:rsidRPr="4D65D706">
              <w:rPr>
                <w:rFonts w:ascii="Times New Roman" w:eastAsia="Times New Roman" w:hAnsi="Times New Roman" w:cs="Times New Roman"/>
                <w:sz w:val="20"/>
                <w:szCs w:val="20"/>
              </w:rPr>
              <w:t xml:space="preserve"> daily. </w:t>
            </w:r>
            <w:r w:rsidR="348E0532" w:rsidRPr="4D65D706">
              <w:rPr>
                <w:rFonts w:ascii="Times New Roman" w:eastAsia="Times New Roman" w:hAnsi="Times New Roman" w:cs="Times New Roman"/>
                <w:sz w:val="20"/>
                <w:szCs w:val="20"/>
              </w:rPr>
              <w:t>Please refer to RFP, Table 2.2.1.4 for details.</w:t>
            </w:r>
          </w:p>
        </w:tc>
        <w:tc>
          <w:tcPr>
            <w:tcW w:w="1260" w:type="dxa"/>
          </w:tcPr>
          <w:p w14:paraId="1156C710" w14:textId="77777777" w:rsidR="001E5106" w:rsidRDefault="001E5106" w:rsidP="6B58FEF3">
            <w:pPr>
              <w:rPr>
                <w:rFonts w:ascii="Times New Roman" w:eastAsia="Times New Roman" w:hAnsi="Times New Roman" w:cs="Times New Roman"/>
                <w:sz w:val="20"/>
                <w:szCs w:val="20"/>
              </w:rPr>
            </w:pPr>
          </w:p>
        </w:tc>
        <w:tc>
          <w:tcPr>
            <w:tcW w:w="6840" w:type="dxa"/>
          </w:tcPr>
          <w:p w14:paraId="491F5A79" w14:textId="77777777" w:rsidR="001E5106" w:rsidRDefault="001E5106" w:rsidP="6B58FEF3">
            <w:pPr>
              <w:rPr>
                <w:rFonts w:ascii="Times New Roman" w:eastAsia="Times New Roman" w:hAnsi="Times New Roman" w:cs="Times New Roman"/>
                <w:sz w:val="20"/>
                <w:szCs w:val="20"/>
              </w:rPr>
            </w:pPr>
          </w:p>
        </w:tc>
      </w:tr>
      <w:tr w:rsidR="5514BCA0" w14:paraId="783BCA02" w14:textId="77777777" w:rsidTr="4D65D706">
        <w:trPr>
          <w:trHeight w:val="300"/>
        </w:trPr>
        <w:tc>
          <w:tcPr>
            <w:tcW w:w="435" w:type="dxa"/>
          </w:tcPr>
          <w:p w14:paraId="1DC3065A" w14:textId="2FB7F083" w:rsidR="05ABE6DC" w:rsidRDefault="05ABE6DC" w:rsidP="5514BCA0">
            <w:pPr>
              <w:rPr>
                <w:rFonts w:ascii="Times New Roman" w:eastAsia="Arial,Times New Roman" w:hAnsi="Times New Roman" w:cs="Times New Roman"/>
                <w:sz w:val="20"/>
                <w:szCs w:val="20"/>
              </w:rPr>
            </w:pPr>
            <w:r w:rsidRPr="5514BCA0">
              <w:rPr>
                <w:rFonts w:ascii="Times New Roman" w:eastAsia="Arial,Times New Roman" w:hAnsi="Times New Roman" w:cs="Times New Roman"/>
                <w:sz w:val="20"/>
                <w:szCs w:val="20"/>
              </w:rPr>
              <w:t>I</w:t>
            </w:r>
          </w:p>
        </w:tc>
        <w:tc>
          <w:tcPr>
            <w:tcW w:w="4420" w:type="dxa"/>
          </w:tcPr>
          <w:p w14:paraId="1A122A80" w14:textId="2E200137" w:rsidR="05ABE6DC" w:rsidRDefault="05ABE6DC" w:rsidP="5514BCA0">
            <w:pPr>
              <w:rPr>
                <w:rFonts w:ascii="Times New Roman" w:eastAsia="Times New Roman" w:hAnsi="Times New Roman" w:cs="Times New Roman"/>
                <w:sz w:val="20"/>
                <w:szCs w:val="20"/>
              </w:rPr>
            </w:pPr>
            <w:r w:rsidRPr="5B01CAFB">
              <w:rPr>
                <w:rFonts w:ascii="Times New Roman" w:eastAsia="Times New Roman" w:hAnsi="Times New Roman" w:cs="Times New Roman"/>
                <w:sz w:val="20"/>
                <w:szCs w:val="20"/>
              </w:rPr>
              <w:t>The Solution must be able to interface with the State’s preferred financial institution (Bank 2) to securely deposit those funds processed through the e-Payment Portal.</w:t>
            </w:r>
            <w:r w:rsidR="07F50162" w:rsidRPr="0E96497D">
              <w:rPr>
                <w:rFonts w:ascii="Times New Roman" w:eastAsia="Times New Roman" w:hAnsi="Times New Roman" w:cs="Times New Roman"/>
                <w:sz w:val="20"/>
                <w:szCs w:val="20"/>
              </w:rPr>
              <w:t xml:space="preserve"> Please refer to RFP, Table 2.2.1.4 for details.</w:t>
            </w:r>
          </w:p>
        </w:tc>
        <w:tc>
          <w:tcPr>
            <w:tcW w:w="1260" w:type="dxa"/>
          </w:tcPr>
          <w:p w14:paraId="24462803" w14:textId="291F02DD" w:rsidR="5514BCA0" w:rsidRDefault="5514BCA0" w:rsidP="5514BCA0">
            <w:pPr>
              <w:rPr>
                <w:rFonts w:ascii="Times New Roman" w:eastAsia="Times New Roman" w:hAnsi="Times New Roman" w:cs="Times New Roman"/>
                <w:sz w:val="20"/>
                <w:szCs w:val="20"/>
              </w:rPr>
            </w:pPr>
          </w:p>
        </w:tc>
        <w:tc>
          <w:tcPr>
            <w:tcW w:w="6840" w:type="dxa"/>
          </w:tcPr>
          <w:p w14:paraId="5A64321E" w14:textId="2434BC07" w:rsidR="5514BCA0" w:rsidRDefault="5514BCA0" w:rsidP="5514BCA0">
            <w:pPr>
              <w:rPr>
                <w:rFonts w:ascii="Times New Roman" w:eastAsia="Times New Roman" w:hAnsi="Times New Roman" w:cs="Times New Roman"/>
                <w:sz w:val="20"/>
                <w:szCs w:val="20"/>
              </w:rPr>
            </w:pPr>
          </w:p>
        </w:tc>
      </w:tr>
      <w:tr w:rsidR="001E5106" w14:paraId="095F1F63" w14:textId="77777777" w:rsidTr="4D65D706">
        <w:trPr>
          <w:trHeight w:val="300"/>
        </w:trPr>
        <w:tc>
          <w:tcPr>
            <w:tcW w:w="435" w:type="dxa"/>
          </w:tcPr>
          <w:p w14:paraId="68339F3C" w14:textId="346EB2EA" w:rsidR="001E5106" w:rsidRPr="6B58FEF3" w:rsidRDefault="3ABE0704" w:rsidP="6B58FEF3">
            <w:pPr>
              <w:rPr>
                <w:rFonts w:ascii="Times New Roman" w:eastAsia="Arial,Times New Roman" w:hAnsi="Times New Roman" w:cs="Times New Roman"/>
                <w:sz w:val="20"/>
                <w:szCs w:val="20"/>
              </w:rPr>
            </w:pPr>
            <w:r w:rsidRPr="537822F1">
              <w:rPr>
                <w:rFonts w:ascii="Times New Roman" w:eastAsia="Arial,Times New Roman" w:hAnsi="Times New Roman" w:cs="Times New Roman"/>
                <w:sz w:val="20"/>
                <w:szCs w:val="20"/>
              </w:rPr>
              <w:t>J</w:t>
            </w:r>
          </w:p>
        </w:tc>
        <w:tc>
          <w:tcPr>
            <w:tcW w:w="4420" w:type="dxa"/>
          </w:tcPr>
          <w:p w14:paraId="1F70C08D" w14:textId="7601D519" w:rsidR="001E5106" w:rsidRPr="6B58FEF3" w:rsidRDefault="52B675E5" w:rsidP="6B58FEF3">
            <w:pPr>
              <w:rPr>
                <w:rFonts w:ascii="Times New Roman" w:eastAsia="Times New Roman" w:hAnsi="Times New Roman" w:cs="Times New Roman"/>
                <w:sz w:val="20"/>
                <w:szCs w:val="20"/>
              </w:rPr>
            </w:pPr>
            <w:r w:rsidRPr="4D65D706">
              <w:rPr>
                <w:rFonts w:ascii="Times New Roman" w:eastAsia="Times New Roman" w:hAnsi="Times New Roman" w:cs="Times New Roman"/>
                <w:sz w:val="20"/>
                <w:szCs w:val="20"/>
              </w:rPr>
              <w:t xml:space="preserve">The Solution must be able to </w:t>
            </w:r>
            <w:r w:rsidR="4B62C7B8" w:rsidRPr="4D65D706">
              <w:rPr>
                <w:rFonts w:ascii="Times New Roman" w:eastAsia="Times New Roman" w:hAnsi="Times New Roman" w:cs="Times New Roman"/>
                <w:sz w:val="20"/>
                <w:szCs w:val="20"/>
              </w:rPr>
              <w:t xml:space="preserve">securely interface </w:t>
            </w:r>
            <w:r w:rsidR="2EE68452" w:rsidRPr="4D65D706">
              <w:rPr>
                <w:rFonts w:ascii="Times New Roman" w:eastAsia="Times New Roman" w:hAnsi="Times New Roman" w:cs="Times New Roman"/>
                <w:sz w:val="20"/>
                <w:szCs w:val="20"/>
              </w:rPr>
              <w:t>with OCS</w:t>
            </w:r>
            <w:r w:rsidR="3B9B3EAE" w:rsidRPr="4D65D706">
              <w:rPr>
                <w:rFonts w:ascii="Times New Roman" w:eastAsia="Times New Roman" w:hAnsi="Times New Roman" w:cs="Times New Roman"/>
                <w:sz w:val="20"/>
                <w:szCs w:val="20"/>
              </w:rPr>
              <w:t>’s Case Management System</w:t>
            </w:r>
            <w:r w:rsidR="2EE68452" w:rsidRPr="4D65D706">
              <w:rPr>
                <w:rFonts w:ascii="Times New Roman" w:eastAsia="Times New Roman" w:hAnsi="Times New Roman" w:cs="Times New Roman"/>
                <w:sz w:val="20"/>
                <w:szCs w:val="20"/>
              </w:rPr>
              <w:t xml:space="preserve"> </w:t>
            </w:r>
            <w:r w:rsidR="34640CF0" w:rsidRPr="4D65D706">
              <w:rPr>
                <w:rFonts w:ascii="Times New Roman" w:eastAsia="Times New Roman" w:hAnsi="Times New Roman" w:cs="Times New Roman"/>
                <w:sz w:val="20"/>
                <w:szCs w:val="20"/>
              </w:rPr>
              <w:t>to</w:t>
            </w:r>
            <w:r w:rsidR="2EE68452" w:rsidRPr="4D65D706">
              <w:rPr>
                <w:rFonts w:ascii="Times New Roman" w:eastAsia="Times New Roman" w:hAnsi="Times New Roman" w:cs="Times New Roman"/>
                <w:sz w:val="20"/>
                <w:szCs w:val="20"/>
              </w:rPr>
              <w:t xml:space="preserve"> receive </w:t>
            </w:r>
            <w:r w:rsidR="7F153EB9" w:rsidRPr="4D65D706">
              <w:rPr>
                <w:rFonts w:ascii="Times New Roman" w:eastAsia="Times New Roman" w:hAnsi="Times New Roman" w:cs="Times New Roman"/>
                <w:sz w:val="20"/>
                <w:szCs w:val="20"/>
              </w:rPr>
              <w:t xml:space="preserve">case-specific </w:t>
            </w:r>
            <w:r w:rsidR="1588B1C0" w:rsidRPr="4D65D706">
              <w:rPr>
                <w:rFonts w:ascii="Times New Roman" w:eastAsia="Times New Roman" w:hAnsi="Times New Roman" w:cs="Times New Roman"/>
                <w:sz w:val="20"/>
                <w:szCs w:val="20"/>
              </w:rPr>
              <w:t>data file</w:t>
            </w:r>
            <w:r w:rsidR="021A520A" w:rsidRPr="4D65D706">
              <w:rPr>
                <w:rFonts w:ascii="Times New Roman" w:eastAsia="Times New Roman" w:hAnsi="Times New Roman" w:cs="Times New Roman"/>
                <w:sz w:val="20"/>
                <w:szCs w:val="20"/>
              </w:rPr>
              <w:t>s</w:t>
            </w:r>
            <w:r w:rsidR="1588B1C0" w:rsidRPr="4D65D706">
              <w:rPr>
                <w:rFonts w:ascii="Times New Roman" w:eastAsia="Times New Roman" w:hAnsi="Times New Roman" w:cs="Times New Roman"/>
                <w:sz w:val="20"/>
                <w:szCs w:val="20"/>
              </w:rPr>
              <w:t xml:space="preserve"> </w:t>
            </w:r>
            <w:r w:rsidR="58312CD2" w:rsidRPr="4D65D706">
              <w:rPr>
                <w:rFonts w:ascii="Times New Roman" w:eastAsia="Times New Roman" w:hAnsi="Times New Roman" w:cs="Times New Roman"/>
                <w:sz w:val="20"/>
                <w:szCs w:val="20"/>
              </w:rPr>
              <w:t xml:space="preserve">with </w:t>
            </w:r>
            <w:r w:rsidR="324D1EA6" w:rsidRPr="4D65D706">
              <w:rPr>
                <w:rFonts w:ascii="Times New Roman" w:eastAsia="Times New Roman" w:hAnsi="Times New Roman" w:cs="Times New Roman"/>
                <w:sz w:val="20"/>
                <w:szCs w:val="20"/>
              </w:rPr>
              <w:t>case information daily.</w:t>
            </w:r>
            <w:r w:rsidR="7821DEA8" w:rsidRPr="4D65D706">
              <w:rPr>
                <w:rFonts w:ascii="Times New Roman" w:eastAsia="Times New Roman" w:hAnsi="Times New Roman" w:cs="Times New Roman"/>
                <w:sz w:val="20"/>
                <w:szCs w:val="20"/>
              </w:rPr>
              <w:t xml:space="preserve"> Please refer to RFP, Item 2.7 for details.</w:t>
            </w:r>
          </w:p>
        </w:tc>
        <w:tc>
          <w:tcPr>
            <w:tcW w:w="1260" w:type="dxa"/>
          </w:tcPr>
          <w:p w14:paraId="4397AF73" w14:textId="77777777" w:rsidR="001E5106" w:rsidRDefault="001E5106" w:rsidP="6B58FEF3">
            <w:pPr>
              <w:rPr>
                <w:rFonts w:ascii="Times New Roman" w:eastAsia="Times New Roman" w:hAnsi="Times New Roman" w:cs="Times New Roman"/>
                <w:sz w:val="20"/>
                <w:szCs w:val="20"/>
              </w:rPr>
            </w:pPr>
          </w:p>
        </w:tc>
        <w:tc>
          <w:tcPr>
            <w:tcW w:w="6840" w:type="dxa"/>
          </w:tcPr>
          <w:p w14:paraId="2D329A88" w14:textId="77777777" w:rsidR="001E5106" w:rsidRDefault="001E5106" w:rsidP="6B58FEF3">
            <w:pPr>
              <w:rPr>
                <w:rFonts w:ascii="Times New Roman" w:eastAsia="Times New Roman" w:hAnsi="Times New Roman" w:cs="Times New Roman"/>
                <w:sz w:val="20"/>
                <w:szCs w:val="20"/>
              </w:rPr>
            </w:pPr>
          </w:p>
        </w:tc>
      </w:tr>
      <w:tr w:rsidR="004A61D7" w:rsidRPr="004561A7" w14:paraId="71B3CBD6" w14:textId="77777777" w:rsidTr="4D65D706">
        <w:tc>
          <w:tcPr>
            <w:tcW w:w="12955" w:type="dxa"/>
            <w:gridSpan w:val="4"/>
            <w:shd w:val="clear" w:color="auto" w:fill="2F5496" w:themeFill="accent5" w:themeFillShade="BF"/>
          </w:tcPr>
          <w:p w14:paraId="637A9BB1" w14:textId="2CC89C68" w:rsidR="00F82485" w:rsidRPr="00775567" w:rsidRDefault="20191C58" w:rsidP="20191C58">
            <w:pPr>
              <w:keepNext/>
              <w:contextualSpacing/>
              <w:outlineLvl w:val="0"/>
              <w:rPr>
                <w:rFonts w:ascii="Times New Roman" w:eastAsia="Arial,Times New Roman" w:hAnsi="Times New Roman" w:cs="Times New Roman"/>
                <w:b/>
                <w:bCs/>
                <w:color w:val="FFFFFF" w:themeColor="background1"/>
                <w:sz w:val="20"/>
                <w:szCs w:val="20"/>
              </w:rPr>
            </w:pPr>
            <w:r w:rsidRPr="6B82F0DE">
              <w:rPr>
                <w:rFonts w:ascii="Times New Roman" w:eastAsia="Arial,Times New Roman" w:hAnsi="Times New Roman" w:cs="Times New Roman"/>
                <w:b/>
                <w:bCs/>
                <w:color w:val="FFFFFF" w:themeColor="background1"/>
                <w:sz w:val="20"/>
                <w:szCs w:val="20"/>
              </w:rPr>
              <w:t>2</w:t>
            </w:r>
            <w:r w:rsidR="6C4302EB" w:rsidRPr="6B82F0DE">
              <w:rPr>
                <w:rFonts w:ascii="Times New Roman" w:eastAsia="Arial,Times New Roman" w:hAnsi="Times New Roman" w:cs="Times New Roman"/>
                <w:b/>
                <w:bCs/>
                <w:color w:val="FFFFFF" w:themeColor="background1"/>
                <w:sz w:val="20"/>
                <w:szCs w:val="20"/>
              </w:rPr>
              <w:t xml:space="preserve">         </w:t>
            </w:r>
            <w:r w:rsidR="0B42C64D" w:rsidRPr="6B82F0DE">
              <w:rPr>
                <w:rFonts w:ascii="Times New Roman" w:eastAsia="Arial,Times New Roman" w:hAnsi="Times New Roman" w:cs="Times New Roman"/>
                <w:b/>
                <w:bCs/>
                <w:color w:val="FFFFFF" w:themeColor="background1"/>
                <w:sz w:val="20"/>
                <w:szCs w:val="20"/>
              </w:rPr>
              <w:t>User Experience</w:t>
            </w:r>
          </w:p>
        </w:tc>
      </w:tr>
      <w:tr w:rsidR="00F82485" w:rsidRPr="004561A7" w14:paraId="1815F2B5" w14:textId="77777777" w:rsidTr="4D65D706">
        <w:tc>
          <w:tcPr>
            <w:tcW w:w="435" w:type="dxa"/>
          </w:tcPr>
          <w:p w14:paraId="199FB839" w14:textId="77777777" w:rsidR="00F82485" w:rsidRPr="004561A7" w:rsidRDefault="20191C58" w:rsidP="20191C58">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A</w:t>
            </w:r>
          </w:p>
        </w:tc>
        <w:tc>
          <w:tcPr>
            <w:tcW w:w="4420" w:type="dxa"/>
          </w:tcPr>
          <w:p w14:paraId="1F6B1057" w14:textId="237205DB" w:rsidR="00F82485" w:rsidRPr="00775567" w:rsidRDefault="3BFEE037" w:rsidP="43764942">
            <w:pPr>
              <w:keepNext/>
              <w:outlineLvl w:val="0"/>
              <w:rPr>
                <w:rFonts w:ascii="Times New Roman" w:eastAsia="Times New Roman" w:hAnsi="Times New Roman" w:cs="Times New Roman"/>
                <w:sz w:val="20"/>
                <w:szCs w:val="20"/>
              </w:rPr>
            </w:pPr>
            <w:r w:rsidRPr="3EAD5D2A">
              <w:rPr>
                <w:rFonts w:ascii="Times New Roman" w:eastAsia="Times New Roman" w:hAnsi="Times New Roman" w:cs="Times New Roman"/>
                <w:sz w:val="20"/>
                <w:szCs w:val="20"/>
              </w:rPr>
              <w:t xml:space="preserve">The Solution must </w:t>
            </w:r>
            <w:r w:rsidR="448EE511" w:rsidRPr="3EAD5D2A">
              <w:rPr>
                <w:rFonts w:ascii="Times New Roman" w:eastAsia="Times New Roman" w:hAnsi="Times New Roman" w:cs="Times New Roman"/>
                <w:sz w:val="20"/>
                <w:szCs w:val="20"/>
              </w:rPr>
              <w:t xml:space="preserve">provide multiple payment </w:t>
            </w:r>
            <w:r w:rsidR="307D2DEB" w:rsidRPr="3EAD5D2A">
              <w:rPr>
                <w:rFonts w:ascii="Times New Roman" w:eastAsia="Times New Roman" w:hAnsi="Times New Roman" w:cs="Times New Roman"/>
                <w:sz w:val="20"/>
                <w:szCs w:val="20"/>
              </w:rPr>
              <w:t xml:space="preserve">channels </w:t>
            </w:r>
            <w:r w:rsidRPr="3EAD5D2A">
              <w:rPr>
                <w:rFonts w:ascii="Times New Roman" w:eastAsia="Times New Roman" w:hAnsi="Times New Roman" w:cs="Times New Roman"/>
                <w:sz w:val="20"/>
                <w:szCs w:val="20"/>
              </w:rPr>
              <w:t>to our OCS paying customers</w:t>
            </w:r>
            <w:r w:rsidR="05874B0E" w:rsidRPr="3EAD5D2A">
              <w:rPr>
                <w:rFonts w:ascii="Times New Roman" w:eastAsia="Times New Roman" w:hAnsi="Times New Roman" w:cs="Times New Roman"/>
                <w:sz w:val="20"/>
                <w:szCs w:val="20"/>
              </w:rPr>
              <w:t xml:space="preserve"> (</w:t>
            </w:r>
            <w:r w:rsidR="6FD76B81" w:rsidRPr="3EAD5D2A">
              <w:rPr>
                <w:rFonts w:ascii="Times New Roman" w:eastAsia="Times New Roman" w:hAnsi="Times New Roman" w:cs="Times New Roman"/>
                <w:sz w:val="20"/>
                <w:szCs w:val="20"/>
              </w:rPr>
              <w:t>e</w:t>
            </w:r>
            <w:r w:rsidR="6830A03D" w:rsidRPr="3EAD5D2A">
              <w:rPr>
                <w:rFonts w:ascii="Times New Roman" w:eastAsia="Times New Roman" w:hAnsi="Times New Roman" w:cs="Times New Roman"/>
                <w:sz w:val="20"/>
                <w:szCs w:val="20"/>
              </w:rPr>
              <w:t>.</w:t>
            </w:r>
            <w:r w:rsidR="6FD76B81" w:rsidRPr="3EAD5D2A">
              <w:rPr>
                <w:rFonts w:ascii="Times New Roman" w:eastAsia="Times New Roman" w:hAnsi="Times New Roman" w:cs="Times New Roman"/>
                <w:sz w:val="20"/>
                <w:szCs w:val="20"/>
              </w:rPr>
              <w:t>g</w:t>
            </w:r>
            <w:r w:rsidR="05874B0E" w:rsidRPr="3EAD5D2A">
              <w:rPr>
                <w:rFonts w:ascii="Times New Roman" w:eastAsia="Times New Roman" w:hAnsi="Times New Roman" w:cs="Times New Roman"/>
                <w:sz w:val="20"/>
                <w:szCs w:val="20"/>
              </w:rPr>
              <w:t xml:space="preserve">., web, mobile device, </w:t>
            </w:r>
            <w:r w:rsidR="0CF0B2B3" w:rsidRPr="3EAD5D2A">
              <w:rPr>
                <w:rFonts w:ascii="Times New Roman" w:eastAsia="Times New Roman" w:hAnsi="Times New Roman" w:cs="Times New Roman"/>
                <w:sz w:val="20"/>
                <w:szCs w:val="20"/>
              </w:rPr>
              <w:t xml:space="preserve">mobile app, kiosk, </w:t>
            </w:r>
            <w:proofErr w:type="spellStart"/>
            <w:r w:rsidR="0CF0B2B3" w:rsidRPr="3EAD5D2A">
              <w:rPr>
                <w:rFonts w:ascii="Times New Roman" w:eastAsia="Times New Roman" w:hAnsi="Times New Roman" w:cs="Times New Roman"/>
                <w:sz w:val="20"/>
                <w:szCs w:val="20"/>
              </w:rPr>
              <w:t>etc</w:t>
            </w:r>
            <w:proofErr w:type="spellEnd"/>
            <w:r w:rsidR="0CF0B2B3" w:rsidRPr="3EAD5D2A">
              <w:rPr>
                <w:rFonts w:ascii="Times New Roman" w:eastAsia="Times New Roman" w:hAnsi="Times New Roman" w:cs="Times New Roman"/>
                <w:sz w:val="20"/>
                <w:szCs w:val="20"/>
              </w:rPr>
              <w:t>).</w:t>
            </w:r>
          </w:p>
        </w:tc>
        <w:tc>
          <w:tcPr>
            <w:tcW w:w="1260" w:type="dxa"/>
          </w:tcPr>
          <w:p w14:paraId="695EA4D5" w14:textId="77777777" w:rsidR="00F82485" w:rsidRPr="00775567" w:rsidRDefault="00F82485" w:rsidP="003F5051">
            <w:pPr>
              <w:keepNext/>
              <w:outlineLvl w:val="0"/>
              <w:rPr>
                <w:rFonts w:ascii="Times New Roman" w:eastAsia="Times New Roman" w:hAnsi="Times New Roman" w:cs="Times New Roman"/>
                <w:bCs/>
                <w:sz w:val="20"/>
                <w:szCs w:val="20"/>
              </w:rPr>
            </w:pPr>
          </w:p>
        </w:tc>
        <w:tc>
          <w:tcPr>
            <w:tcW w:w="6840" w:type="dxa"/>
          </w:tcPr>
          <w:p w14:paraId="6EE6674D" w14:textId="77777777" w:rsidR="00F82485" w:rsidRPr="00775567" w:rsidRDefault="00F82485" w:rsidP="003F5051">
            <w:pPr>
              <w:keepNext/>
              <w:outlineLvl w:val="0"/>
              <w:rPr>
                <w:rFonts w:ascii="Times New Roman" w:eastAsia="Times New Roman" w:hAnsi="Times New Roman" w:cs="Times New Roman"/>
                <w:bCs/>
                <w:sz w:val="20"/>
                <w:szCs w:val="20"/>
              </w:rPr>
            </w:pPr>
          </w:p>
        </w:tc>
      </w:tr>
      <w:tr w:rsidR="6B58FEF3" w14:paraId="24642244" w14:textId="77777777" w:rsidTr="4D65D706">
        <w:trPr>
          <w:trHeight w:val="300"/>
        </w:trPr>
        <w:tc>
          <w:tcPr>
            <w:tcW w:w="435" w:type="dxa"/>
          </w:tcPr>
          <w:p w14:paraId="1C5B7A28" w14:textId="0A99F167" w:rsidR="0CF0B2B3" w:rsidRDefault="0CF0B2B3" w:rsidP="6B58FEF3">
            <w:pPr>
              <w:rPr>
                <w:rFonts w:ascii="Times New Roman" w:eastAsia="Arial,Times New Roman" w:hAnsi="Times New Roman" w:cs="Times New Roman"/>
                <w:sz w:val="20"/>
                <w:szCs w:val="20"/>
              </w:rPr>
            </w:pPr>
            <w:r w:rsidRPr="6B58FEF3">
              <w:rPr>
                <w:rFonts w:ascii="Times New Roman" w:eastAsia="Arial,Times New Roman" w:hAnsi="Times New Roman" w:cs="Times New Roman"/>
                <w:sz w:val="20"/>
                <w:szCs w:val="20"/>
              </w:rPr>
              <w:t>B</w:t>
            </w:r>
          </w:p>
        </w:tc>
        <w:tc>
          <w:tcPr>
            <w:tcW w:w="4420" w:type="dxa"/>
          </w:tcPr>
          <w:p w14:paraId="1739B56E" w14:textId="486EFF2A" w:rsidR="0CF0B2B3" w:rsidRDefault="5780DD5A" w:rsidP="6B58FEF3">
            <w:pPr>
              <w:rPr>
                <w:rFonts w:ascii="Times New Roman" w:eastAsia="Times New Roman" w:hAnsi="Times New Roman" w:cs="Times New Roman"/>
                <w:sz w:val="20"/>
                <w:szCs w:val="20"/>
              </w:rPr>
            </w:pPr>
            <w:r w:rsidRPr="4D65D706">
              <w:rPr>
                <w:rFonts w:ascii="Times New Roman" w:eastAsia="Times New Roman" w:hAnsi="Times New Roman" w:cs="Times New Roman"/>
                <w:sz w:val="20"/>
                <w:szCs w:val="20"/>
              </w:rPr>
              <w:t xml:space="preserve">The Solution must provide multiple </w:t>
            </w:r>
            <w:r w:rsidR="747FA0AB" w:rsidRPr="4D65D706">
              <w:rPr>
                <w:rFonts w:ascii="Times New Roman" w:eastAsia="Times New Roman" w:hAnsi="Times New Roman" w:cs="Times New Roman"/>
                <w:sz w:val="20"/>
                <w:szCs w:val="20"/>
              </w:rPr>
              <w:t xml:space="preserve">payment </w:t>
            </w:r>
            <w:r w:rsidRPr="4D65D706">
              <w:rPr>
                <w:rFonts w:ascii="Times New Roman" w:eastAsia="Times New Roman" w:hAnsi="Times New Roman" w:cs="Times New Roman"/>
                <w:sz w:val="20"/>
                <w:szCs w:val="20"/>
              </w:rPr>
              <w:t>options for OCS customers to pay child support (</w:t>
            </w:r>
            <w:r w:rsidR="07002B0D" w:rsidRPr="4D65D706">
              <w:rPr>
                <w:rFonts w:ascii="Times New Roman" w:eastAsia="Times New Roman" w:hAnsi="Times New Roman" w:cs="Times New Roman"/>
                <w:sz w:val="20"/>
                <w:szCs w:val="20"/>
              </w:rPr>
              <w:t>e</w:t>
            </w:r>
            <w:r w:rsidR="7091E6BB" w:rsidRPr="4D65D706">
              <w:rPr>
                <w:rFonts w:ascii="Times New Roman" w:eastAsia="Times New Roman" w:hAnsi="Times New Roman" w:cs="Times New Roman"/>
                <w:sz w:val="20"/>
                <w:szCs w:val="20"/>
              </w:rPr>
              <w:t>.</w:t>
            </w:r>
            <w:r w:rsidR="07002B0D" w:rsidRPr="4D65D706">
              <w:rPr>
                <w:rFonts w:ascii="Times New Roman" w:eastAsia="Times New Roman" w:hAnsi="Times New Roman" w:cs="Times New Roman"/>
                <w:sz w:val="20"/>
                <w:szCs w:val="20"/>
              </w:rPr>
              <w:t>g.</w:t>
            </w:r>
            <w:r w:rsidRPr="4D65D706">
              <w:rPr>
                <w:rFonts w:ascii="Times New Roman" w:eastAsia="Times New Roman" w:hAnsi="Times New Roman" w:cs="Times New Roman"/>
                <w:sz w:val="20"/>
                <w:szCs w:val="20"/>
              </w:rPr>
              <w:t xml:space="preserve">, credit card, debit card, </w:t>
            </w:r>
            <w:r w:rsidR="148A9AF7" w:rsidRPr="4D65D706">
              <w:rPr>
                <w:rFonts w:ascii="Times New Roman" w:eastAsia="Times New Roman" w:hAnsi="Times New Roman" w:cs="Times New Roman"/>
                <w:sz w:val="20"/>
                <w:szCs w:val="20"/>
              </w:rPr>
              <w:t>PayPal</w:t>
            </w:r>
            <w:r w:rsidRPr="4D65D706">
              <w:rPr>
                <w:rFonts w:ascii="Times New Roman" w:eastAsia="Times New Roman" w:hAnsi="Times New Roman" w:cs="Times New Roman"/>
                <w:sz w:val="20"/>
                <w:szCs w:val="20"/>
              </w:rPr>
              <w:t xml:space="preserve">, </w:t>
            </w:r>
            <w:r w:rsidR="5BC61F08" w:rsidRPr="4D65D706">
              <w:rPr>
                <w:rFonts w:ascii="Times New Roman" w:eastAsia="Times New Roman" w:hAnsi="Times New Roman" w:cs="Times New Roman"/>
                <w:sz w:val="20"/>
                <w:szCs w:val="20"/>
              </w:rPr>
              <w:t>Venmo</w:t>
            </w:r>
            <w:r w:rsidRPr="4D65D706">
              <w:rPr>
                <w:rFonts w:ascii="Times New Roman" w:eastAsia="Times New Roman" w:hAnsi="Times New Roman" w:cs="Times New Roman"/>
                <w:sz w:val="20"/>
                <w:szCs w:val="20"/>
              </w:rPr>
              <w:t>, e-ch</w:t>
            </w:r>
            <w:r w:rsidR="5D66EAD9" w:rsidRPr="4D65D706">
              <w:rPr>
                <w:rFonts w:ascii="Times New Roman" w:eastAsia="Times New Roman" w:hAnsi="Times New Roman" w:cs="Times New Roman"/>
                <w:sz w:val="20"/>
                <w:szCs w:val="20"/>
              </w:rPr>
              <w:t>eck/ACH, etc.)</w:t>
            </w:r>
          </w:p>
        </w:tc>
        <w:tc>
          <w:tcPr>
            <w:tcW w:w="1260" w:type="dxa"/>
          </w:tcPr>
          <w:p w14:paraId="6C01540B" w14:textId="32109F88" w:rsidR="6B58FEF3" w:rsidRDefault="6B58FEF3" w:rsidP="6B58FEF3">
            <w:pPr>
              <w:rPr>
                <w:rFonts w:ascii="Times New Roman" w:eastAsia="Times New Roman" w:hAnsi="Times New Roman" w:cs="Times New Roman"/>
                <w:sz w:val="20"/>
                <w:szCs w:val="20"/>
              </w:rPr>
            </w:pPr>
          </w:p>
        </w:tc>
        <w:tc>
          <w:tcPr>
            <w:tcW w:w="6840" w:type="dxa"/>
          </w:tcPr>
          <w:p w14:paraId="666F9713" w14:textId="77982998" w:rsidR="6B58FEF3" w:rsidRDefault="6B58FEF3" w:rsidP="6B58FEF3">
            <w:pPr>
              <w:rPr>
                <w:rFonts w:ascii="Times New Roman" w:eastAsia="Times New Roman" w:hAnsi="Times New Roman" w:cs="Times New Roman"/>
                <w:sz w:val="20"/>
                <w:szCs w:val="20"/>
              </w:rPr>
            </w:pPr>
          </w:p>
        </w:tc>
      </w:tr>
      <w:tr w:rsidR="00F82485" w:rsidRPr="004561A7" w14:paraId="0D2FB10C" w14:textId="77777777" w:rsidTr="4D65D706">
        <w:tc>
          <w:tcPr>
            <w:tcW w:w="435" w:type="dxa"/>
          </w:tcPr>
          <w:p w14:paraId="4CAD4A5B" w14:textId="50960D1C" w:rsidR="00F82485" w:rsidRPr="004561A7" w:rsidRDefault="005C0D9C" w:rsidP="20191C58">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C</w:t>
            </w:r>
          </w:p>
        </w:tc>
        <w:tc>
          <w:tcPr>
            <w:tcW w:w="4420" w:type="dxa"/>
          </w:tcPr>
          <w:p w14:paraId="2F0A62F2" w14:textId="10A17CFC" w:rsidR="00F82485" w:rsidRPr="00775567" w:rsidRDefault="6204BDDC" w:rsidP="43764942">
            <w:pPr>
              <w:keepNext/>
              <w:outlineLvl w:val="0"/>
              <w:rPr>
                <w:rFonts w:ascii="Times New Roman" w:eastAsia="Times New Roman" w:hAnsi="Times New Roman" w:cs="Times New Roman"/>
                <w:sz w:val="20"/>
                <w:szCs w:val="20"/>
              </w:rPr>
            </w:pPr>
            <w:r w:rsidRPr="42CE2162">
              <w:rPr>
                <w:rFonts w:ascii="Times New Roman" w:eastAsia="Times New Roman" w:hAnsi="Times New Roman" w:cs="Times New Roman"/>
                <w:sz w:val="20"/>
                <w:szCs w:val="20"/>
              </w:rPr>
              <w:t xml:space="preserve">The </w:t>
            </w:r>
            <w:r w:rsidR="78991B6E" w:rsidRPr="42CE2162">
              <w:rPr>
                <w:rFonts w:ascii="Times New Roman" w:eastAsia="Times New Roman" w:hAnsi="Times New Roman" w:cs="Times New Roman"/>
                <w:sz w:val="20"/>
                <w:szCs w:val="20"/>
              </w:rPr>
              <w:t>S</w:t>
            </w:r>
            <w:r w:rsidRPr="42CE2162">
              <w:rPr>
                <w:rFonts w:ascii="Times New Roman" w:eastAsia="Times New Roman" w:hAnsi="Times New Roman" w:cs="Times New Roman"/>
                <w:sz w:val="20"/>
                <w:szCs w:val="20"/>
              </w:rPr>
              <w:t xml:space="preserve">olution must </w:t>
            </w:r>
            <w:r w:rsidR="00FD2564" w:rsidRPr="42CE2162">
              <w:rPr>
                <w:rFonts w:ascii="Times New Roman" w:eastAsia="Times New Roman" w:hAnsi="Times New Roman" w:cs="Times New Roman"/>
                <w:sz w:val="20"/>
                <w:szCs w:val="20"/>
              </w:rPr>
              <w:t xml:space="preserve">provide </w:t>
            </w:r>
            <w:r w:rsidR="002B78E4" w:rsidRPr="42CE2162">
              <w:rPr>
                <w:rFonts w:ascii="Times New Roman" w:eastAsia="Times New Roman" w:hAnsi="Times New Roman" w:cs="Times New Roman"/>
                <w:sz w:val="20"/>
                <w:szCs w:val="20"/>
              </w:rPr>
              <w:t xml:space="preserve">a web-based user portal </w:t>
            </w:r>
            <w:r w:rsidR="00881211" w:rsidRPr="42CE2162">
              <w:rPr>
                <w:rFonts w:ascii="Times New Roman" w:eastAsia="Times New Roman" w:hAnsi="Times New Roman" w:cs="Times New Roman"/>
                <w:sz w:val="20"/>
                <w:szCs w:val="20"/>
              </w:rPr>
              <w:t>that employs</w:t>
            </w:r>
            <w:r w:rsidR="002B78E4" w:rsidRPr="42CE2162">
              <w:rPr>
                <w:rFonts w:ascii="Times New Roman" w:eastAsia="Times New Roman" w:hAnsi="Times New Roman" w:cs="Times New Roman"/>
                <w:sz w:val="20"/>
                <w:szCs w:val="20"/>
              </w:rPr>
              <w:t xml:space="preserve"> current web technologies.</w:t>
            </w:r>
          </w:p>
        </w:tc>
        <w:tc>
          <w:tcPr>
            <w:tcW w:w="1260" w:type="dxa"/>
          </w:tcPr>
          <w:p w14:paraId="3C82A83E" w14:textId="77777777" w:rsidR="00F82485" w:rsidRPr="00775567" w:rsidRDefault="00F82485" w:rsidP="003F5051">
            <w:pPr>
              <w:keepNext/>
              <w:outlineLvl w:val="0"/>
              <w:rPr>
                <w:rFonts w:ascii="Times New Roman" w:eastAsia="Times New Roman" w:hAnsi="Times New Roman" w:cs="Times New Roman"/>
                <w:bCs/>
                <w:sz w:val="20"/>
                <w:szCs w:val="20"/>
              </w:rPr>
            </w:pPr>
          </w:p>
        </w:tc>
        <w:tc>
          <w:tcPr>
            <w:tcW w:w="6840" w:type="dxa"/>
          </w:tcPr>
          <w:p w14:paraId="7B7D338D" w14:textId="77777777" w:rsidR="00F82485" w:rsidRPr="00775567" w:rsidRDefault="00F82485" w:rsidP="003F5051">
            <w:pPr>
              <w:keepNext/>
              <w:outlineLvl w:val="0"/>
              <w:rPr>
                <w:rFonts w:ascii="Times New Roman" w:eastAsia="Times New Roman" w:hAnsi="Times New Roman" w:cs="Times New Roman"/>
                <w:bCs/>
                <w:sz w:val="20"/>
                <w:szCs w:val="20"/>
              </w:rPr>
            </w:pPr>
          </w:p>
        </w:tc>
      </w:tr>
      <w:tr w:rsidR="6B58FEF3" w14:paraId="0089CB8D" w14:textId="77777777" w:rsidTr="4D65D706">
        <w:trPr>
          <w:trHeight w:val="300"/>
        </w:trPr>
        <w:tc>
          <w:tcPr>
            <w:tcW w:w="435" w:type="dxa"/>
          </w:tcPr>
          <w:p w14:paraId="0ADCCEAC" w14:textId="37C91D43" w:rsidR="01F27A8B" w:rsidRDefault="005C0D9C" w:rsidP="6B58FEF3">
            <w:pPr>
              <w:spacing w:line="259" w:lineRule="auto"/>
            </w:pPr>
            <w:r>
              <w:rPr>
                <w:rFonts w:ascii="Times New Roman" w:eastAsia="Arial,Times New Roman" w:hAnsi="Times New Roman" w:cs="Times New Roman"/>
                <w:sz w:val="20"/>
                <w:szCs w:val="20"/>
              </w:rPr>
              <w:t>D</w:t>
            </w:r>
          </w:p>
        </w:tc>
        <w:tc>
          <w:tcPr>
            <w:tcW w:w="4420" w:type="dxa"/>
          </w:tcPr>
          <w:p w14:paraId="59522893" w14:textId="5DE65DAE" w:rsidR="4F07FCE8" w:rsidRDefault="4F07FCE8" w:rsidP="6B58FEF3">
            <w:pPr>
              <w:rPr>
                <w:rFonts w:ascii="Times New Roman" w:eastAsia="Times New Roman" w:hAnsi="Times New Roman" w:cs="Times New Roman"/>
                <w:sz w:val="20"/>
                <w:szCs w:val="20"/>
              </w:rPr>
            </w:pPr>
            <w:r w:rsidRPr="6B58FEF3">
              <w:rPr>
                <w:rFonts w:ascii="Times New Roman" w:eastAsia="Times New Roman" w:hAnsi="Times New Roman" w:cs="Times New Roman"/>
                <w:sz w:val="20"/>
                <w:szCs w:val="20"/>
              </w:rPr>
              <w:t xml:space="preserve">The Solution must have verbiage </w:t>
            </w:r>
            <w:r w:rsidR="09E418DB" w:rsidRPr="6B58FEF3">
              <w:rPr>
                <w:rFonts w:ascii="Times New Roman" w:eastAsia="Times New Roman" w:hAnsi="Times New Roman" w:cs="Times New Roman"/>
                <w:sz w:val="20"/>
                <w:szCs w:val="20"/>
              </w:rPr>
              <w:t xml:space="preserve">and instructions featured </w:t>
            </w:r>
            <w:r w:rsidRPr="6B58FEF3">
              <w:rPr>
                <w:rFonts w:ascii="Times New Roman" w:eastAsia="Times New Roman" w:hAnsi="Times New Roman" w:cs="Times New Roman"/>
                <w:sz w:val="20"/>
                <w:szCs w:val="20"/>
              </w:rPr>
              <w:t>with understanding set at a 7</w:t>
            </w:r>
            <w:r w:rsidRPr="6B58FEF3">
              <w:rPr>
                <w:rFonts w:ascii="Times New Roman" w:eastAsia="Times New Roman" w:hAnsi="Times New Roman" w:cs="Times New Roman"/>
                <w:sz w:val="20"/>
                <w:szCs w:val="20"/>
                <w:vertAlign w:val="superscript"/>
              </w:rPr>
              <w:t>th</w:t>
            </w:r>
            <w:r w:rsidRPr="6B58FEF3">
              <w:rPr>
                <w:rFonts w:ascii="Times New Roman" w:eastAsia="Times New Roman" w:hAnsi="Times New Roman" w:cs="Times New Roman"/>
                <w:sz w:val="20"/>
                <w:szCs w:val="20"/>
              </w:rPr>
              <w:t xml:space="preserve"> grade reading level.</w:t>
            </w:r>
          </w:p>
        </w:tc>
        <w:tc>
          <w:tcPr>
            <w:tcW w:w="1260" w:type="dxa"/>
          </w:tcPr>
          <w:p w14:paraId="33131464" w14:textId="5440A7E6" w:rsidR="6B58FEF3" w:rsidRDefault="6B58FEF3" w:rsidP="6B58FEF3">
            <w:pPr>
              <w:rPr>
                <w:rFonts w:ascii="Times New Roman" w:eastAsia="Times New Roman" w:hAnsi="Times New Roman" w:cs="Times New Roman"/>
                <w:sz w:val="20"/>
                <w:szCs w:val="20"/>
              </w:rPr>
            </w:pPr>
          </w:p>
        </w:tc>
        <w:tc>
          <w:tcPr>
            <w:tcW w:w="6840" w:type="dxa"/>
          </w:tcPr>
          <w:p w14:paraId="79A09495" w14:textId="0AAB1F29" w:rsidR="6B58FEF3" w:rsidRDefault="6B58FEF3" w:rsidP="6B58FEF3">
            <w:pPr>
              <w:rPr>
                <w:rFonts w:ascii="Times New Roman" w:eastAsia="Times New Roman" w:hAnsi="Times New Roman" w:cs="Times New Roman"/>
                <w:sz w:val="20"/>
                <w:szCs w:val="20"/>
              </w:rPr>
            </w:pPr>
          </w:p>
        </w:tc>
      </w:tr>
      <w:tr w:rsidR="008C0765" w:rsidRPr="004561A7" w14:paraId="28FF7EAD" w14:textId="77777777" w:rsidTr="4D65D706">
        <w:tc>
          <w:tcPr>
            <w:tcW w:w="435" w:type="dxa"/>
          </w:tcPr>
          <w:p w14:paraId="79A7C08B" w14:textId="43CF40E6" w:rsidR="008C0765" w:rsidRPr="004561A7" w:rsidRDefault="005C0D9C" w:rsidP="6B58FEF3">
            <w:pPr>
              <w:keepNext/>
              <w:spacing w:line="259" w:lineRule="auto"/>
            </w:pPr>
            <w:r>
              <w:rPr>
                <w:rFonts w:ascii="Times New Roman" w:eastAsia="Arial,Times New Roman" w:hAnsi="Times New Roman" w:cs="Times New Roman"/>
                <w:sz w:val="20"/>
                <w:szCs w:val="20"/>
              </w:rPr>
              <w:t>E</w:t>
            </w:r>
          </w:p>
        </w:tc>
        <w:tc>
          <w:tcPr>
            <w:tcW w:w="4420" w:type="dxa"/>
          </w:tcPr>
          <w:p w14:paraId="339294A0" w14:textId="06A7C244" w:rsidR="008C0765" w:rsidRPr="00775567" w:rsidRDefault="155CED51" w:rsidP="43764942">
            <w:pPr>
              <w:keepNext/>
              <w:outlineLvl w:val="0"/>
              <w:rPr>
                <w:rFonts w:ascii="Times New Roman" w:eastAsia="Times New Roman" w:hAnsi="Times New Roman" w:cs="Times New Roman"/>
                <w:sz w:val="20"/>
                <w:szCs w:val="20"/>
              </w:rPr>
            </w:pPr>
            <w:r w:rsidRPr="6B58FEF3">
              <w:rPr>
                <w:rFonts w:ascii="Times New Roman" w:eastAsia="Times New Roman" w:hAnsi="Times New Roman" w:cs="Times New Roman"/>
                <w:sz w:val="20"/>
                <w:szCs w:val="20"/>
              </w:rPr>
              <w:t xml:space="preserve">The Solution must </w:t>
            </w:r>
            <w:r w:rsidR="71909555" w:rsidRPr="6B58FEF3">
              <w:rPr>
                <w:rFonts w:ascii="Times New Roman" w:eastAsia="Times New Roman" w:hAnsi="Times New Roman" w:cs="Times New Roman"/>
                <w:sz w:val="20"/>
                <w:szCs w:val="20"/>
              </w:rPr>
              <w:t xml:space="preserve">accept and allow </w:t>
            </w:r>
            <w:r w:rsidRPr="6B58FEF3">
              <w:rPr>
                <w:rFonts w:ascii="Times New Roman" w:eastAsia="Times New Roman" w:hAnsi="Times New Roman" w:cs="Times New Roman"/>
                <w:sz w:val="20"/>
                <w:szCs w:val="20"/>
              </w:rPr>
              <w:t>payments from multiple types of Payors (</w:t>
            </w:r>
            <w:r w:rsidR="7A97F277" w:rsidRPr="6B58FEF3">
              <w:rPr>
                <w:rFonts w:ascii="Times New Roman" w:eastAsia="Times New Roman" w:hAnsi="Times New Roman" w:cs="Times New Roman"/>
                <w:sz w:val="20"/>
                <w:szCs w:val="20"/>
              </w:rPr>
              <w:t xml:space="preserve">e.g., </w:t>
            </w:r>
            <w:r w:rsidR="7F64A501" w:rsidRPr="6B58FEF3">
              <w:rPr>
                <w:rFonts w:ascii="Times New Roman" w:eastAsia="Times New Roman" w:hAnsi="Times New Roman" w:cs="Times New Roman"/>
                <w:sz w:val="20"/>
                <w:szCs w:val="20"/>
              </w:rPr>
              <w:t>E</w:t>
            </w:r>
            <w:r w:rsidRPr="6B58FEF3">
              <w:rPr>
                <w:rFonts w:ascii="Times New Roman" w:eastAsia="Times New Roman" w:hAnsi="Times New Roman" w:cs="Times New Roman"/>
                <w:sz w:val="20"/>
                <w:szCs w:val="20"/>
              </w:rPr>
              <w:t>mployers, NCP's, Agents paying on behalf of NCP</w:t>
            </w:r>
            <w:r w:rsidR="13B64ECD" w:rsidRPr="6B58FEF3">
              <w:rPr>
                <w:rFonts w:ascii="Times New Roman" w:eastAsia="Times New Roman" w:hAnsi="Times New Roman" w:cs="Times New Roman"/>
                <w:sz w:val="20"/>
                <w:szCs w:val="20"/>
              </w:rPr>
              <w:t>)</w:t>
            </w:r>
          </w:p>
        </w:tc>
        <w:tc>
          <w:tcPr>
            <w:tcW w:w="1260" w:type="dxa"/>
          </w:tcPr>
          <w:p w14:paraId="195C88FB" w14:textId="77777777" w:rsidR="008C0765" w:rsidRPr="00775567" w:rsidRDefault="008C0765" w:rsidP="003F5051">
            <w:pPr>
              <w:keepNext/>
              <w:outlineLvl w:val="0"/>
              <w:rPr>
                <w:rFonts w:ascii="Times New Roman" w:eastAsia="Times New Roman" w:hAnsi="Times New Roman" w:cs="Times New Roman"/>
                <w:bCs/>
                <w:sz w:val="20"/>
                <w:szCs w:val="20"/>
              </w:rPr>
            </w:pPr>
          </w:p>
        </w:tc>
        <w:tc>
          <w:tcPr>
            <w:tcW w:w="6840" w:type="dxa"/>
          </w:tcPr>
          <w:p w14:paraId="0DFFCA45" w14:textId="77777777" w:rsidR="008C0765" w:rsidRPr="00775567" w:rsidRDefault="008C0765" w:rsidP="003F5051">
            <w:pPr>
              <w:keepNext/>
              <w:outlineLvl w:val="0"/>
              <w:rPr>
                <w:rFonts w:ascii="Times New Roman" w:eastAsia="Times New Roman" w:hAnsi="Times New Roman" w:cs="Times New Roman"/>
                <w:bCs/>
                <w:sz w:val="20"/>
                <w:szCs w:val="20"/>
              </w:rPr>
            </w:pPr>
          </w:p>
        </w:tc>
      </w:tr>
      <w:tr w:rsidR="43764942" w14:paraId="33D2F921" w14:textId="77777777" w:rsidTr="4D65D706">
        <w:trPr>
          <w:trHeight w:val="300"/>
        </w:trPr>
        <w:tc>
          <w:tcPr>
            <w:tcW w:w="435" w:type="dxa"/>
          </w:tcPr>
          <w:p w14:paraId="5574BF46" w14:textId="010C6436" w:rsidR="065F3EB2" w:rsidRDefault="005C0D9C" w:rsidP="43764942">
            <w:pPr>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F</w:t>
            </w:r>
          </w:p>
        </w:tc>
        <w:tc>
          <w:tcPr>
            <w:tcW w:w="4420" w:type="dxa"/>
          </w:tcPr>
          <w:p w14:paraId="3CA9DB06" w14:textId="22E06D10" w:rsidR="065F3EB2" w:rsidRDefault="68F6F35E" w:rsidP="43764942">
            <w:pPr>
              <w:rPr>
                <w:rFonts w:ascii="Times New Roman" w:eastAsia="Times New Roman" w:hAnsi="Times New Roman" w:cs="Times New Roman"/>
                <w:sz w:val="20"/>
                <w:szCs w:val="20"/>
              </w:rPr>
            </w:pPr>
            <w:r w:rsidRPr="3EAD5D2A">
              <w:rPr>
                <w:rFonts w:ascii="Times New Roman" w:eastAsia="Times New Roman" w:hAnsi="Times New Roman" w:cs="Times New Roman"/>
                <w:sz w:val="20"/>
                <w:szCs w:val="20"/>
              </w:rPr>
              <w:t xml:space="preserve">The Solution must provide self-service payment options </w:t>
            </w:r>
            <w:r w:rsidR="1E0D4EE6" w:rsidRPr="3EAD5D2A">
              <w:rPr>
                <w:rFonts w:ascii="Times New Roman" w:eastAsia="Times New Roman" w:hAnsi="Times New Roman" w:cs="Times New Roman"/>
                <w:sz w:val="20"/>
                <w:szCs w:val="20"/>
              </w:rPr>
              <w:t>such as</w:t>
            </w:r>
            <w:r w:rsidRPr="3EAD5D2A">
              <w:rPr>
                <w:rFonts w:ascii="Times New Roman" w:eastAsia="Times New Roman" w:hAnsi="Times New Roman" w:cs="Times New Roman"/>
                <w:sz w:val="20"/>
                <w:szCs w:val="20"/>
              </w:rPr>
              <w:t xml:space="preserve"> Pay-by-Phone</w:t>
            </w:r>
            <w:r w:rsidR="38168070" w:rsidRPr="3EAD5D2A">
              <w:rPr>
                <w:rFonts w:ascii="Times New Roman" w:eastAsia="Times New Roman" w:hAnsi="Times New Roman" w:cs="Times New Roman"/>
                <w:sz w:val="20"/>
                <w:szCs w:val="20"/>
              </w:rPr>
              <w:t>.</w:t>
            </w:r>
          </w:p>
        </w:tc>
        <w:tc>
          <w:tcPr>
            <w:tcW w:w="1260" w:type="dxa"/>
          </w:tcPr>
          <w:p w14:paraId="1F1145D9" w14:textId="64613562" w:rsidR="43764942" w:rsidRDefault="43764942" w:rsidP="43764942">
            <w:pPr>
              <w:rPr>
                <w:rFonts w:ascii="Times New Roman" w:eastAsia="Times New Roman" w:hAnsi="Times New Roman" w:cs="Times New Roman"/>
                <w:sz w:val="20"/>
                <w:szCs w:val="20"/>
              </w:rPr>
            </w:pPr>
          </w:p>
        </w:tc>
        <w:tc>
          <w:tcPr>
            <w:tcW w:w="6840" w:type="dxa"/>
          </w:tcPr>
          <w:p w14:paraId="5531E9BF" w14:textId="518291D5" w:rsidR="43764942" w:rsidRDefault="43764942" w:rsidP="43764942">
            <w:pPr>
              <w:rPr>
                <w:rFonts w:ascii="Times New Roman" w:eastAsia="Times New Roman" w:hAnsi="Times New Roman" w:cs="Times New Roman"/>
                <w:sz w:val="20"/>
                <w:szCs w:val="20"/>
              </w:rPr>
            </w:pPr>
          </w:p>
        </w:tc>
      </w:tr>
      <w:tr w:rsidR="3EAD5D2A" w14:paraId="5A56364C" w14:textId="77777777" w:rsidTr="4D65D706">
        <w:trPr>
          <w:trHeight w:val="300"/>
        </w:trPr>
        <w:tc>
          <w:tcPr>
            <w:tcW w:w="435" w:type="dxa"/>
          </w:tcPr>
          <w:p w14:paraId="2570C068" w14:textId="536D2C95" w:rsidR="3EAD5D2A" w:rsidRDefault="005C0D9C" w:rsidP="3EAD5D2A">
            <w:pPr>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G</w:t>
            </w:r>
          </w:p>
        </w:tc>
        <w:tc>
          <w:tcPr>
            <w:tcW w:w="4420" w:type="dxa"/>
          </w:tcPr>
          <w:p w14:paraId="2EB14917" w14:textId="0B70CEA8" w:rsidR="2669251D" w:rsidRDefault="2669251D" w:rsidP="3EAD5D2A">
            <w:pPr>
              <w:rPr>
                <w:rFonts w:ascii="Times New Roman" w:eastAsia="Times New Roman" w:hAnsi="Times New Roman" w:cs="Times New Roman"/>
                <w:sz w:val="20"/>
                <w:szCs w:val="20"/>
              </w:rPr>
            </w:pPr>
            <w:r w:rsidRPr="3EAD5D2A">
              <w:rPr>
                <w:rFonts w:ascii="Times New Roman" w:eastAsia="Times New Roman" w:hAnsi="Times New Roman" w:cs="Times New Roman"/>
                <w:sz w:val="20"/>
                <w:szCs w:val="20"/>
              </w:rPr>
              <w:t>The Solution must employ Interactive Voice Response (IVR).</w:t>
            </w:r>
          </w:p>
        </w:tc>
        <w:tc>
          <w:tcPr>
            <w:tcW w:w="1260" w:type="dxa"/>
          </w:tcPr>
          <w:p w14:paraId="14C42649" w14:textId="5122B3F2" w:rsidR="3EAD5D2A" w:rsidRDefault="3EAD5D2A" w:rsidP="3EAD5D2A">
            <w:pPr>
              <w:rPr>
                <w:rFonts w:ascii="Times New Roman" w:eastAsia="Times New Roman" w:hAnsi="Times New Roman" w:cs="Times New Roman"/>
                <w:sz w:val="20"/>
                <w:szCs w:val="20"/>
              </w:rPr>
            </w:pPr>
          </w:p>
        </w:tc>
        <w:tc>
          <w:tcPr>
            <w:tcW w:w="6840" w:type="dxa"/>
          </w:tcPr>
          <w:p w14:paraId="795EF0C7" w14:textId="5D1D56DF" w:rsidR="3EAD5D2A" w:rsidRDefault="3EAD5D2A" w:rsidP="3EAD5D2A">
            <w:pPr>
              <w:rPr>
                <w:rFonts w:ascii="Times New Roman" w:eastAsia="Times New Roman" w:hAnsi="Times New Roman" w:cs="Times New Roman"/>
                <w:sz w:val="20"/>
                <w:szCs w:val="20"/>
              </w:rPr>
            </w:pPr>
          </w:p>
        </w:tc>
      </w:tr>
      <w:tr w:rsidR="43764942" w14:paraId="72D451EF" w14:textId="77777777" w:rsidTr="4D65D706">
        <w:trPr>
          <w:trHeight w:val="300"/>
        </w:trPr>
        <w:tc>
          <w:tcPr>
            <w:tcW w:w="435" w:type="dxa"/>
          </w:tcPr>
          <w:p w14:paraId="7B0A2358" w14:textId="3A2150BD" w:rsidR="065F3EB2" w:rsidRDefault="231F9258" w:rsidP="43764942">
            <w:pPr>
              <w:rPr>
                <w:rFonts w:ascii="Times New Roman" w:eastAsia="Arial,Times New Roman" w:hAnsi="Times New Roman" w:cs="Times New Roman"/>
                <w:sz w:val="20"/>
                <w:szCs w:val="20"/>
              </w:rPr>
            </w:pPr>
            <w:r w:rsidRPr="6B58FEF3">
              <w:rPr>
                <w:rFonts w:ascii="Times New Roman" w:eastAsia="Arial,Times New Roman" w:hAnsi="Times New Roman" w:cs="Times New Roman"/>
                <w:sz w:val="20"/>
                <w:szCs w:val="20"/>
              </w:rPr>
              <w:lastRenderedPageBreak/>
              <w:t>H</w:t>
            </w:r>
          </w:p>
        </w:tc>
        <w:tc>
          <w:tcPr>
            <w:tcW w:w="4420" w:type="dxa"/>
          </w:tcPr>
          <w:p w14:paraId="79B3D7E7" w14:textId="5C28438E" w:rsidR="065F3EB2" w:rsidRDefault="68F6F35E" w:rsidP="43764942">
            <w:pPr>
              <w:rPr>
                <w:rFonts w:ascii="Times New Roman" w:eastAsia="Times New Roman" w:hAnsi="Times New Roman" w:cs="Times New Roman"/>
                <w:sz w:val="20"/>
                <w:szCs w:val="20"/>
              </w:rPr>
            </w:pPr>
            <w:r w:rsidRPr="6B58FEF3">
              <w:rPr>
                <w:rFonts w:ascii="Times New Roman" w:eastAsia="Times New Roman" w:hAnsi="Times New Roman" w:cs="Times New Roman"/>
                <w:sz w:val="20"/>
                <w:szCs w:val="20"/>
              </w:rPr>
              <w:t xml:space="preserve">OCS staff must be able to </w:t>
            </w:r>
            <w:r w:rsidR="5BAEBD2B" w:rsidRPr="6B58FEF3">
              <w:rPr>
                <w:rFonts w:ascii="Times New Roman" w:eastAsia="Times New Roman" w:hAnsi="Times New Roman" w:cs="Times New Roman"/>
                <w:sz w:val="20"/>
                <w:szCs w:val="20"/>
              </w:rPr>
              <w:t>transfer Customers</w:t>
            </w:r>
            <w:r w:rsidR="3F7C184F" w:rsidRPr="6B58FEF3">
              <w:rPr>
                <w:rFonts w:ascii="Times New Roman" w:eastAsia="Times New Roman" w:hAnsi="Times New Roman" w:cs="Times New Roman"/>
                <w:sz w:val="20"/>
                <w:szCs w:val="20"/>
              </w:rPr>
              <w:t xml:space="preserve"> calling and</w:t>
            </w:r>
            <w:r w:rsidR="5BAEBD2B" w:rsidRPr="6B58FEF3">
              <w:rPr>
                <w:rFonts w:ascii="Times New Roman" w:eastAsia="Times New Roman" w:hAnsi="Times New Roman" w:cs="Times New Roman"/>
                <w:sz w:val="20"/>
                <w:szCs w:val="20"/>
              </w:rPr>
              <w:t xml:space="preserve"> wishing to pay by phone to the IVR service that is PCI compliant.</w:t>
            </w:r>
          </w:p>
        </w:tc>
        <w:tc>
          <w:tcPr>
            <w:tcW w:w="1260" w:type="dxa"/>
          </w:tcPr>
          <w:p w14:paraId="5DA54590" w14:textId="62E2DE8F" w:rsidR="43764942" w:rsidRDefault="43764942" w:rsidP="43764942">
            <w:pPr>
              <w:rPr>
                <w:rFonts w:ascii="Times New Roman" w:eastAsia="Times New Roman" w:hAnsi="Times New Roman" w:cs="Times New Roman"/>
                <w:sz w:val="20"/>
                <w:szCs w:val="20"/>
              </w:rPr>
            </w:pPr>
          </w:p>
        </w:tc>
        <w:tc>
          <w:tcPr>
            <w:tcW w:w="6840" w:type="dxa"/>
          </w:tcPr>
          <w:p w14:paraId="0E4D1308" w14:textId="364C76AF" w:rsidR="43764942" w:rsidRDefault="43764942" w:rsidP="43764942">
            <w:pPr>
              <w:rPr>
                <w:rFonts w:ascii="Times New Roman" w:eastAsia="Times New Roman" w:hAnsi="Times New Roman" w:cs="Times New Roman"/>
                <w:sz w:val="20"/>
                <w:szCs w:val="20"/>
              </w:rPr>
            </w:pPr>
          </w:p>
        </w:tc>
      </w:tr>
      <w:tr w:rsidR="43764942" w14:paraId="0867151D" w14:textId="77777777" w:rsidTr="4D65D706">
        <w:trPr>
          <w:trHeight w:val="300"/>
        </w:trPr>
        <w:tc>
          <w:tcPr>
            <w:tcW w:w="435" w:type="dxa"/>
          </w:tcPr>
          <w:p w14:paraId="671FA2DD" w14:textId="64E99D43" w:rsidR="065F3EB2" w:rsidRDefault="7F4DB97B" w:rsidP="43764942">
            <w:pPr>
              <w:rPr>
                <w:rFonts w:ascii="Times New Roman" w:eastAsia="Arial,Times New Roman" w:hAnsi="Times New Roman" w:cs="Times New Roman"/>
                <w:sz w:val="20"/>
                <w:szCs w:val="20"/>
              </w:rPr>
            </w:pPr>
            <w:r w:rsidRPr="6B58FEF3">
              <w:rPr>
                <w:rFonts w:ascii="Times New Roman" w:eastAsia="Arial,Times New Roman" w:hAnsi="Times New Roman" w:cs="Times New Roman"/>
                <w:sz w:val="20"/>
                <w:szCs w:val="20"/>
              </w:rPr>
              <w:t>I</w:t>
            </w:r>
          </w:p>
        </w:tc>
        <w:tc>
          <w:tcPr>
            <w:tcW w:w="4420" w:type="dxa"/>
          </w:tcPr>
          <w:p w14:paraId="4992788A" w14:textId="71DCCB03" w:rsidR="065F3EB2" w:rsidRDefault="68F6F35E" w:rsidP="43764942">
            <w:pPr>
              <w:rPr>
                <w:rFonts w:ascii="Times New Roman" w:eastAsia="Times New Roman" w:hAnsi="Times New Roman" w:cs="Times New Roman"/>
                <w:sz w:val="20"/>
                <w:szCs w:val="20"/>
              </w:rPr>
            </w:pPr>
            <w:r w:rsidRPr="6B58FEF3">
              <w:rPr>
                <w:rFonts w:ascii="Times New Roman" w:eastAsia="Times New Roman" w:hAnsi="Times New Roman" w:cs="Times New Roman"/>
                <w:sz w:val="20"/>
                <w:szCs w:val="20"/>
              </w:rPr>
              <w:t>The Solution must provide one-time (immediate and/or future dated) payment options</w:t>
            </w:r>
          </w:p>
        </w:tc>
        <w:tc>
          <w:tcPr>
            <w:tcW w:w="1260" w:type="dxa"/>
          </w:tcPr>
          <w:p w14:paraId="05BC9350" w14:textId="721FBC7D" w:rsidR="43764942" w:rsidRDefault="43764942" w:rsidP="43764942">
            <w:pPr>
              <w:rPr>
                <w:rFonts w:ascii="Times New Roman" w:eastAsia="Times New Roman" w:hAnsi="Times New Roman" w:cs="Times New Roman"/>
                <w:sz w:val="20"/>
                <w:szCs w:val="20"/>
              </w:rPr>
            </w:pPr>
          </w:p>
        </w:tc>
        <w:tc>
          <w:tcPr>
            <w:tcW w:w="6840" w:type="dxa"/>
          </w:tcPr>
          <w:p w14:paraId="6732242E" w14:textId="64AE4003" w:rsidR="43764942" w:rsidRDefault="43764942" w:rsidP="43764942">
            <w:pPr>
              <w:rPr>
                <w:rFonts w:ascii="Times New Roman" w:eastAsia="Times New Roman" w:hAnsi="Times New Roman" w:cs="Times New Roman"/>
                <w:sz w:val="20"/>
                <w:szCs w:val="20"/>
              </w:rPr>
            </w:pPr>
          </w:p>
        </w:tc>
      </w:tr>
      <w:tr w:rsidR="5E78F51D" w14:paraId="2AA69A9A" w14:textId="77777777" w:rsidTr="4D65D706">
        <w:trPr>
          <w:trHeight w:val="300"/>
        </w:trPr>
        <w:tc>
          <w:tcPr>
            <w:tcW w:w="435" w:type="dxa"/>
          </w:tcPr>
          <w:p w14:paraId="40D70AE4" w14:textId="5B677A0A" w:rsidR="206D6272" w:rsidRDefault="1A32ED9D" w:rsidP="5E78F51D">
            <w:pPr>
              <w:rPr>
                <w:rFonts w:ascii="Times New Roman" w:eastAsia="Arial,Times New Roman" w:hAnsi="Times New Roman" w:cs="Times New Roman"/>
                <w:sz w:val="20"/>
                <w:szCs w:val="20"/>
              </w:rPr>
            </w:pPr>
            <w:r w:rsidRPr="6B58FEF3">
              <w:rPr>
                <w:rFonts w:ascii="Times New Roman" w:eastAsia="Arial,Times New Roman" w:hAnsi="Times New Roman" w:cs="Times New Roman"/>
                <w:sz w:val="20"/>
                <w:szCs w:val="20"/>
              </w:rPr>
              <w:t>J</w:t>
            </w:r>
          </w:p>
        </w:tc>
        <w:tc>
          <w:tcPr>
            <w:tcW w:w="4420" w:type="dxa"/>
          </w:tcPr>
          <w:p w14:paraId="4A090560" w14:textId="7497BF31" w:rsidR="206D6272" w:rsidRDefault="37057EC3" w:rsidP="5E78F51D">
            <w:pPr>
              <w:rPr>
                <w:rFonts w:ascii="Times New Roman" w:eastAsia="Times New Roman" w:hAnsi="Times New Roman" w:cs="Times New Roman"/>
                <w:sz w:val="20"/>
                <w:szCs w:val="20"/>
              </w:rPr>
            </w:pPr>
            <w:r w:rsidRPr="4926C22C">
              <w:rPr>
                <w:rFonts w:ascii="Times New Roman" w:eastAsia="Times New Roman" w:hAnsi="Times New Roman" w:cs="Times New Roman"/>
                <w:sz w:val="20"/>
                <w:szCs w:val="20"/>
              </w:rPr>
              <w:t>The Solution must provide options to schedule recurring payments</w:t>
            </w:r>
          </w:p>
        </w:tc>
        <w:tc>
          <w:tcPr>
            <w:tcW w:w="1260" w:type="dxa"/>
          </w:tcPr>
          <w:p w14:paraId="1467B8B7" w14:textId="33FC1F7E" w:rsidR="5E78F51D" w:rsidRDefault="5E78F51D" w:rsidP="5E78F51D">
            <w:pPr>
              <w:rPr>
                <w:rFonts w:ascii="Times New Roman" w:eastAsia="Times New Roman" w:hAnsi="Times New Roman" w:cs="Times New Roman"/>
                <w:sz w:val="20"/>
                <w:szCs w:val="20"/>
              </w:rPr>
            </w:pPr>
          </w:p>
        </w:tc>
        <w:tc>
          <w:tcPr>
            <w:tcW w:w="6840" w:type="dxa"/>
          </w:tcPr>
          <w:p w14:paraId="1599560A" w14:textId="2AA8EE3C" w:rsidR="5E78F51D" w:rsidRDefault="5E78F51D" w:rsidP="5E78F51D">
            <w:pPr>
              <w:rPr>
                <w:rFonts w:ascii="Times New Roman" w:eastAsia="Times New Roman" w:hAnsi="Times New Roman" w:cs="Times New Roman"/>
                <w:sz w:val="20"/>
                <w:szCs w:val="20"/>
              </w:rPr>
            </w:pPr>
          </w:p>
        </w:tc>
      </w:tr>
      <w:tr w:rsidR="43764942" w14:paraId="1BA64114" w14:textId="77777777" w:rsidTr="4D65D706">
        <w:trPr>
          <w:trHeight w:val="300"/>
        </w:trPr>
        <w:tc>
          <w:tcPr>
            <w:tcW w:w="435" w:type="dxa"/>
          </w:tcPr>
          <w:p w14:paraId="5C663401" w14:textId="55103253" w:rsidR="065F3EB2" w:rsidRDefault="09A2B0B4" w:rsidP="6B58FEF3">
            <w:pPr>
              <w:spacing w:line="259" w:lineRule="auto"/>
              <w:rPr>
                <w:rFonts w:ascii="Times New Roman" w:eastAsia="Arial,Times New Roman" w:hAnsi="Times New Roman" w:cs="Times New Roman"/>
                <w:sz w:val="20"/>
                <w:szCs w:val="20"/>
              </w:rPr>
            </w:pPr>
            <w:r w:rsidRPr="6B58FEF3">
              <w:rPr>
                <w:rFonts w:ascii="Times New Roman" w:eastAsia="Arial,Times New Roman" w:hAnsi="Times New Roman" w:cs="Times New Roman"/>
                <w:sz w:val="20"/>
                <w:szCs w:val="20"/>
              </w:rPr>
              <w:t>K</w:t>
            </w:r>
          </w:p>
        </w:tc>
        <w:tc>
          <w:tcPr>
            <w:tcW w:w="4420" w:type="dxa"/>
          </w:tcPr>
          <w:p w14:paraId="1E388A09" w14:textId="0C7B8899" w:rsidR="43764942" w:rsidRDefault="006AB78D" w:rsidP="43764942">
            <w:pPr>
              <w:rPr>
                <w:rFonts w:ascii="Times New Roman" w:eastAsia="Times New Roman" w:hAnsi="Times New Roman" w:cs="Times New Roman"/>
                <w:sz w:val="20"/>
                <w:szCs w:val="20"/>
              </w:rPr>
            </w:pPr>
            <w:r w:rsidRPr="55A68A53">
              <w:rPr>
                <w:rFonts w:ascii="Times New Roman" w:eastAsia="Times New Roman" w:hAnsi="Times New Roman" w:cs="Times New Roman"/>
                <w:sz w:val="20"/>
                <w:szCs w:val="20"/>
              </w:rPr>
              <w:t xml:space="preserve">The Solution must provide Payors </w:t>
            </w:r>
            <w:r w:rsidR="21C3F19C" w:rsidRPr="55A68A53">
              <w:rPr>
                <w:rFonts w:ascii="Times New Roman" w:eastAsia="Times New Roman" w:hAnsi="Times New Roman" w:cs="Times New Roman"/>
                <w:sz w:val="20"/>
                <w:szCs w:val="20"/>
              </w:rPr>
              <w:t xml:space="preserve">with a capability to securely send notifications, </w:t>
            </w:r>
            <w:proofErr w:type="gramStart"/>
            <w:r w:rsidR="21C3F19C" w:rsidRPr="55A68A53">
              <w:rPr>
                <w:rFonts w:ascii="Times New Roman" w:eastAsia="Times New Roman" w:hAnsi="Times New Roman" w:cs="Times New Roman"/>
                <w:sz w:val="20"/>
                <w:szCs w:val="20"/>
              </w:rPr>
              <w:t>reminders</w:t>
            </w:r>
            <w:proofErr w:type="gramEnd"/>
            <w:r w:rsidR="21C3F19C" w:rsidRPr="55A68A53">
              <w:rPr>
                <w:rFonts w:ascii="Times New Roman" w:eastAsia="Times New Roman" w:hAnsi="Times New Roman" w:cs="Times New Roman"/>
                <w:sz w:val="20"/>
                <w:szCs w:val="20"/>
              </w:rPr>
              <w:t xml:space="preserve"> and other communications within the context of the Solution system.</w:t>
            </w:r>
          </w:p>
        </w:tc>
        <w:tc>
          <w:tcPr>
            <w:tcW w:w="1260" w:type="dxa"/>
          </w:tcPr>
          <w:p w14:paraId="6460FF18" w14:textId="13500583" w:rsidR="43764942" w:rsidRDefault="43764942" w:rsidP="43764942">
            <w:pPr>
              <w:rPr>
                <w:rFonts w:ascii="Times New Roman" w:eastAsia="Times New Roman" w:hAnsi="Times New Roman" w:cs="Times New Roman"/>
                <w:sz w:val="20"/>
                <w:szCs w:val="20"/>
              </w:rPr>
            </w:pPr>
          </w:p>
        </w:tc>
        <w:tc>
          <w:tcPr>
            <w:tcW w:w="6840" w:type="dxa"/>
          </w:tcPr>
          <w:p w14:paraId="1C95EB67" w14:textId="7D091DBA" w:rsidR="43764942" w:rsidRDefault="43764942" w:rsidP="43764942">
            <w:pPr>
              <w:rPr>
                <w:rFonts w:ascii="Times New Roman" w:eastAsia="Times New Roman" w:hAnsi="Times New Roman" w:cs="Times New Roman"/>
                <w:sz w:val="20"/>
                <w:szCs w:val="20"/>
              </w:rPr>
            </w:pPr>
          </w:p>
        </w:tc>
      </w:tr>
      <w:tr w:rsidR="43764942" w14:paraId="56156126" w14:textId="77777777" w:rsidTr="4D65D706">
        <w:trPr>
          <w:trHeight w:val="300"/>
        </w:trPr>
        <w:tc>
          <w:tcPr>
            <w:tcW w:w="435" w:type="dxa"/>
          </w:tcPr>
          <w:p w14:paraId="51D0DB38" w14:textId="1B28D537" w:rsidR="065F3EB2" w:rsidRDefault="5F402706" w:rsidP="6B58FEF3">
            <w:pPr>
              <w:spacing w:line="259" w:lineRule="auto"/>
              <w:rPr>
                <w:rFonts w:ascii="Times New Roman" w:eastAsia="Arial,Times New Roman" w:hAnsi="Times New Roman" w:cs="Times New Roman"/>
                <w:sz w:val="20"/>
                <w:szCs w:val="20"/>
              </w:rPr>
            </w:pPr>
            <w:r w:rsidRPr="6B58FEF3">
              <w:rPr>
                <w:rFonts w:ascii="Times New Roman" w:eastAsia="Arial,Times New Roman" w:hAnsi="Times New Roman" w:cs="Times New Roman"/>
                <w:sz w:val="20"/>
                <w:szCs w:val="20"/>
              </w:rPr>
              <w:t>L</w:t>
            </w:r>
          </w:p>
        </w:tc>
        <w:tc>
          <w:tcPr>
            <w:tcW w:w="4420" w:type="dxa"/>
          </w:tcPr>
          <w:p w14:paraId="28F54998" w14:textId="6953C739" w:rsidR="43764942" w:rsidRDefault="4E36C758" w:rsidP="43764942">
            <w:pPr>
              <w:rPr>
                <w:rFonts w:ascii="Times New Roman" w:eastAsia="Times New Roman" w:hAnsi="Times New Roman" w:cs="Times New Roman"/>
                <w:sz w:val="20"/>
                <w:szCs w:val="20"/>
              </w:rPr>
            </w:pPr>
            <w:r w:rsidRPr="3EAD5D2A">
              <w:rPr>
                <w:rFonts w:ascii="Times New Roman" w:eastAsia="Times New Roman" w:hAnsi="Times New Roman" w:cs="Times New Roman"/>
                <w:sz w:val="20"/>
                <w:szCs w:val="20"/>
              </w:rPr>
              <w:t>Training on the Solution must be provided to limited OCS staff; training can be virtual or onsite</w:t>
            </w:r>
            <w:r w:rsidR="75830DCE" w:rsidRPr="3EAD5D2A">
              <w:rPr>
                <w:rFonts w:ascii="Times New Roman" w:eastAsia="Times New Roman" w:hAnsi="Times New Roman" w:cs="Times New Roman"/>
                <w:sz w:val="20"/>
                <w:szCs w:val="20"/>
              </w:rPr>
              <w:t xml:space="preserve">; training should occur before </w:t>
            </w:r>
            <w:r w:rsidR="26571A94" w:rsidRPr="3EAD5D2A">
              <w:rPr>
                <w:rFonts w:ascii="Times New Roman" w:eastAsia="Times New Roman" w:hAnsi="Times New Roman" w:cs="Times New Roman"/>
                <w:sz w:val="20"/>
                <w:szCs w:val="20"/>
              </w:rPr>
              <w:t>“</w:t>
            </w:r>
            <w:r w:rsidR="75830DCE" w:rsidRPr="3EAD5D2A">
              <w:rPr>
                <w:rFonts w:ascii="Times New Roman" w:eastAsia="Times New Roman" w:hAnsi="Times New Roman" w:cs="Times New Roman"/>
                <w:sz w:val="20"/>
                <w:szCs w:val="20"/>
              </w:rPr>
              <w:t>go live</w:t>
            </w:r>
            <w:r w:rsidR="0D2E150E" w:rsidRPr="3EAD5D2A">
              <w:rPr>
                <w:rFonts w:ascii="Times New Roman" w:eastAsia="Times New Roman" w:hAnsi="Times New Roman" w:cs="Times New Roman"/>
                <w:sz w:val="20"/>
                <w:szCs w:val="20"/>
              </w:rPr>
              <w:t>”</w:t>
            </w:r>
            <w:r w:rsidR="75830DCE" w:rsidRPr="3EAD5D2A">
              <w:rPr>
                <w:rFonts w:ascii="Times New Roman" w:eastAsia="Times New Roman" w:hAnsi="Times New Roman" w:cs="Times New Roman"/>
                <w:sz w:val="20"/>
                <w:szCs w:val="20"/>
              </w:rPr>
              <w:t xml:space="preserve"> date and whenever there is a major </w:t>
            </w:r>
            <w:r w:rsidR="28552AC1" w:rsidRPr="3EAD5D2A">
              <w:rPr>
                <w:rFonts w:ascii="Times New Roman" w:eastAsia="Times New Roman" w:hAnsi="Times New Roman" w:cs="Times New Roman"/>
                <w:sz w:val="20"/>
                <w:szCs w:val="20"/>
              </w:rPr>
              <w:t>update/</w:t>
            </w:r>
            <w:r w:rsidR="75830DCE" w:rsidRPr="3EAD5D2A">
              <w:rPr>
                <w:rFonts w:ascii="Times New Roman" w:eastAsia="Times New Roman" w:hAnsi="Times New Roman" w:cs="Times New Roman"/>
                <w:sz w:val="20"/>
                <w:szCs w:val="20"/>
              </w:rPr>
              <w:t>release.</w:t>
            </w:r>
          </w:p>
        </w:tc>
        <w:tc>
          <w:tcPr>
            <w:tcW w:w="1260" w:type="dxa"/>
          </w:tcPr>
          <w:p w14:paraId="048FCBFE" w14:textId="60C3B7DC" w:rsidR="43764942" w:rsidRDefault="43764942" w:rsidP="43764942">
            <w:pPr>
              <w:rPr>
                <w:rFonts w:ascii="Times New Roman" w:eastAsia="Times New Roman" w:hAnsi="Times New Roman" w:cs="Times New Roman"/>
                <w:sz w:val="20"/>
                <w:szCs w:val="20"/>
              </w:rPr>
            </w:pPr>
          </w:p>
        </w:tc>
        <w:tc>
          <w:tcPr>
            <w:tcW w:w="6840" w:type="dxa"/>
          </w:tcPr>
          <w:p w14:paraId="5595CC4D" w14:textId="13BB57AC" w:rsidR="43764942" w:rsidRDefault="43764942" w:rsidP="43764942">
            <w:pPr>
              <w:rPr>
                <w:rFonts w:ascii="Times New Roman" w:eastAsia="Times New Roman" w:hAnsi="Times New Roman" w:cs="Times New Roman"/>
                <w:sz w:val="20"/>
                <w:szCs w:val="20"/>
              </w:rPr>
            </w:pPr>
          </w:p>
        </w:tc>
      </w:tr>
      <w:tr w:rsidR="43764942" w14:paraId="053347FB" w14:textId="77777777" w:rsidTr="4D65D706">
        <w:trPr>
          <w:trHeight w:val="300"/>
        </w:trPr>
        <w:tc>
          <w:tcPr>
            <w:tcW w:w="435" w:type="dxa"/>
          </w:tcPr>
          <w:p w14:paraId="0F9AA420" w14:textId="4768333E" w:rsidR="065F3EB2" w:rsidRDefault="21BD5DB7" w:rsidP="6B58FEF3">
            <w:pPr>
              <w:spacing w:line="259" w:lineRule="auto"/>
              <w:rPr>
                <w:rFonts w:ascii="Times New Roman" w:eastAsia="Arial,Times New Roman" w:hAnsi="Times New Roman" w:cs="Times New Roman"/>
                <w:sz w:val="20"/>
                <w:szCs w:val="20"/>
              </w:rPr>
            </w:pPr>
            <w:r w:rsidRPr="6B58FEF3">
              <w:rPr>
                <w:rFonts w:ascii="Times New Roman" w:eastAsia="Arial,Times New Roman" w:hAnsi="Times New Roman" w:cs="Times New Roman"/>
                <w:sz w:val="20"/>
                <w:szCs w:val="20"/>
              </w:rPr>
              <w:t>M</w:t>
            </w:r>
          </w:p>
        </w:tc>
        <w:tc>
          <w:tcPr>
            <w:tcW w:w="4420" w:type="dxa"/>
          </w:tcPr>
          <w:p w14:paraId="0A978314" w14:textId="2AA488BA" w:rsidR="43764942" w:rsidRDefault="3697D619" w:rsidP="43764942">
            <w:pPr>
              <w:rPr>
                <w:rFonts w:ascii="Times New Roman" w:eastAsia="Times New Roman" w:hAnsi="Times New Roman" w:cs="Times New Roman"/>
                <w:sz w:val="20"/>
                <w:szCs w:val="20"/>
              </w:rPr>
            </w:pPr>
            <w:r w:rsidRPr="6B58FEF3">
              <w:rPr>
                <w:rFonts w:ascii="Times New Roman" w:eastAsia="Times New Roman" w:hAnsi="Times New Roman" w:cs="Times New Roman"/>
                <w:sz w:val="20"/>
                <w:szCs w:val="20"/>
              </w:rPr>
              <w:t xml:space="preserve">Training on </w:t>
            </w:r>
            <w:r w:rsidR="4F3FDEE1" w:rsidRPr="6B58FEF3">
              <w:rPr>
                <w:rFonts w:ascii="Times New Roman" w:eastAsia="Times New Roman" w:hAnsi="Times New Roman" w:cs="Times New Roman"/>
                <w:sz w:val="20"/>
                <w:szCs w:val="20"/>
              </w:rPr>
              <w:t xml:space="preserve">the Solution payment research and reporting capabilities </w:t>
            </w:r>
            <w:r w:rsidRPr="6B58FEF3">
              <w:rPr>
                <w:rFonts w:ascii="Times New Roman" w:eastAsia="Times New Roman" w:hAnsi="Times New Roman" w:cs="Times New Roman"/>
                <w:sz w:val="20"/>
                <w:szCs w:val="20"/>
              </w:rPr>
              <w:t>must be provided to limited OCS staff; training can be virtual or onsite</w:t>
            </w:r>
            <w:r w:rsidR="319812C3" w:rsidRPr="6B58FEF3">
              <w:rPr>
                <w:rFonts w:ascii="Times New Roman" w:eastAsia="Times New Roman" w:hAnsi="Times New Roman" w:cs="Times New Roman"/>
                <w:sz w:val="20"/>
                <w:szCs w:val="20"/>
              </w:rPr>
              <w:t xml:space="preserve">; training should occur before </w:t>
            </w:r>
            <w:r w:rsidR="26A1424C" w:rsidRPr="6B58FEF3">
              <w:rPr>
                <w:rFonts w:ascii="Times New Roman" w:eastAsia="Times New Roman" w:hAnsi="Times New Roman" w:cs="Times New Roman"/>
                <w:sz w:val="20"/>
                <w:szCs w:val="20"/>
              </w:rPr>
              <w:t>“</w:t>
            </w:r>
            <w:r w:rsidR="319812C3" w:rsidRPr="6B58FEF3">
              <w:rPr>
                <w:rFonts w:ascii="Times New Roman" w:eastAsia="Times New Roman" w:hAnsi="Times New Roman" w:cs="Times New Roman"/>
                <w:sz w:val="20"/>
                <w:szCs w:val="20"/>
              </w:rPr>
              <w:t>go live</w:t>
            </w:r>
            <w:r w:rsidR="129BFE13" w:rsidRPr="6B58FEF3">
              <w:rPr>
                <w:rFonts w:ascii="Times New Roman" w:eastAsia="Times New Roman" w:hAnsi="Times New Roman" w:cs="Times New Roman"/>
                <w:sz w:val="20"/>
                <w:szCs w:val="20"/>
              </w:rPr>
              <w:t>”</w:t>
            </w:r>
            <w:r w:rsidR="319812C3" w:rsidRPr="6B58FEF3">
              <w:rPr>
                <w:rFonts w:ascii="Times New Roman" w:eastAsia="Times New Roman" w:hAnsi="Times New Roman" w:cs="Times New Roman"/>
                <w:sz w:val="20"/>
                <w:szCs w:val="20"/>
              </w:rPr>
              <w:t xml:space="preserve"> date and whenever there is a major</w:t>
            </w:r>
            <w:r w:rsidR="644CD066" w:rsidRPr="6B58FEF3">
              <w:rPr>
                <w:rFonts w:ascii="Times New Roman" w:eastAsia="Times New Roman" w:hAnsi="Times New Roman" w:cs="Times New Roman"/>
                <w:sz w:val="20"/>
                <w:szCs w:val="20"/>
              </w:rPr>
              <w:t xml:space="preserve"> update/</w:t>
            </w:r>
            <w:r w:rsidR="319812C3" w:rsidRPr="6B58FEF3">
              <w:rPr>
                <w:rFonts w:ascii="Times New Roman" w:eastAsia="Times New Roman" w:hAnsi="Times New Roman" w:cs="Times New Roman"/>
                <w:sz w:val="20"/>
                <w:szCs w:val="20"/>
              </w:rPr>
              <w:t>release.</w:t>
            </w:r>
          </w:p>
        </w:tc>
        <w:tc>
          <w:tcPr>
            <w:tcW w:w="1260" w:type="dxa"/>
          </w:tcPr>
          <w:p w14:paraId="04010D18" w14:textId="29D172FC" w:rsidR="43764942" w:rsidRDefault="43764942" w:rsidP="43764942">
            <w:pPr>
              <w:rPr>
                <w:rFonts w:ascii="Times New Roman" w:eastAsia="Times New Roman" w:hAnsi="Times New Roman" w:cs="Times New Roman"/>
                <w:sz w:val="20"/>
                <w:szCs w:val="20"/>
              </w:rPr>
            </w:pPr>
          </w:p>
        </w:tc>
        <w:tc>
          <w:tcPr>
            <w:tcW w:w="6840" w:type="dxa"/>
          </w:tcPr>
          <w:p w14:paraId="20AD7204" w14:textId="3CC89B29" w:rsidR="43764942" w:rsidRDefault="43764942" w:rsidP="43764942">
            <w:pPr>
              <w:rPr>
                <w:rFonts w:ascii="Times New Roman" w:eastAsia="Times New Roman" w:hAnsi="Times New Roman" w:cs="Times New Roman"/>
                <w:sz w:val="20"/>
                <w:szCs w:val="20"/>
              </w:rPr>
            </w:pPr>
          </w:p>
        </w:tc>
      </w:tr>
      <w:tr w:rsidR="004A61D7" w:rsidRPr="004561A7" w14:paraId="0AC87E8E" w14:textId="77777777" w:rsidTr="4D65D706">
        <w:tc>
          <w:tcPr>
            <w:tcW w:w="12955" w:type="dxa"/>
            <w:gridSpan w:val="4"/>
            <w:shd w:val="clear" w:color="auto" w:fill="2F5496" w:themeFill="accent5" w:themeFillShade="BF"/>
          </w:tcPr>
          <w:p w14:paraId="6CAB82DE" w14:textId="1A6206AF" w:rsidR="00F82485" w:rsidRPr="00775567" w:rsidRDefault="20191C58" w:rsidP="20191C58">
            <w:pPr>
              <w:keepNext/>
              <w:contextualSpacing/>
              <w:outlineLvl w:val="0"/>
              <w:rPr>
                <w:rFonts w:ascii="Times New Roman" w:eastAsia="Arial,Times New Roman" w:hAnsi="Times New Roman" w:cs="Times New Roman"/>
                <w:b/>
                <w:bCs/>
                <w:color w:val="FFFFFF" w:themeColor="background1"/>
                <w:sz w:val="20"/>
                <w:szCs w:val="20"/>
              </w:rPr>
            </w:pPr>
            <w:r w:rsidRPr="5E78F51D">
              <w:rPr>
                <w:rFonts w:ascii="Times New Roman" w:eastAsia="Arial,Times New Roman" w:hAnsi="Times New Roman" w:cs="Times New Roman"/>
                <w:b/>
                <w:bCs/>
                <w:color w:val="FFFFFF" w:themeColor="background1"/>
                <w:sz w:val="20"/>
                <w:szCs w:val="20"/>
              </w:rPr>
              <w:t>3</w:t>
            </w:r>
            <w:r w:rsidR="2F6888E9" w:rsidRPr="5E78F51D">
              <w:rPr>
                <w:rFonts w:ascii="Times New Roman" w:eastAsia="Arial,Times New Roman" w:hAnsi="Times New Roman" w:cs="Times New Roman"/>
                <w:b/>
                <w:bCs/>
                <w:color w:val="FFFFFF" w:themeColor="background1"/>
                <w:sz w:val="20"/>
                <w:szCs w:val="20"/>
              </w:rPr>
              <w:t xml:space="preserve">        </w:t>
            </w:r>
            <w:r w:rsidR="7EF52607" w:rsidRPr="5E78F51D">
              <w:rPr>
                <w:rFonts w:ascii="Times New Roman" w:eastAsia="Arial,Times New Roman" w:hAnsi="Times New Roman" w:cs="Times New Roman"/>
                <w:b/>
                <w:bCs/>
                <w:color w:val="FFFFFF" w:themeColor="background1"/>
                <w:sz w:val="20"/>
                <w:szCs w:val="20"/>
              </w:rPr>
              <w:t xml:space="preserve">Financial </w:t>
            </w:r>
          </w:p>
        </w:tc>
      </w:tr>
      <w:tr w:rsidR="00F82485" w:rsidRPr="004561A7" w14:paraId="0D555409" w14:textId="77777777" w:rsidTr="4D65D706">
        <w:tc>
          <w:tcPr>
            <w:tcW w:w="435" w:type="dxa"/>
          </w:tcPr>
          <w:p w14:paraId="48ABC376" w14:textId="77777777" w:rsidR="00F82485" w:rsidRPr="004561A7" w:rsidRDefault="20191C58" w:rsidP="20191C58">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A</w:t>
            </w:r>
          </w:p>
        </w:tc>
        <w:tc>
          <w:tcPr>
            <w:tcW w:w="4420" w:type="dxa"/>
          </w:tcPr>
          <w:p w14:paraId="0076505A" w14:textId="27BC0470" w:rsidR="00F82485" w:rsidRPr="00775567" w:rsidRDefault="6F376131" w:rsidP="11107CD2">
            <w:pPr>
              <w:keepNext/>
              <w:outlineLvl w:val="0"/>
              <w:rPr>
                <w:rFonts w:ascii="Times New Roman" w:eastAsia="Times New Roman" w:hAnsi="Times New Roman" w:cs="Times New Roman"/>
                <w:sz w:val="20"/>
                <w:szCs w:val="20"/>
              </w:rPr>
            </w:pPr>
            <w:r w:rsidRPr="4D65D706">
              <w:rPr>
                <w:rFonts w:ascii="Times New Roman" w:eastAsia="Times New Roman" w:hAnsi="Times New Roman" w:cs="Times New Roman"/>
                <w:sz w:val="20"/>
                <w:szCs w:val="20"/>
              </w:rPr>
              <w:t>The Solution must provide Payors with multiple self-service payment channels</w:t>
            </w:r>
            <w:r w:rsidR="2682859F" w:rsidRPr="4D65D706">
              <w:rPr>
                <w:rFonts w:ascii="Times New Roman" w:eastAsia="Times New Roman" w:hAnsi="Times New Roman" w:cs="Times New Roman"/>
                <w:sz w:val="20"/>
                <w:szCs w:val="20"/>
              </w:rPr>
              <w:t xml:space="preserve"> available </w:t>
            </w:r>
            <w:bookmarkStart w:id="8" w:name="_Int_FcoYuPKK"/>
            <w:proofErr w:type="gramStart"/>
            <w:r w:rsidR="2682859F" w:rsidRPr="4D65D706">
              <w:rPr>
                <w:rFonts w:ascii="Times New Roman" w:eastAsia="Times New Roman" w:hAnsi="Times New Roman" w:cs="Times New Roman"/>
                <w:sz w:val="20"/>
                <w:szCs w:val="20"/>
              </w:rPr>
              <w:t>through</w:t>
            </w:r>
            <w:r w:rsidR="44FB2D6B" w:rsidRPr="4D65D706">
              <w:rPr>
                <w:rFonts w:ascii="Times New Roman" w:eastAsia="Times New Roman" w:hAnsi="Times New Roman" w:cs="Times New Roman"/>
                <w:sz w:val="20"/>
                <w:szCs w:val="20"/>
              </w:rPr>
              <w:t>:</w:t>
            </w:r>
            <w:bookmarkEnd w:id="8"/>
            <w:proofErr w:type="gramEnd"/>
            <w:r w:rsidR="44FB2D6B" w:rsidRPr="4D65D706">
              <w:rPr>
                <w:rFonts w:ascii="Times New Roman" w:eastAsia="Times New Roman" w:hAnsi="Times New Roman" w:cs="Times New Roman"/>
                <w:sz w:val="20"/>
                <w:szCs w:val="20"/>
              </w:rPr>
              <w:t xml:space="preserve"> </w:t>
            </w:r>
            <w:r w:rsidRPr="4D65D706">
              <w:rPr>
                <w:rFonts w:ascii="Times New Roman" w:eastAsia="Times New Roman" w:hAnsi="Times New Roman" w:cs="Times New Roman"/>
                <w:sz w:val="20"/>
                <w:szCs w:val="20"/>
              </w:rPr>
              <w:t>web</w:t>
            </w:r>
          </w:p>
        </w:tc>
        <w:tc>
          <w:tcPr>
            <w:tcW w:w="1260" w:type="dxa"/>
          </w:tcPr>
          <w:p w14:paraId="55F52EF0" w14:textId="77777777" w:rsidR="00F82485" w:rsidRPr="00775567" w:rsidRDefault="00F82485" w:rsidP="003F5051">
            <w:pPr>
              <w:keepNext/>
              <w:outlineLvl w:val="0"/>
              <w:rPr>
                <w:rFonts w:ascii="Times New Roman" w:eastAsia="Times New Roman" w:hAnsi="Times New Roman" w:cs="Times New Roman"/>
                <w:bCs/>
                <w:sz w:val="20"/>
                <w:szCs w:val="20"/>
              </w:rPr>
            </w:pPr>
          </w:p>
        </w:tc>
        <w:tc>
          <w:tcPr>
            <w:tcW w:w="6840" w:type="dxa"/>
          </w:tcPr>
          <w:p w14:paraId="3A168767" w14:textId="77777777" w:rsidR="00F82485" w:rsidRPr="00775567" w:rsidRDefault="00F82485" w:rsidP="003F5051">
            <w:pPr>
              <w:keepNext/>
              <w:outlineLvl w:val="0"/>
              <w:rPr>
                <w:rFonts w:ascii="Times New Roman" w:eastAsia="Times New Roman" w:hAnsi="Times New Roman" w:cs="Times New Roman"/>
                <w:bCs/>
                <w:sz w:val="20"/>
                <w:szCs w:val="20"/>
              </w:rPr>
            </w:pPr>
          </w:p>
        </w:tc>
      </w:tr>
      <w:tr w:rsidR="3B254BC2" w14:paraId="7135CF89" w14:textId="77777777" w:rsidTr="4D65D706">
        <w:trPr>
          <w:trHeight w:val="300"/>
        </w:trPr>
        <w:tc>
          <w:tcPr>
            <w:tcW w:w="435" w:type="dxa"/>
          </w:tcPr>
          <w:p w14:paraId="1E7EC056" w14:textId="65927E50" w:rsidR="427FB7B0" w:rsidRDefault="427FB7B0" w:rsidP="3B254BC2">
            <w:pPr>
              <w:rPr>
                <w:rFonts w:ascii="Times New Roman" w:eastAsia="Arial,Times New Roman" w:hAnsi="Times New Roman" w:cs="Times New Roman"/>
                <w:sz w:val="20"/>
                <w:szCs w:val="20"/>
              </w:rPr>
            </w:pPr>
            <w:r w:rsidRPr="3B254BC2">
              <w:rPr>
                <w:rFonts w:ascii="Times New Roman" w:eastAsia="Arial,Times New Roman" w:hAnsi="Times New Roman" w:cs="Times New Roman"/>
                <w:sz w:val="20"/>
                <w:szCs w:val="20"/>
              </w:rPr>
              <w:t>B</w:t>
            </w:r>
          </w:p>
        </w:tc>
        <w:tc>
          <w:tcPr>
            <w:tcW w:w="4420" w:type="dxa"/>
          </w:tcPr>
          <w:p w14:paraId="332F5083" w14:textId="694E035F" w:rsidR="1088896D" w:rsidRDefault="1F42385A" w:rsidP="3B254BC2">
            <w:pPr>
              <w:keepNext/>
              <w:outlineLvl w:val="0"/>
              <w:rPr>
                <w:rFonts w:ascii="Times New Roman" w:eastAsia="Times New Roman" w:hAnsi="Times New Roman" w:cs="Times New Roman"/>
                <w:sz w:val="20"/>
                <w:szCs w:val="20"/>
              </w:rPr>
            </w:pPr>
            <w:r w:rsidRPr="4D65D706">
              <w:rPr>
                <w:rFonts w:ascii="Times New Roman" w:eastAsia="Times New Roman" w:hAnsi="Times New Roman" w:cs="Times New Roman"/>
                <w:sz w:val="20"/>
                <w:szCs w:val="20"/>
              </w:rPr>
              <w:t>The Solution must provide Payors with multiple self-service payment channels</w:t>
            </w:r>
            <w:r w:rsidR="4942B7C2" w:rsidRPr="4D65D706">
              <w:rPr>
                <w:rFonts w:ascii="Times New Roman" w:eastAsia="Times New Roman" w:hAnsi="Times New Roman" w:cs="Times New Roman"/>
                <w:sz w:val="20"/>
                <w:szCs w:val="20"/>
              </w:rPr>
              <w:t xml:space="preserve"> available </w:t>
            </w:r>
            <w:bookmarkStart w:id="9" w:name="_Int_KSKS5qfe"/>
            <w:proofErr w:type="gramStart"/>
            <w:r w:rsidR="4942B7C2" w:rsidRPr="4D65D706">
              <w:rPr>
                <w:rFonts w:ascii="Times New Roman" w:eastAsia="Times New Roman" w:hAnsi="Times New Roman" w:cs="Times New Roman"/>
                <w:sz w:val="20"/>
                <w:szCs w:val="20"/>
              </w:rPr>
              <w:t>through</w:t>
            </w:r>
            <w:r w:rsidR="2B904927" w:rsidRPr="4D65D706">
              <w:rPr>
                <w:rFonts w:ascii="Times New Roman" w:eastAsia="Times New Roman" w:hAnsi="Times New Roman" w:cs="Times New Roman"/>
                <w:sz w:val="20"/>
                <w:szCs w:val="20"/>
              </w:rPr>
              <w:t>:</w:t>
            </w:r>
            <w:bookmarkEnd w:id="9"/>
            <w:proofErr w:type="gramEnd"/>
            <w:r w:rsidRPr="4D65D706">
              <w:rPr>
                <w:rFonts w:ascii="Times New Roman" w:eastAsia="Times New Roman" w:hAnsi="Times New Roman" w:cs="Times New Roman"/>
                <w:sz w:val="20"/>
                <w:szCs w:val="20"/>
              </w:rPr>
              <w:t xml:space="preserve"> </w:t>
            </w:r>
            <w:r w:rsidR="50E9B472" w:rsidRPr="4D65D706">
              <w:rPr>
                <w:rFonts w:ascii="Times New Roman" w:eastAsia="Times New Roman" w:hAnsi="Times New Roman" w:cs="Times New Roman"/>
                <w:sz w:val="20"/>
                <w:szCs w:val="20"/>
              </w:rPr>
              <w:t>m</w:t>
            </w:r>
            <w:r w:rsidRPr="4D65D706">
              <w:rPr>
                <w:rFonts w:ascii="Times New Roman" w:eastAsia="Times New Roman" w:hAnsi="Times New Roman" w:cs="Times New Roman"/>
                <w:sz w:val="20"/>
                <w:szCs w:val="20"/>
              </w:rPr>
              <w:t>obile device, mobile app</w:t>
            </w:r>
          </w:p>
          <w:p w14:paraId="45F3EBFD" w14:textId="7BDC2B08" w:rsidR="3B254BC2" w:rsidRDefault="3B254BC2" w:rsidP="3B254BC2">
            <w:pPr>
              <w:rPr>
                <w:rFonts w:ascii="Times New Roman" w:eastAsia="Times New Roman" w:hAnsi="Times New Roman" w:cs="Times New Roman"/>
                <w:sz w:val="20"/>
                <w:szCs w:val="20"/>
              </w:rPr>
            </w:pPr>
          </w:p>
        </w:tc>
        <w:tc>
          <w:tcPr>
            <w:tcW w:w="1260" w:type="dxa"/>
          </w:tcPr>
          <w:p w14:paraId="07D52835" w14:textId="7BB601FA" w:rsidR="3B254BC2" w:rsidRDefault="3B254BC2" w:rsidP="3B254BC2">
            <w:pPr>
              <w:rPr>
                <w:rFonts w:ascii="Times New Roman" w:eastAsia="Times New Roman" w:hAnsi="Times New Roman" w:cs="Times New Roman"/>
                <w:sz w:val="20"/>
                <w:szCs w:val="20"/>
              </w:rPr>
            </w:pPr>
          </w:p>
        </w:tc>
        <w:tc>
          <w:tcPr>
            <w:tcW w:w="6840" w:type="dxa"/>
          </w:tcPr>
          <w:p w14:paraId="6BCE2E4C" w14:textId="23DE14FD" w:rsidR="3B254BC2" w:rsidRDefault="3B254BC2" w:rsidP="3B254BC2">
            <w:pPr>
              <w:rPr>
                <w:rFonts w:ascii="Times New Roman" w:eastAsia="Times New Roman" w:hAnsi="Times New Roman" w:cs="Times New Roman"/>
                <w:sz w:val="20"/>
                <w:szCs w:val="20"/>
              </w:rPr>
            </w:pPr>
          </w:p>
        </w:tc>
      </w:tr>
      <w:tr w:rsidR="3B254BC2" w14:paraId="64EDB259" w14:textId="77777777" w:rsidTr="4D65D706">
        <w:trPr>
          <w:trHeight w:val="300"/>
        </w:trPr>
        <w:tc>
          <w:tcPr>
            <w:tcW w:w="435" w:type="dxa"/>
          </w:tcPr>
          <w:p w14:paraId="30CE8713" w14:textId="19EF304E" w:rsidR="5330E247" w:rsidRDefault="5330E247" w:rsidP="3B254BC2">
            <w:pPr>
              <w:rPr>
                <w:rFonts w:ascii="Times New Roman" w:eastAsia="Arial,Times New Roman" w:hAnsi="Times New Roman" w:cs="Times New Roman"/>
                <w:sz w:val="20"/>
                <w:szCs w:val="20"/>
              </w:rPr>
            </w:pPr>
            <w:r w:rsidRPr="3B254BC2">
              <w:rPr>
                <w:rFonts w:ascii="Times New Roman" w:eastAsia="Arial,Times New Roman" w:hAnsi="Times New Roman" w:cs="Times New Roman"/>
                <w:sz w:val="20"/>
                <w:szCs w:val="20"/>
              </w:rPr>
              <w:t>C</w:t>
            </w:r>
          </w:p>
        </w:tc>
        <w:tc>
          <w:tcPr>
            <w:tcW w:w="4420" w:type="dxa"/>
          </w:tcPr>
          <w:p w14:paraId="0080403D" w14:textId="2DF90FFD" w:rsidR="1088896D" w:rsidRDefault="235E95C7" w:rsidP="3B254BC2">
            <w:pPr>
              <w:keepNext/>
              <w:outlineLvl w:val="0"/>
              <w:rPr>
                <w:rFonts w:ascii="Times New Roman" w:eastAsia="Times New Roman" w:hAnsi="Times New Roman" w:cs="Times New Roman"/>
                <w:sz w:val="20"/>
                <w:szCs w:val="20"/>
              </w:rPr>
            </w:pPr>
            <w:r w:rsidRPr="3B254BC2">
              <w:rPr>
                <w:rFonts w:ascii="Times New Roman" w:eastAsia="Times New Roman" w:hAnsi="Times New Roman" w:cs="Times New Roman"/>
                <w:sz w:val="20"/>
                <w:szCs w:val="20"/>
              </w:rPr>
              <w:t>The Solution must provide Payors with multiple self-service payment channels</w:t>
            </w:r>
            <w:r w:rsidR="4ED2B4D8" w:rsidRPr="3B254BC2">
              <w:rPr>
                <w:rFonts w:ascii="Times New Roman" w:eastAsia="Times New Roman" w:hAnsi="Times New Roman" w:cs="Times New Roman"/>
                <w:sz w:val="20"/>
                <w:szCs w:val="20"/>
              </w:rPr>
              <w:t xml:space="preserve"> available through</w:t>
            </w:r>
            <w:r w:rsidR="712B4174" w:rsidRPr="3B254BC2">
              <w:rPr>
                <w:rFonts w:ascii="Times New Roman" w:eastAsia="Times New Roman" w:hAnsi="Times New Roman" w:cs="Times New Roman"/>
                <w:sz w:val="20"/>
                <w:szCs w:val="20"/>
              </w:rPr>
              <w:t xml:space="preserve">: </w:t>
            </w:r>
            <w:r w:rsidR="4E2B2058" w:rsidRPr="3B254BC2">
              <w:rPr>
                <w:rFonts w:ascii="Times New Roman" w:eastAsia="Times New Roman" w:hAnsi="Times New Roman" w:cs="Times New Roman"/>
                <w:sz w:val="20"/>
                <w:szCs w:val="20"/>
              </w:rPr>
              <w:t>C</w:t>
            </w:r>
            <w:r w:rsidRPr="3B254BC2">
              <w:rPr>
                <w:rFonts w:ascii="Times New Roman" w:eastAsia="Times New Roman" w:hAnsi="Times New Roman" w:cs="Times New Roman"/>
                <w:sz w:val="20"/>
                <w:szCs w:val="20"/>
              </w:rPr>
              <w:t xml:space="preserve">all </w:t>
            </w:r>
            <w:r w:rsidR="0BDD6E67" w:rsidRPr="3B254BC2">
              <w:rPr>
                <w:rFonts w:ascii="Times New Roman" w:eastAsia="Times New Roman" w:hAnsi="Times New Roman" w:cs="Times New Roman"/>
                <w:sz w:val="20"/>
                <w:szCs w:val="20"/>
              </w:rPr>
              <w:t>C</w:t>
            </w:r>
            <w:r w:rsidRPr="3B254BC2">
              <w:rPr>
                <w:rFonts w:ascii="Times New Roman" w:eastAsia="Times New Roman" w:hAnsi="Times New Roman" w:cs="Times New Roman"/>
                <w:sz w:val="20"/>
                <w:szCs w:val="20"/>
              </w:rPr>
              <w:t>enter</w:t>
            </w:r>
          </w:p>
          <w:p w14:paraId="4CEDB595" w14:textId="0EE423B0" w:rsidR="3B254BC2" w:rsidRDefault="3B254BC2" w:rsidP="3B254BC2">
            <w:pPr>
              <w:rPr>
                <w:rFonts w:ascii="Times New Roman" w:eastAsia="Times New Roman" w:hAnsi="Times New Roman" w:cs="Times New Roman"/>
                <w:sz w:val="20"/>
                <w:szCs w:val="20"/>
              </w:rPr>
            </w:pPr>
          </w:p>
        </w:tc>
        <w:tc>
          <w:tcPr>
            <w:tcW w:w="1260" w:type="dxa"/>
          </w:tcPr>
          <w:p w14:paraId="0689528F" w14:textId="0EC5DA0F" w:rsidR="3B254BC2" w:rsidRDefault="3B254BC2" w:rsidP="3B254BC2">
            <w:pPr>
              <w:rPr>
                <w:rFonts w:ascii="Times New Roman" w:eastAsia="Times New Roman" w:hAnsi="Times New Roman" w:cs="Times New Roman"/>
                <w:sz w:val="20"/>
                <w:szCs w:val="20"/>
              </w:rPr>
            </w:pPr>
          </w:p>
        </w:tc>
        <w:tc>
          <w:tcPr>
            <w:tcW w:w="6840" w:type="dxa"/>
          </w:tcPr>
          <w:p w14:paraId="2053115D" w14:textId="53AF80E6" w:rsidR="3B254BC2" w:rsidRDefault="3B254BC2" w:rsidP="3B254BC2">
            <w:pPr>
              <w:rPr>
                <w:rFonts w:ascii="Times New Roman" w:eastAsia="Times New Roman" w:hAnsi="Times New Roman" w:cs="Times New Roman"/>
                <w:sz w:val="20"/>
                <w:szCs w:val="20"/>
              </w:rPr>
            </w:pPr>
          </w:p>
        </w:tc>
      </w:tr>
      <w:tr w:rsidR="3B254BC2" w14:paraId="2373785F" w14:textId="77777777" w:rsidTr="4D65D706">
        <w:trPr>
          <w:trHeight w:val="300"/>
        </w:trPr>
        <w:tc>
          <w:tcPr>
            <w:tcW w:w="435" w:type="dxa"/>
          </w:tcPr>
          <w:p w14:paraId="2A0B5AE4" w14:textId="43AF6884" w:rsidR="4379629A" w:rsidRDefault="4379629A" w:rsidP="3B254BC2">
            <w:pPr>
              <w:rPr>
                <w:rFonts w:ascii="Times New Roman" w:eastAsia="Arial,Times New Roman" w:hAnsi="Times New Roman" w:cs="Times New Roman"/>
                <w:sz w:val="20"/>
                <w:szCs w:val="20"/>
              </w:rPr>
            </w:pPr>
            <w:r w:rsidRPr="3B254BC2">
              <w:rPr>
                <w:rFonts w:ascii="Times New Roman" w:eastAsia="Arial,Times New Roman" w:hAnsi="Times New Roman" w:cs="Times New Roman"/>
                <w:sz w:val="20"/>
                <w:szCs w:val="20"/>
              </w:rPr>
              <w:t>D</w:t>
            </w:r>
          </w:p>
        </w:tc>
        <w:tc>
          <w:tcPr>
            <w:tcW w:w="4420" w:type="dxa"/>
          </w:tcPr>
          <w:p w14:paraId="2DBD3764" w14:textId="089AC788" w:rsidR="1754B518" w:rsidRDefault="1754B518" w:rsidP="3B254BC2">
            <w:pPr>
              <w:rPr>
                <w:rFonts w:ascii="Times New Roman" w:eastAsia="Times New Roman" w:hAnsi="Times New Roman" w:cs="Times New Roman"/>
                <w:sz w:val="20"/>
                <w:szCs w:val="20"/>
              </w:rPr>
            </w:pPr>
            <w:r w:rsidRPr="3B254BC2">
              <w:rPr>
                <w:rFonts w:ascii="Times New Roman" w:eastAsia="Times New Roman" w:hAnsi="Times New Roman" w:cs="Times New Roman"/>
                <w:sz w:val="20"/>
                <w:szCs w:val="20"/>
              </w:rPr>
              <w:t>The Solution must provide Payors with multiple self-service payment channels</w:t>
            </w:r>
            <w:r w:rsidR="6F6369E6" w:rsidRPr="3B254BC2">
              <w:rPr>
                <w:rFonts w:ascii="Times New Roman" w:eastAsia="Times New Roman" w:hAnsi="Times New Roman" w:cs="Times New Roman"/>
                <w:sz w:val="20"/>
                <w:szCs w:val="20"/>
              </w:rPr>
              <w:t xml:space="preserve"> available through</w:t>
            </w:r>
            <w:r w:rsidRPr="3B254BC2">
              <w:rPr>
                <w:rFonts w:ascii="Times New Roman" w:eastAsia="Times New Roman" w:hAnsi="Times New Roman" w:cs="Times New Roman"/>
                <w:sz w:val="20"/>
                <w:szCs w:val="20"/>
              </w:rPr>
              <w:t>: Kiosks</w:t>
            </w:r>
          </w:p>
        </w:tc>
        <w:tc>
          <w:tcPr>
            <w:tcW w:w="1260" w:type="dxa"/>
          </w:tcPr>
          <w:p w14:paraId="5EAC982F" w14:textId="7B373BA6" w:rsidR="3B254BC2" w:rsidRDefault="3B254BC2" w:rsidP="3B254BC2">
            <w:pPr>
              <w:rPr>
                <w:rFonts w:ascii="Times New Roman" w:eastAsia="Times New Roman" w:hAnsi="Times New Roman" w:cs="Times New Roman"/>
                <w:sz w:val="20"/>
                <w:szCs w:val="20"/>
              </w:rPr>
            </w:pPr>
          </w:p>
        </w:tc>
        <w:tc>
          <w:tcPr>
            <w:tcW w:w="6840" w:type="dxa"/>
          </w:tcPr>
          <w:p w14:paraId="075B9F2A" w14:textId="51877B7C" w:rsidR="3B254BC2" w:rsidRDefault="3B254BC2" w:rsidP="3B254BC2">
            <w:pPr>
              <w:rPr>
                <w:rFonts w:ascii="Times New Roman" w:eastAsia="Times New Roman" w:hAnsi="Times New Roman" w:cs="Times New Roman"/>
                <w:sz w:val="20"/>
                <w:szCs w:val="20"/>
              </w:rPr>
            </w:pPr>
          </w:p>
        </w:tc>
      </w:tr>
      <w:tr w:rsidR="008C0765" w:rsidRPr="004561A7" w14:paraId="133374E4" w14:textId="77777777" w:rsidTr="4D65D706">
        <w:tc>
          <w:tcPr>
            <w:tcW w:w="435" w:type="dxa"/>
          </w:tcPr>
          <w:p w14:paraId="3AA9A23A" w14:textId="562BE48C" w:rsidR="008C0765" w:rsidRPr="004561A7" w:rsidRDefault="054E5BAF" w:rsidP="3B254BC2">
            <w:pPr>
              <w:keepNext/>
              <w:spacing w:line="259" w:lineRule="auto"/>
            </w:pPr>
            <w:r w:rsidRPr="3B254BC2">
              <w:rPr>
                <w:rFonts w:ascii="Times New Roman" w:eastAsia="Arial,Times New Roman" w:hAnsi="Times New Roman" w:cs="Times New Roman"/>
                <w:sz w:val="20"/>
                <w:szCs w:val="20"/>
              </w:rPr>
              <w:lastRenderedPageBreak/>
              <w:t>E</w:t>
            </w:r>
          </w:p>
        </w:tc>
        <w:tc>
          <w:tcPr>
            <w:tcW w:w="4420" w:type="dxa"/>
          </w:tcPr>
          <w:p w14:paraId="18C16E0E" w14:textId="006FB822" w:rsidR="008C0765" w:rsidRPr="00775567" w:rsidRDefault="547A5170" w:rsidP="11107CD2">
            <w:pPr>
              <w:keepNext/>
              <w:outlineLvl w:val="0"/>
              <w:rPr>
                <w:rFonts w:ascii="Times New Roman" w:eastAsia="Times New Roman" w:hAnsi="Times New Roman" w:cs="Times New Roman"/>
                <w:sz w:val="20"/>
                <w:szCs w:val="20"/>
              </w:rPr>
            </w:pPr>
            <w:r w:rsidRPr="3B254BC2">
              <w:rPr>
                <w:rFonts w:ascii="Times New Roman" w:eastAsia="Times New Roman" w:hAnsi="Times New Roman" w:cs="Times New Roman"/>
                <w:sz w:val="20"/>
                <w:szCs w:val="20"/>
              </w:rPr>
              <w:t>The Solution must provide Payors with multiple legacy payment methods</w:t>
            </w:r>
            <w:r w:rsidR="52BDF0A2" w:rsidRPr="3B254BC2">
              <w:rPr>
                <w:rFonts w:ascii="Times New Roman" w:eastAsia="Times New Roman" w:hAnsi="Times New Roman" w:cs="Times New Roman"/>
                <w:sz w:val="20"/>
                <w:szCs w:val="20"/>
              </w:rPr>
              <w:t>: Credit Card</w:t>
            </w:r>
          </w:p>
        </w:tc>
        <w:tc>
          <w:tcPr>
            <w:tcW w:w="1260" w:type="dxa"/>
          </w:tcPr>
          <w:p w14:paraId="4FA7C08A" w14:textId="77777777" w:rsidR="008C0765" w:rsidRPr="00775567" w:rsidRDefault="008C0765" w:rsidP="003F5051">
            <w:pPr>
              <w:keepNext/>
              <w:outlineLvl w:val="0"/>
              <w:rPr>
                <w:rFonts w:ascii="Times New Roman" w:eastAsia="Times New Roman" w:hAnsi="Times New Roman" w:cs="Times New Roman"/>
                <w:bCs/>
                <w:sz w:val="20"/>
                <w:szCs w:val="20"/>
              </w:rPr>
            </w:pPr>
          </w:p>
        </w:tc>
        <w:tc>
          <w:tcPr>
            <w:tcW w:w="6840" w:type="dxa"/>
          </w:tcPr>
          <w:p w14:paraId="71924379" w14:textId="77777777" w:rsidR="008C0765" w:rsidRPr="00775567" w:rsidRDefault="008C0765" w:rsidP="003F5051">
            <w:pPr>
              <w:keepNext/>
              <w:outlineLvl w:val="0"/>
              <w:rPr>
                <w:rFonts w:ascii="Times New Roman" w:eastAsia="Times New Roman" w:hAnsi="Times New Roman" w:cs="Times New Roman"/>
                <w:bCs/>
                <w:sz w:val="20"/>
                <w:szCs w:val="20"/>
              </w:rPr>
            </w:pPr>
          </w:p>
        </w:tc>
      </w:tr>
      <w:tr w:rsidR="3B254BC2" w14:paraId="07D00851" w14:textId="77777777" w:rsidTr="4D65D706">
        <w:trPr>
          <w:trHeight w:val="300"/>
        </w:trPr>
        <w:tc>
          <w:tcPr>
            <w:tcW w:w="435" w:type="dxa"/>
          </w:tcPr>
          <w:p w14:paraId="1C19DF8C" w14:textId="0D02A6F5" w:rsidR="6FC8F8CC" w:rsidRDefault="6FC8F8CC" w:rsidP="3B254BC2">
            <w:pPr>
              <w:spacing w:line="259" w:lineRule="auto"/>
            </w:pPr>
            <w:r w:rsidRPr="3B254BC2">
              <w:rPr>
                <w:rFonts w:ascii="Times New Roman" w:eastAsia="Arial,Times New Roman" w:hAnsi="Times New Roman" w:cs="Times New Roman"/>
                <w:sz w:val="20"/>
                <w:szCs w:val="20"/>
              </w:rPr>
              <w:t>F</w:t>
            </w:r>
          </w:p>
        </w:tc>
        <w:tc>
          <w:tcPr>
            <w:tcW w:w="4420" w:type="dxa"/>
          </w:tcPr>
          <w:p w14:paraId="3F5F17FD" w14:textId="0E6B4477" w:rsidR="47604648" w:rsidRDefault="47604648" w:rsidP="3B254BC2">
            <w:pPr>
              <w:rPr>
                <w:rFonts w:ascii="Times New Roman" w:eastAsia="Times New Roman" w:hAnsi="Times New Roman" w:cs="Times New Roman"/>
                <w:sz w:val="20"/>
                <w:szCs w:val="20"/>
              </w:rPr>
            </w:pPr>
            <w:r w:rsidRPr="3B254BC2">
              <w:rPr>
                <w:rFonts w:ascii="Times New Roman" w:eastAsia="Times New Roman" w:hAnsi="Times New Roman" w:cs="Times New Roman"/>
                <w:sz w:val="20"/>
                <w:szCs w:val="20"/>
              </w:rPr>
              <w:t>The Solution must provide Payors with multiple legacy payment methods: Debit Card</w:t>
            </w:r>
          </w:p>
        </w:tc>
        <w:tc>
          <w:tcPr>
            <w:tcW w:w="1260" w:type="dxa"/>
          </w:tcPr>
          <w:p w14:paraId="0CD13C78" w14:textId="3915AF19" w:rsidR="3B254BC2" w:rsidRDefault="3B254BC2" w:rsidP="3B254BC2">
            <w:pPr>
              <w:rPr>
                <w:rFonts w:ascii="Times New Roman" w:eastAsia="Times New Roman" w:hAnsi="Times New Roman" w:cs="Times New Roman"/>
                <w:sz w:val="20"/>
                <w:szCs w:val="20"/>
              </w:rPr>
            </w:pPr>
          </w:p>
        </w:tc>
        <w:tc>
          <w:tcPr>
            <w:tcW w:w="6840" w:type="dxa"/>
          </w:tcPr>
          <w:p w14:paraId="3EA5DCE1" w14:textId="186F4CA2" w:rsidR="3B254BC2" w:rsidRDefault="3B254BC2" w:rsidP="3B254BC2">
            <w:pPr>
              <w:rPr>
                <w:rFonts w:ascii="Times New Roman" w:eastAsia="Times New Roman" w:hAnsi="Times New Roman" w:cs="Times New Roman"/>
                <w:sz w:val="20"/>
                <w:szCs w:val="20"/>
              </w:rPr>
            </w:pPr>
          </w:p>
        </w:tc>
      </w:tr>
      <w:tr w:rsidR="3B254BC2" w14:paraId="58C6D814" w14:textId="77777777" w:rsidTr="4D65D706">
        <w:trPr>
          <w:trHeight w:val="300"/>
        </w:trPr>
        <w:tc>
          <w:tcPr>
            <w:tcW w:w="435" w:type="dxa"/>
          </w:tcPr>
          <w:p w14:paraId="7D30D24B" w14:textId="06CA4D82" w:rsidR="02F7FC48" w:rsidRDefault="02F7FC48" w:rsidP="3B254BC2">
            <w:pPr>
              <w:spacing w:line="259" w:lineRule="auto"/>
            </w:pPr>
            <w:r w:rsidRPr="3B254BC2">
              <w:rPr>
                <w:rFonts w:ascii="Times New Roman" w:eastAsia="Arial,Times New Roman" w:hAnsi="Times New Roman" w:cs="Times New Roman"/>
                <w:sz w:val="20"/>
                <w:szCs w:val="20"/>
              </w:rPr>
              <w:t>G</w:t>
            </w:r>
          </w:p>
        </w:tc>
        <w:tc>
          <w:tcPr>
            <w:tcW w:w="4420" w:type="dxa"/>
          </w:tcPr>
          <w:p w14:paraId="716ADC8F" w14:textId="423E42D4" w:rsidR="47604648" w:rsidRDefault="47604648" w:rsidP="3B254BC2">
            <w:pPr>
              <w:rPr>
                <w:rFonts w:ascii="Times New Roman" w:eastAsia="Times New Roman" w:hAnsi="Times New Roman" w:cs="Times New Roman"/>
                <w:sz w:val="20"/>
                <w:szCs w:val="20"/>
              </w:rPr>
            </w:pPr>
            <w:r w:rsidRPr="3B254BC2">
              <w:rPr>
                <w:rFonts w:ascii="Times New Roman" w:eastAsia="Times New Roman" w:hAnsi="Times New Roman" w:cs="Times New Roman"/>
                <w:sz w:val="20"/>
                <w:szCs w:val="20"/>
              </w:rPr>
              <w:t>The Solution must provide Payors with multiple legacy payment methods: ACH/e-check</w:t>
            </w:r>
          </w:p>
        </w:tc>
        <w:tc>
          <w:tcPr>
            <w:tcW w:w="1260" w:type="dxa"/>
          </w:tcPr>
          <w:p w14:paraId="3B7A6A68" w14:textId="4F9DFB91" w:rsidR="3B254BC2" w:rsidRDefault="3B254BC2" w:rsidP="3B254BC2">
            <w:pPr>
              <w:rPr>
                <w:rFonts w:ascii="Times New Roman" w:eastAsia="Times New Roman" w:hAnsi="Times New Roman" w:cs="Times New Roman"/>
                <w:sz w:val="20"/>
                <w:szCs w:val="20"/>
              </w:rPr>
            </w:pPr>
          </w:p>
        </w:tc>
        <w:tc>
          <w:tcPr>
            <w:tcW w:w="6840" w:type="dxa"/>
          </w:tcPr>
          <w:p w14:paraId="58C3B960" w14:textId="76575413" w:rsidR="3B254BC2" w:rsidRDefault="3B254BC2" w:rsidP="3B254BC2">
            <w:pPr>
              <w:rPr>
                <w:rFonts w:ascii="Times New Roman" w:eastAsia="Times New Roman" w:hAnsi="Times New Roman" w:cs="Times New Roman"/>
                <w:sz w:val="20"/>
                <w:szCs w:val="20"/>
              </w:rPr>
            </w:pPr>
          </w:p>
        </w:tc>
      </w:tr>
      <w:tr w:rsidR="008C0765" w:rsidRPr="004561A7" w14:paraId="22580509" w14:textId="77777777" w:rsidTr="4D65D706">
        <w:tc>
          <w:tcPr>
            <w:tcW w:w="435" w:type="dxa"/>
          </w:tcPr>
          <w:p w14:paraId="38181317" w14:textId="763FA231" w:rsidR="008C0765" w:rsidRPr="004561A7" w:rsidRDefault="6A371482" w:rsidP="3B254BC2">
            <w:pPr>
              <w:keepNext/>
              <w:spacing w:line="259" w:lineRule="auto"/>
            </w:pPr>
            <w:r w:rsidRPr="3B254BC2">
              <w:rPr>
                <w:rFonts w:ascii="Times New Roman" w:eastAsia="Arial,Times New Roman" w:hAnsi="Times New Roman" w:cs="Times New Roman"/>
                <w:sz w:val="20"/>
                <w:szCs w:val="20"/>
              </w:rPr>
              <w:t>H</w:t>
            </w:r>
          </w:p>
        </w:tc>
        <w:tc>
          <w:tcPr>
            <w:tcW w:w="4420" w:type="dxa"/>
          </w:tcPr>
          <w:p w14:paraId="0EA11F0B" w14:textId="78A381FD" w:rsidR="008C0765" w:rsidRPr="00775567" w:rsidRDefault="2312E3F1" w:rsidP="11107CD2">
            <w:pPr>
              <w:keepNext/>
              <w:outlineLvl w:val="0"/>
              <w:rPr>
                <w:rFonts w:ascii="Times New Roman" w:eastAsia="Times New Roman" w:hAnsi="Times New Roman" w:cs="Times New Roman"/>
                <w:sz w:val="20"/>
                <w:szCs w:val="20"/>
              </w:rPr>
            </w:pPr>
            <w:r w:rsidRPr="3B254BC2">
              <w:rPr>
                <w:rFonts w:ascii="Times New Roman" w:eastAsia="Times New Roman" w:hAnsi="Times New Roman" w:cs="Times New Roman"/>
                <w:sz w:val="20"/>
                <w:szCs w:val="20"/>
              </w:rPr>
              <w:t>The Solution must provide Payors with multiple emerging payment methods</w:t>
            </w:r>
            <w:r w:rsidR="7697ACAE" w:rsidRPr="3B254BC2">
              <w:rPr>
                <w:rFonts w:ascii="Times New Roman" w:eastAsia="Times New Roman" w:hAnsi="Times New Roman" w:cs="Times New Roman"/>
                <w:sz w:val="20"/>
                <w:szCs w:val="20"/>
              </w:rPr>
              <w:t xml:space="preserve"> as well: PayPal</w:t>
            </w:r>
            <w:r w:rsidR="353C91E0" w:rsidRPr="3B254BC2">
              <w:rPr>
                <w:rFonts w:ascii="Times New Roman" w:eastAsia="Times New Roman" w:hAnsi="Times New Roman" w:cs="Times New Roman"/>
                <w:sz w:val="20"/>
                <w:szCs w:val="20"/>
              </w:rPr>
              <w:t>,</w:t>
            </w:r>
            <w:r w:rsidRPr="3B254BC2">
              <w:rPr>
                <w:rFonts w:ascii="Times New Roman" w:eastAsia="Times New Roman" w:hAnsi="Times New Roman" w:cs="Times New Roman"/>
                <w:sz w:val="20"/>
                <w:szCs w:val="20"/>
              </w:rPr>
              <w:t xml:space="preserve"> PayPal Credit</w:t>
            </w:r>
          </w:p>
        </w:tc>
        <w:tc>
          <w:tcPr>
            <w:tcW w:w="1260" w:type="dxa"/>
          </w:tcPr>
          <w:p w14:paraId="563099A0" w14:textId="77777777" w:rsidR="008C0765" w:rsidRPr="00775567" w:rsidRDefault="008C0765" w:rsidP="003F5051">
            <w:pPr>
              <w:keepNext/>
              <w:outlineLvl w:val="0"/>
              <w:rPr>
                <w:rFonts w:ascii="Times New Roman" w:eastAsia="Times New Roman" w:hAnsi="Times New Roman" w:cs="Times New Roman"/>
                <w:bCs/>
                <w:sz w:val="20"/>
                <w:szCs w:val="20"/>
              </w:rPr>
            </w:pPr>
          </w:p>
        </w:tc>
        <w:tc>
          <w:tcPr>
            <w:tcW w:w="6840" w:type="dxa"/>
          </w:tcPr>
          <w:p w14:paraId="2182648C" w14:textId="77777777" w:rsidR="008C0765" w:rsidRPr="00775567" w:rsidRDefault="008C0765" w:rsidP="003F5051">
            <w:pPr>
              <w:keepNext/>
              <w:outlineLvl w:val="0"/>
              <w:rPr>
                <w:rFonts w:ascii="Times New Roman" w:eastAsia="Times New Roman" w:hAnsi="Times New Roman" w:cs="Times New Roman"/>
                <w:bCs/>
                <w:sz w:val="20"/>
                <w:szCs w:val="20"/>
              </w:rPr>
            </w:pPr>
          </w:p>
        </w:tc>
      </w:tr>
      <w:tr w:rsidR="3B254BC2" w14:paraId="02E3A279" w14:textId="77777777" w:rsidTr="4D65D706">
        <w:trPr>
          <w:trHeight w:val="300"/>
        </w:trPr>
        <w:tc>
          <w:tcPr>
            <w:tcW w:w="435" w:type="dxa"/>
          </w:tcPr>
          <w:p w14:paraId="11478774" w14:textId="7DB6D3EA" w:rsidR="4A60A16D" w:rsidRDefault="4A60A16D" w:rsidP="3B254BC2">
            <w:pPr>
              <w:spacing w:line="259" w:lineRule="auto"/>
            </w:pPr>
            <w:r w:rsidRPr="3B254BC2">
              <w:rPr>
                <w:rFonts w:ascii="Times New Roman" w:eastAsia="Arial,Times New Roman" w:hAnsi="Times New Roman" w:cs="Times New Roman"/>
                <w:sz w:val="20"/>
                <w:szCs w:val="20"/>
              </w:rPr>
              <w:t>I</w:t>
            </w:r>
          </w:p>
        </w:tc>
        <w:tc>
          <w:tcPr>
            <w:tcW w:w="4420" w:type="dxa"/>
          </w:tcPr>
          <w:p w14:paraId="357870D5" w14:textId="7953410E" w:rsidR="2312E3F1" w:rsidRDefault="3982A3E9" w:rsidP="3B254BC2">
            <w:pPr>
              <w:keepNext/>
              <w:outlineLvl w:val="0"/>
              <w:rPr>
                <w:rFonts w:ascii="Times New Roman" w:eastAsia="Times New Roman" w:hAnsi="Times New Roman" w:cs="Times New Roman"/>
                <w:sz w:val="20"/>
                <w:szCs w:val="20"/>
              </w:rPr>
            </w:pPr>
            <w:r w:rsidRPr="3B254BC2">
              <w:rPr>
                <w:rFonts w:ascii="Times New Roman" w:eastAsia="Times New Roman" w:hAnsi="Times New Roman" w:cs="Times New Roman"/>
                <w:sz w:val="20"/>
                <w:szCs w:val="20"/>
              </w:rPr>
              <w:t xml:space="preserve">The Solution must provide Payors with multiple emerging payment methods as well: </w:t>
            </w:r>
            <w:proofErr w:type="gramStart"/>
            <w:r w:rsidRPr="3B254BC2">
              <w:rPr>
                <w:rFonts w:ascii="Times New Roman" w:eastAsia="Times New Roman" w:hAnsi="Times New Roman" w:cs="Times New Roman"/>
                <w:sz w:val="20"/>
                <w:szCs w:val="20"/>
              </w:rPr>
              <w:t>Venmo</w:t>
            </w:r>
            <w:proofErr w:type="gramEnd"/>
          </w:p>
          <w:p w14:paraId="04D8827B" w14:textId="0C44C32F" w:rsidR="3B254BC2" w:rsidRDefault="3B254BC2" w:rsidP="3B254BC2">
            <w:pPr>
              <w:rPr>
                <w:rFonts w:ascii="Times New Roman" w:eastAsia="Times New Roman" w:hAnsi="Times New Roman" w:cs="Times New Roman"/>
                <w:sz w:val="20"/>
                <w:szCs w:val="20"/>
              </w:rPr>
            </w:pPr>
          </w:p>
        </w:tc>
        <w:tc>
          <w:tcPr>
            <w:tcW w:w="1260" w:type="dxa"/>
          </w:tcPr>
          <w:p w14:paraId="501F338A" w14:textId="28AD5A12" w:rsidR="3B254BC2" w:rsidRDefault="3B254BC2" w:rsidP="3B254BC2">
            <w:pPr>
              <w:rPr>
                <w:rFonts w:ascii="Times New Roman" w:eastAsia="Times New Roman" w:hAnsi="Times New Roman" w:cs="Times New Roman"/>
                <w:sz w:val="20"/>
                <w:szCs w:val="20"/>
              </w:rPr>
            </w:pPr>
          </w:p>
        </w:tc>
        <w:tc>
          <w:tcPr>
            <w:tcW w:w="6840" w:type="dxa"/>
          </w:tcPr>
          <w:p w14:paraId="30175AC4" w14:textId="6E45614E" w:rsidR="3B254BC2" w:rsidRDefault="3B254BC2" w:rsidP="3B254BC2">
            <w:pPr>
              <w:rPr>
                <w:rFonts w:ascii="Times New Roman" w:eastAsia="Times New Roman" w:hAnsi="Times New Roman" w:cs="Times New Roman"/>
                <w:sz w:val="20"/>
                <w:szCs w:val="20"/>
              </w:rPr>
            </w:pPr>
          </w:p>
        </w:tc>
      </w:tr>
      <w:tr w:rsidR="3B254BC2" w14:paraId="17A53485" w14:textId="77777777" w:rsidTr="4D65D706">
        <w:trPr>
          <w:trHeight w:val="300"/>
        </w:trPr>
        <w:tc>
          <w:tcPr>
            <w:tcW w:w="435" w:type="dxa"/>
          </w:tcPr>
          <w:p w14:paraId="0EF54DFF" w14:textId="7EE1BF88" w:rsidR="7B447364" w:rsidRDefault="7B447364" w:rsidP="3B254BC2">
            <w:pPr>
              <w:spacing w:line="259" w:lineRule="auto"/>
            </w:pPr>
            <w:r w:rsidRPr="3B254BC2">
              <w:rPr>
                <w:rFonts w:ascii="Times New Roman" w:eastAsia="Arial,Times New Roman" w:hAnsi="Times New Roman" w:cs="Times New Roman"/>
                <w:sz w:val="20"/>
                <w:szCs w:val="20"/>
              </w:rPr>
              <w:t>J</w:t>
            </w:r>
          </w:p>
        </w:tc>
        <w:tc>
          <w:tcPr>
            <w:tcW w:w="4420" w:type="dxa"/>
          </w:tcPr>
          <w:p w14:paraId="513B74D4" w14:textId="69FFDB00" w:rsidR="2312E3F1" w:rsidRDefault="3982A3E9" w:rsidP="3B254BC2">
            <w:pPr>
              <w:keepNext/>
              <w:outlineLvl w:val="0"/>
              <w:rPr>
                <w:rFonts w:ascii="Times New Roman" w:eastAsia="Times New Roman" w:hAnsi="Times New Roman" w:cs="Times New Roman"/>
                <w:sz w:val="20"/>
                <w:szCs w:val="20"/>
              </w:rPr>
            </w:pPr>
            <w:r w:rsidRPr="3B254BC2">
              <w:rPr>
                <w:rFonts w:ascii="Times New Roman" w:eastAsia="Times New Roman" w:hAnsi="Times New Roman" w:cs="Times New Roman"/>
                <w:sz w:val="20"/>
                <w:szCs w:val="20"/>
              </w:rPr>
              <w:t>The Solution must provide Payors with multiple emerging payment methods as well: Apple Pay</w:t>
            </w:r>
          </w:p>
          <w:p w14:paraId="0BA007E2" w14:textId="2EC79103" w:rsidR="3B254BC2" w:rsidRDefault="3B254BC2" w:rsidP="3B254BC2">
            <w:pPr>
              <w:rPr>
                <w:rFonts w:ascii="Times New Roman" w:eastAsia="Times New Roman" w:hAnsi="Times New Roman" w:cs="Times New Roman"/>
                <w:sz w:val="20"/>
                <w:szCs w:val="20"/>
              </w:rPr>
            </w:pPr>
          </w:p>
        </w:tc>
        <w:tc>
          <w:tcPr>
            <w:tcW w:w="1260" w:type="dxa"/>
          </w:tcPr>
          <w:p w14:paraId="47E0B269" w14:textId="50337A42" w:rsidR="3B254BC2" w:rsidRDefault="3B254BC2" w:rsidP="3B254BC2">
            <w:pPr>
              <w:rPr>
                <w:rFonts w:ascii="Times New Roman" w:eastAsia="Times New Roman" w:hAnsi="Times New Roman" w:cs="Times New Roman"/>
                <w:sz w:val="20"/>
                <w:szCs w:val="20"/>
              </w:rPr>
            </w:pPr>
          </w:p>
        </w:tc>
        <w:tc>
          <w:tcPr>
            <w:tcW w:w="6840" w:type="dxa"/>
          </w:tcPr>
          <w:p w14:paraId="3396AF91" w14:textId="6AE8D8E4" w:rsidR="3B254BC2" w:rsidRDefault="3B254BC2" w:rsidP="3B254BC2">
            <w:pPr>
              <w:rPr>
                <w:rFonts w:ascii="Times New Roman" w:eastAsia="Times New Roman" w:hAnsi="Times New Roman" w:cs="Times New Roman"/>
                <w:sz w:val="20"/>
                <w:szCs w:val="20"/>
              </w:rPr>
            </w:pPr>
          </w:p>
        </w:tc>
      </w:tr>
      <w:tr w:rsidR="3B254BC2" w14:paraId="10BAA193" w14:textId="77777777" w:rsidTr="4D65D706">
        <w:trPr>
          <w:trHeight w:val="300"/>
        </w:trPr>
        <w:tc>
          <w:tcPr>
            <w:tcW w:w="435" w:type="dxa"/>
          </w:tcPr>
          <w:p w14:paraId="3A6600EA" w14:textId="1090C4A0" w:rsidR="37F96742" w:rsidRDefault="37F96742" w:rsidP="3B254BC2">
            <w:pPr>
              <w:spacing w:line="259" w:lineRule="auto"/>
            </w:pPr>
            <w:r w:rsidRPr="3B254BC2">
              <w:rPr>
                <w:rFonts w:ascii="Times New Roman" w:eastAsia="Arial,Times New Roman" w:hAnsi="Times New Roman" w:cs="Times New Roman"/>
                <w:sz w:val="20"/>
                <w:szCs w:val="20"/>
              </w:rPr>
              <w:t>K</w:t>
            </w:r>
          </w:p>
        </w:tc>
        <w:tc>
          <w:tcPr>
            <w:tcW w:w="4420" w:type="dxa"/>
          </w:tcPr>
          <w:p w14:paraId="4DE80A7C" w14:textId="5A375DBC" w:rsidR="2312E3F1" w:rsidRDefault="3982A3E9" w:rsidP="3B254BC2">
            <w:pPr>
              <w:keepNext/>
              <w:outlineLvl w:val="0"/>
              <w:rPr>
                <w:rFonts w:ascii="Times New Roman" w:eastAsia="Times New Roman" w:hAnsi="Times New Roman" w:cs="Times New Roman"/>
                <w:sz w:val="20"/>
                <w:szCs w:val="20"/>
              </w:rPr>
            </w:pPr>
            <w:r w:rsidRPr="3B254BC2">
              <w:rPr>
                <w:rFonts w:ascii="Times New Roman" w:eastAsia="Times New Roman" w:hAnsi="Times New Roman" w:cs="Times New Roman"/>
                <w:sz w:val="20"/>
                <w:szCs w:val="20"/>
              </w:rPr>
              <w:t>The Solution must provide Payors with multiple emerging payment methods as well: Google Pay</w:t>
            </w:r>
          </w:p>
          <w:p w14:paraId="014CDA32" w14:textId="7C0871FB" w:rsidR="3B254BC2" w:rsidRDefault="3B254BC2" w:rsidP="3B254BC2">
            <w:pPr>
              <w:rPr>
                <w:rFonts w:ascii="Times New Roman" w:eastAsia="Times New Roman" w:hAnsi="Times New Roman" w:cs="Times New Roman"/>
                <w:sz w:val="20"/>
                <w:szCs w:val="20"/>
              </w:rPr>
            </w:pPr>
          </w:p>
        </w:tc>
        <w:tc>
          <w:tcPr>
            <w:tcW w:w="1260" w:type="dxa"/>
          </w:tcPr>
          <w:p w14:paraId="5F64549A" w14:textId="6C9F52C9" w:rsidR="3B254BC2" w:rsidRDefault="3B254BC2" w:rsidP="3B254BC2">
            <w:pPr>
              <w:rPr>
                <w:rFonts w:ascii="Times New Roman" w:eastAsia="Times New Roman" w:hAnsi="Times New Roman" w:cs="Times New Roman"/>
                <w:sz w:val="20"/>
                <w:szCs w:val="20"/>
              </w:rPr>
            </w:pPr>
          </w:p>
        </w:tc>
        <w:tc>
          <w:tcPr>
            <w:tcW w:w="6840" w:type="dxa"/>
          </w:tcPr>
          <w:p w14:paraId="66CBA2C4" w14:textId="36710F72" w:rsidR="3B254BC2" w:rsidRDefault="3B254BC2" w:rsidP="3B254BC2">
            <w:pPr>
              <w:rPr>
                <w:rFonts w:ascii="Times New Roman" w:eastAsia="Times New Roman" w:hAnsi="Times New Roman" w:cs="Times New Roman"/>
                <w:sz w:val="20"/>
                <w:szCs w:val="20"/>
              </w:rPr>
            </w:pPr>
          </w:p>
        </w:tc>
      </w:tr>
      <w:tr w:rsidR="3B254BC2" w14:paraId="567E87B1" w14:textId="77777777" w:rsidTr="4D65D706">
        <w:trPr>
          <w:trHeight w:val="300"/>
        </w:trPr>
        <w:tc>
          <w:tcPr>
            <w:tcW w:w="435" w:type="dxa"/>
          </w:tcPr>
          <w:p w14:paraId="519FEDC1" w14:textId="435A220D" w:rsidR="72843EF6" w:rsidRDefault="72843EF6" w:rsidP="3B254BC2">
            <w:pPr>
              <w:spacing w:line="259" w:lineRule="auto"/>
            </w:pPr>
            <w:r w:rsidRPr="3B254BC2">
              <w:rPr>
                <w:rFonts w:ascii="Times New Roman" w:eastAsia="Arial,Times New Roman" w:hAnsi="Times New Roman" w:cs="Times New Roman"/>
                <w:sz w:val="20"/>
                <w:szCs w:val="20"/>
              </w:rPr>
              <w:t>L</w:t>
            </w:r>
          </w:p>
        </w:tc>
        <w:tc>
          <w:tcPr>
            <w:tcW w:w="4420" w:type="dxa"/>
          </w:tcPr>
          <w:p w14:paraId="4A20FB85" w14:textId="5697AB18" w:rsidR="2312E3F1" w:rsidRDefault="3982A3E9" w:rsidP="3B254BC2">
            <w:pPr>
              <w:keepNext/>
              <w:outlineLvl w:val="0"/>
              <w:rPr>
                <w:rFonts w:ascii="Times New Roman" w:eastAsia="Times New Roman" w:hAnsi="Times New Roman" w:cs="Times New Roman"/>
                <w:sz w:val="20"/>
                <w:szCs w:val="20"/>
              </w:rPr>
            </w:pPr>
            <w:r w:rsidRPr="3B254BC2">
              <w:rPr>
                <w:rFonts w:ascii="Times New Roman" w:eastAsia="Times New Roman" w:hAnsi="Times New Roman" w:cs="Times New Roman"/>
                <w:sz w:val="20"/>
                <w:szCs w:val="20"/>
              </w:rPr>
              <w:t>The Solution must provide Payors with multiple emerging payment methods as well:</w:t>
            </w:r>
            <w:r w:rsidR="32C45D1F" w:rsidRPr="3B254BC2">
              <w:rPr>
                <w:rFonts w:ascii="Times New Roman" w:eastAsia="Times New Roman" w:hAnsi="Times New Roman" w:cs="Times New Roman"/>
                <w:sz w:val="20"/>
                <w:szCs w:val="20"/>
              </w:rPr>
              <w:t xml:space="preserve"> </w:t>
            </w:r>
            <w:r w:rsidRPr="3B254BC2">
              <w:rPr>
                <w:rFonts w:ascii="Times New Roman" w:eastAsia="Times New Roman" w:hAnsi="Times New Roman" w:cs="Times New Roman"/>
                <w:sz w:val="20"/>
                <w:szCs w:val="20"/>
              </w:rPr>
              <w:t>Amazon Pay</w:t>
            </w:r>
          </w:p>
          <w:p w14:paraId="7AA6921C" w14:textId="50FF17C0" w:rsidR="3B254BC2" w:rsidRDefault="3B254BC2" w:rsidP="3B254BC2">
            <w:pPr>
              <w:rPr>
                <w:rFonts w:ascii="Times New Roman" w:eastAsia="Times New Roman" w:hAnsi="Times New Roman" w:cs="Times New Roman"/>
                <w:sz w:val="20"/>
                <w:szCs w:val="20"/>
              </w:rPr>
            </w:pPr>
          </w:p>
        </w:tc>
        <w:tc>
          <w:tcPr>
            <w:tcW w:w="1260" w:type="dxa"/>
          </w:tcPr>
          <w:p w14:paraId="7BC2E341" w14:textId="3FE13B53" w:rsidR="3B254BC2" w:rsidRDefault="3B254BC2" w:rsidP="3B254BC2">
            <w:pPr>
              <w:rPr>
                <w:rFonts w:ascii="Times New Roman" w:eastAsia="Times New Roman" w:hAnsi="Times New Roman" w:cs="Times New Roman"/>
                <w:sz w:val="20"/>
                <w:szCs w:val="20"/>
              </w:rPr>
            </w:pPr>
          </w:p>
        </w:tc>
        <w:tc>
          <w:tcPr>
            <w:tcW w:w="6840" w:type="dxa"/>
          </w:tcPr>
          <w:p w14:paraId="63619FEA" w14:textId="37848CFA" w:rsidR="3B254BC2" w:rsidRDefault="3B254BC2" w:rsidP="3B254BC2">
            <w:pPr>
              <w:rPr>
                <w:rFonts w:ascii="Times New Roman" w:eastAsia="Times New Roman" w:hAnsi="Times New Roman" w:cs="Times New Roman"/>
                <w:sz w:val="20"/>
                <w:szCs w:val="20"/>
              </w:rPr>
            </w:pPr>
          </w:p>
        </w:tc>
      </w:tr>
      <w:tr w:rsidR="5E78F51D" w14:paraId="1AC1D351" w14:textId="77777777" w:rsidTr="4D65D706">
        <w:trPr>
          <w:trHeight w:val="300"/>
        </w:trPr>
        <w:tc>
          <w:tcPr>
            <w:tcW w:w="435" w:type="dxa"/>
          </w:tcPr>
          <w:p w14:paraId="78BE3F24" w14:textId="46BD77C4" w:rsidR="55946C69" w:rsidRDefault="7F8FAE93" w:rsidP="3B254BC2">
            <w:pPr>
              <w:spacing w:line="259" w:lineRule="auto"/>
            </w:pPr>
            <w:r w:rsidRPr="3B254BC2">
              <w:rPr>
                <w:rFonts w:ascii="Times New Roman" w:eastAsia="Arial,Times New Roman" w:hAnsi="Times New Roman" w:cs="Times New Roman"/>
                <w:sz w:val="20"/>
                <w:szCs w:val="20"/>
              </w:rPr>
              <w:t>M</w:t>
            </w:r>
          </w:p>
        </w:tc>
        <w:tc>
          <w:tcPr>
            <w:tcW w:w="4420" w:type="dxa"/>
          </w:tcPr>
          <w:p w14:paraId="65492B7B" w14:textId="032B89D8" w:rsidR="55946C69" w:rsidRDefault="4F97BDBA" w:rsidP="5E78F51D">
            <w:pPr>
              <w:rPr>
                <w:rFonts w:ascii="Times New Roman" w:eastAsia="Times New Roman" w:hAnsi="Times New Roman" w:cs="Times New Roman"/>
                <w:sz w:val="20"/>
                <w:szCs w:val="20"/>
              </w:rPr>
            </w:pPr>
            <w:r w:rsidRPr="6B58FEF3">
              <w:rPr>
                <w:rFonts w:ascii="Times New Roman" w:eastAsia="Times New Roman" w:hAnsi="Times New Roman" w:cs="Times New Roman"/>
                <w:sz w:val="20"/>
                <w:szCs w:val="20"/>
              </w:rPr>
              <w:t xml:space="preserve">The Solution must </w:t>
            </w:r>
            <w:r w:rsidR="15C9EF38" w:rsidRPr="6B58FEF3">
              <w:rPr>
                <w:rFonts w:ascii="Times New Roman" w:eastAsia="Times New Roman" w:hAnsi="Times New Roman" w:cs="Times New Roman"/>
                <w:sz w:val="20"/>
                <w:szCs w:val="20"/>
              </w:rPr>
              <w:t>charge/</w:t>
            </w:r>
            <w:r w:rsidR="6EBB34BB" w:rsidRPr="6B58FEF3">
              <w:rPr>
                <w:rFonts w:ascii="Times New Roman" w:eastAsia="Times New Roman" w:hAnsi="Times New Roman" w:cs="Times New Roman"/>
                <w:sz w:val="20"/>
                <w:szCs w:val="20"/>
              </w:rPr>
              <w:t>c</w:t>
            </w:r>
            <w:r w:rsidR="760AD69A" w:rsidRPr="6B58FEF3">
              <w:rPr>
                <w:rFonts w:ascii="Times New Roman" w:eastAsia="Times New Roman" w:hAnsi="Times New Roman" w:cs="Times New Roman"/>
                <w:sz w:val="20"/>
                <w:szCs w:val="20"/>
              </w:rPr>
              <w:t xml:space="preserve">ollect </w:t>
            </w:r>
            <w:r w:rsidRPr="6B58FEF3">
              <w:rPr>
                <w:rFonts w:ascii="Times New Roman" w:eastAsia="Times New Roman" w:hAnsi="Times New Roman" w:cs="Times New Roman"/>
                <w:sz w:val="20"/>
                <w:szCs w:val="20"/>
              </w:rPr>
              <w:t xml:space="preserve">convenience fees </w:t>
            </w:r>
            <w:r w:rsidR="098047D2" w:rsidRPr="6B58FEF3">
              <w:rPr>
                <w:rFonts w:ascii="Times New Roman" w:eastAsia="Times New Roman" w:hAnsi="Times New Roman" w:cs="Times New Roman"/>
                <w:sz w:val="20"/>
                <w:szCs w:val="20"/>
              </w:rPr>
              <w:t>a</w:t>
            </w:r>
            <w:r w:rsidRPr="6B58FEF3">
              <w:rPr>
                <w:rFonts w:ascii="Times New Roman" w:eastAsia="Times New Roman" w:hAnsi="Times New Roman" w:cs="Times New Roman"/>
                <w:sz w:val="20"/>
                <w:szCs w:val="20"/>
              </w:rPr>
              <w:t xml:space="preserve">t the time a payment is </w:t>
            </w:r>
            <w:r w:rsidR="53606A81" w:rsidRPr="6B58FEF3">
              <w:rPr>
                <w:rFonts w:ascii="Times New Roman" w:eastAsia="Times New Roman" w:hAnsi="Times New Roman" w:cs="Times New Roman"/>
                <w:sz w:val="20"/>
                <w:szCs w:val="20"/>
              </w:rPr>
              <w:t>initiated</w:t>
            </w:r>
          </w:p>
        </w:tc>
        <w:tc>
          <w:tcPr>
            <w:tcW w:w="1260" w:type="dxa"/>
          </w:tcPr>
          <w:p w14:paraId="6CC0C25C" w14:textId="631F0CCE" w:rsidR="5E78F51D" w:rsidRDefault="5E78F51D" w:rsidP="5E78F51D">
            <w:pPr>
              <w:rPr>
                <w:rFonts w:ascii="Times New Roman" w:eastAsia="Times New Roman" w:hAnsi="Times New Roman" w:cs="Times New Roman"/>
                <w:sz w:val="20"/>
                <w:szCs w:val="20"/>
              </w:rPr>
            </w:pPr>
          </w:p>
        </w:tc>
        <w:tc>
          <w:tcPr>
            <w:tcW w:w="6840" w:type="dxa"/>
          </w:tcPr>
          <w:p w14:paraId="4C1D9C96" w14:textId="2E8F860D" w:rsidR="5E78F51D" w:rsidRDefault="5E78F51D" w:rsidP="5E78F51D">
            <w:pPr>
              <w:rPr>
                <w:rFonts w:ascii="Times New Roman" w:eastAsia="Times New Roman" w:hAnsi="Times New Roman" w:cs="Times New Roman"/>
                <w:sz w:val="20"/>
                <w:szCs w:val="20"/>
              </w:rPr>
            </w:pPr>
          </w:p>
        </w:tc>
      </w:tr>
    </w:tbl>
    <w:p w14:paraId="26231759" w14:textId="2F6F02D4" w:rsidR="5E78F51D" w:rsidRDefault="5E78F51D"/>
    <w:p w14:paraId="77DA975C" w14:textId="77777777" w:rsidR="00F82485" w:rsidRPr="004561A7" w:rsidRDefault="00F82485" w:rsidP="00034CFB">
      <w:pPr>
        <w:rPr>
          <w:rFonts w:ascii="Times New Roman" w:eastAsia="Times New Roman" w:hAnsi="Times New Roman" w:cs="Times New Roman"/>
          <w:b/>
          <w:bCs/>
          <w:sz w:val="24"/>
          <w:szCs w:val="24"/>
        </w:rPr>
      </w:pPr>
    </w:p>
    <w:p w14:paraId="17ED8ADA" w14:textId="2EA5F453" w:rsidR="00AA55D7" w:rsidRPr="004561A7" w:rsidRDefault="00AA55D7" w:rsidP="20191C58">
      <w:pPr>
        <w:pStyle w:val="Heading2"/>
        <w:rPr>
          <w:rFonts w:ascii="Times New Roman" w:eastAsia="Arial,Times New Roman" w:hAnsi="Times New Roman" w:cs="Times New Roman"/>
          <w:sz w:val="28"/>
          <w:szCs w:val="28"/>
        </w:rPr>
      </w:pPr>
      <w:r w:rsidRPr="1AB3F422">
        <w:rPr>
          <w:rFonts w:ascii="Times New Roman" w:eastAsia="Times New Roman" w:hAnsi="Times New Roman" w:cs="Times New Roman"/>
          <w:b/>
          <w:bCs/>
          <w:caps/>
          <w:sz w:val="28"/>
          <w:szCs w:val="28"/>
        </w:rPr>
        <w:t>Part 4:   Non- Functional Requirements</w:t>
      </w:r>
    </w:p>
    <w:p w14:paraId="0EF48C5D" w14:textId="77777777" w:rsidR="005F25A2" w:rsidRPr="004561A7" w:rsidRDefault="20191C58" w:rsidP="20191C58">
      <w:pPr>
        <w:keepNext/>
        <w:outlineLvl w:val="0"/>
        <w:rPr>
          <w:rFonts w:ascii="Times New Roman" w:eastAsia="Arial,Times New Roman" w:hAnsi="Times New Roman" w:cs="Times New Roman"/>
        </w:rPr>
      </w:pPr>
      <w:r w:rsidRPr="004561A7">
        <w:rPr>
          <w:rFonts w:ascii="Times New Roman" w:eastAsia="Arial,Times New Roman" w:hAnsi="Times New Roman" w:cs="Times New Roman"/>
        </w:rPr>
        <w:t xml:space="preserve">The tables below list the State’s Non-Functional Requirements. Indicate if your proposed solution complies in the “Comply” column.  </w:t>
      </w:r>
    </w:p>
    <w:p w14:paraId="56B983FB" w14:textId="77777777" w:rsidR="005F25A2" w:rsidRPr="004561A7" w:rsidRDefault="20191C58" w:rsidP="005F25A2">
      <w:pPr>
        <w:keepNext/>
        <w:ind w:left="720"/>
        <w:outlineLvl w:val="0"/>
        <w:rPr>
          <w:rFonts w:ascii="Times New Roman" w:hAnsi="Times New Roman" w:cs="Times New Roman"/>
        </w:rPr>
      </w:pPr>
      <w:r w:rsidRPr="004561A7">
        <w:rPr>
          <w:rFonts w:ascii="Times New Roman" w:hAnsi="Times New Roman" w:cs="Times New Roman"/>
          <w:b/>
          <w:bCs/>
        </w:rPr>
        <w:t>Y</w:t>
      </w:r>
      <w:r w:rsidR="00576444">
        <w:rPr>
          <w:rFonts w:ascii="Times New Roman" w:hAnsi="Times New Roman" w:cs="Times New Roman"/>
          <w:b/>
          <w:bCs/>
        </w:rPr>
        <w:t>es</w:t>
      </w:r>
      <w:r w:rsidRPr="004561A7">
        <w:rPr>
          <w:rFonts w:ascii="Times New Roman" w:hAnsi="Times New Roman" w:cs="Times New Roman"/>
        </w:rPr>
        <w:t xml:space="preserve"> = the </w:t>
      </w:r>
      <w:r w:rsidR="002F52ED">
        <w:rPr>
          <w:rFonts w:ascii="Times New Roman" w:hAnsi="Times New Roman" w:cs="Times New Roman"/>
        </w:rPr>
        <w:t>s</w:t>
      </w:r>
      <w:r w:rsidRPr="004561A7">
        <w:rPr>
          <w:rFonts w:ascii="Times New Roman" w:hAnsi="Times New Roman" w:cs="Times New Roman"/>
        </w:rPr>
        <w:t>olution complies with the stated requirement.</w:t>
      </w:r>
    </w:p>
    <w:p w14:paraId="260916DE" w14:textId="77777777" w:rsidR="005F25A2" w:rsidRPr="004561A7" w:rsidRDefault="20191C58" w:rsidP="005F25A2">
      <w:pPr>
        <w:keepNext/>
        <w:ind w:left="720"/>
        <w:outlineLvl w:val="0"/>
        <w:rPr>
          <w:rFonts w:ascii="Times New Roman" w:hAnsi="Times New Roman" w:cs="Times New Roman"/>
        </w:rPr>
      </w:pPr>
      <w:r w:rsidRPr="004561A7">
        <w:rPr>
          <w:rFonts w:ascii="Times New Roman" w:hAnsi="Times New Roman" w:cs="Times New Roman"/>
          <w:b/>
          <w:bCs/>
        </w:rPr>
        <w:t>N</w:t>
      </w:r>
      <w:r w:rsidR="00576444">
        <w:rPr>
          <w:rFonts w:ascii="Times New Roman" w:hAnsi="Times New Roman" w:cs="Times New Roman"/>
          <w:b/>
          <w:bCs/>
        </w:rPr>
        <w:t>o</w:t>
      </w:r>
      <w:r w:rsidRPr="004561A7">
        <w:rPr>
          <w:rFonts w:ascii="Times New Roman" w:hAnsi="Times New Roman" w:cs="Times New Roman"/>
        </w:rPr>
        <w:t xml:space="preserve"> = the </w:t>
      </w:r>
      <w:r w:rsidR="002F52ED">
        <w:rPr>
          <w:rFonts w:ascii="Times New Roman" w:hAnsi="Times New Roman" w:cs="Times New Roman"/>
        </w:rPr>
        <w:t>s</w:t>
      </w:r>
      <w:r w:rsidRPr="004561A7">
        <w:rPr>
          <w:rFonts w:ascii="Times New Roman" w:hAnsi="Times New Roman" w:cs="Times New Roman"/>
        </w:rPr>
        <w:t xml:space="preserve">olution </w:t>
      </w:r>
      <w:r w:rsidRPr="004561A7">
        <w:rPr>
          <w:rFonts w:ascii="Times New Roman" w:hAnsi="Times New Roman" w:cs="Times New Roman"/>
          <w:u w:val="single"/>
        </w:rPr>
        <w:t>does not</w:t>
      </w:r>
      <w:r w:rsidRPr="004561A7">
        <w:rPr>
          <w:rFonts w:ascii="Times New Roman" w:hAnsi="Times New Roman" w:cs="Times New Roman"/>
        </w:rPr>
        <w:t xml:space="preserve"> comply with the stated requirement.  </w:t>
      </w:r>
    </w:p>
    <w:p w14:paraId="45BEFE97" w14:textId="77777777" w:rsidR="009E447B" w:rsidRPr="004561A7" w:rsidRDefault="20191C58" w:rsidP="005F25A2">
      <w:pPr>
        <w:keepNext/>
        <w:ind w:left="720"/>
        <w:outlineLvl w:val="0"/>
        <w:rPr>
          <w:rFonts w:ascii="Times New Roman" w:hAnsi="Times New Roman" w:cs="Times New Roman"/>
        </w:rPr>
      </w:pPr>
      <w:r w:rsidRPr="004561A7">
        <w:rPr>
          <w:rFonts w:ascii="Times New Roman" w:hAnsi="Times New Roman" w:cs="Times New Roman"/>
          <w:b/>
          <w:bCs/>
        </w:rPr>
        <w:t>N/A</w:t>
      </w:r>
      <w:r w:rsidRPr="004561A7">
        <w:rPr>
          <w:rFonts w:ascii="Times New Roman" w:hAnsi="Times New Roman" w:cs="Times New Roman"/>
        </w:rPr>
        <w:t xml:space="preserve"> = Not applicable to this offering.</w:t>
      </w:r>
    </w:p>
    <w:p w14:paraId="4B39CCAF" w14:textId="77777777" w:rsidR="00D76DEB" w:rsidRPr="004561A7" w:rsidRDefault="002F52ED" w:rsidP="20191C58">
      <w:pPr>
        <w:keepNext/>
        <w:outlineLvl w:val="0"/>
        <w:rPr>
          <w:rFonts w:ascii="Times New Roman" w:eastAsia="Arial,Times New Roman" w:hAnsi="Times New Roman" w:cs="Times New Roman"/>
        </w:rPr>
      </w:pPr>
      <w:r>
        <w:rPr>
          <w:rFonts w:ascii="Times New Roman" w:eastAsia="Arial,Times New Roman" w:hAnsi="Times New Roman" w:cs="Times New Roman"/>
        </w:rPr>
        <w:t xml:space="preserve">Describe how the requirement is met in </w:t>
      </w:r>
      <w:r w:rsidR="20191C58" w:rsidRPr="004561A7">
        <w:rPr>
          <w:rFonts w:ascii="Times New Roman" w:eastAsia="Arial,Times New Roman" w:hAnsi="Times New Roman" w:cs="Times New Roman"/>
        </w:rPr>
        <w:t>the “Vendor Description of Compliance” column</w:t>
      </w:r>
      <w:r>
        <w:rPr>
          <w:rFonts w:ascii="Times New Roman" w:eastAsia="Arial,Times New Roman" w:hAnsi="Times New Roman" w:cs="Times New Roman"/>
        </w:rPr>
        <w:t>.</w:t>
      </w:r>
    </w:p>
    <w:p w14:paraId="0C8A5A96" w14:textId="510DB209" w:rsidR="00A8154B" w:rsidRDefault="00A8154B" w:rsidP="20191C58">
      <w:pPr>
        <w:rPr>
          <w:rFonts w:ascii="Times New Roman" w:hAnsi="Times New Roman" w:cs="Times New Roman"/>
          <w:bCs/>
          <w:i/>
          <w:iCs/>
          <w:color w:val="ED7D31" w:themeColor="accent2"/>
        </w:rPr>
      </w:pPr>
    </w:p>
    <w:p w14:paraId="18EDAD3C" w14:textId="77777777" w:rsidR="00A8154B" w:rsidRDefault="00A8154B" w:rsidP="20191C58">
      <w:pPr>
        <w:rPr>
          <w:rFonts w:ascii="Times New Roman" w:hAnsi="Times New Roman" w:cs="Times New Roman"/>
          <w:bCs/>
          <w:i/>
          <w:iCs/>
          <w:color w:val="ED7D31" w:themeColor="accent2"/>
        </w:rPr>
      </w:pPr>
    </w:p>
    <w:p w14:paraId="4A5D7C8A" w14:textId="77777777" w:rsidR="00A8154B" w:rsidRDefault="00A8154B" w:rsidP="20191C58">
      <w:pPr>
        <w:rPr>
          <w:rFonts w:ascii="Times New Roman" w:hAnsi="Times New Roman" w:cs="Times New Roman"/>
          <w:bCs/>
          <w:i/>
          <w:iCs/>
          <w:color w:val="ED7D31" w:themeColor="accent2"/>
        </w:rPr>
      </w:pPr>
    </w:p>
    <w:p w14:paraId="5BD84F14" w14:textId="77777777" w:rsidR="00A8154B" w:rsidRDefault="00A8154B" w:rsidP="20191C58">
      <w:pPr>
        <w:rPr>
          <w:rFonts w:ascii="Times New Roman" w:hAnsi="Times New Roman" w:cs="Times New Roman"/>
          <w:bCs/>
          <w:i/>
          <w:iCs/>
          <w:color w:val="ED7D31" w:themeColor="accent2"/>
        </w:rPr>
      </w:pPr>
    </w:p>
    <w:p w14:paraId="09CA3E24" w14:textId="77777777" w:rsidR="00A8154B" w:rsidRDefault="00A8154B" w:rsidP="20191C58">
      <w:pPr>
        <w:rPr>
          <w:rFonts w:ascii="Times New Roman" w:hAnsi="Times New Roman" w:cs="Times New Roman"/>
          <w:bCs/>
          <w:i/>
          <w:iCs/>
          <w:color w:val="ED7D31" w:themeColor="accent2"/>
        </w:rPr>
      </w:pPr>
    </w:p>
    <w:p w14:paraId="6100C8D4" w14:textId="77777777" w:rsidR="00A8154B" w:rsidRPr="001A7D09" w:rsidRDefault="00A8154B" w:rsidP="20191C58">
      <w:pPr>
        <w:rPr>
          <w:rFonts w:ascii="Times New Roman" w:hAnsi="Times New Roman" w:cs="Times New Roman"/>
          <w:bCs/>
          <w:i/>
          <w:iCs/>
          <w:color w:val="ED7D31" w:themeColor="accent2"/>
        </w:rPr>
      </w:pPr>
    </w:p>
    <w:p w14:paraId="34407124" w14:textId="77777777" w:rsidR="00AA55D7" w:rsidRPr="004561A7" w:rsidRDefault="00AA55D7" w:rsidP="005F25A2">
      <w:pPr>
        <w:rPr>
          <w:rFonts w:ascii="Times New Roman" w:hAnsi="Times New Roman" w:cs="Times New Roman"/>
          <w:b/>
          <w:i/>
          <w:color w:val="ED7D31" w:themeColor="accent2"/>
        </w:rPr>
      </w:pPr>
    </w:p>
    <w:p w14:paraId="27412F85" w14:textId="77777777" w:rsidR="00D76DEB" w:rsidRPr="004561A7" w:rsidRDefault="20191C58" w:rsidP="20191C58">
      <w:pPr>
        <w:rPr>
          <w:rFonts w:ascii="Times New Roman" w:hAnsi="Times New Roman" w:cs="Times New Roman"/>
          <w:b/>
          <w:bCs/>
          <w:color w:val="4472C4" w:themeColor="accent5"/>
        </w:rPr>
      </w:pPr>
      <w:r w:rsidRPr="004561A7">
        <w:rPr>
          <w:rFonts w:ascii="Times New Roman" w:hAnsi="Times New Roman" w:cs="Times New Roman"/>
          <w:b/>
          <w:bCs/>
          <w:color w:val="4472C4" w:themeColor="accent5"/>
        </w:rPr>
        <w:t xml:space="preserve">4.1 Hosting </w:t>
      </w:r>
    </w:p>
    <w:tbl>
      <w:tblPr>
        <w:tblStyle w:val="TableGrid2"/>
        <w:tblW w:w="12865" w:type="dxa"/>
        <w:tblLayout w:type="fixed"/>
        <w:tblLook w:val="04A0" w:firstRow="1" w:lastRow="0" w:firstColumn="1" w:lastColumn="0" w:noHBand="0" w:noVBand="1"/>
      </w:tblPr>
      <w:tblGrid>
        <w:gridCol w:w="625"/>
        <w:gridCol w:w="4950"/>
        <w:gridCol w:w="1035"/>
        <w:gridCol w:w="6255"/>
      </w:tblGrid>
      <w:tr w:rsidR="00AA55D7" w:rsidRPr="004561A7" w14:paraId="3DE4C406" w14:textId="77777777" w:rsidTr="1AB3F422">
        <w:trPr>
          <w:trHeight w:val="350"/>
        </w:trPr>
        <w:tc>
          <w:tcPr>
            <w:tcW w:w="625" w:type="dxa"/>
            <w:shd w:val="clear" w:color="auto" w:fill="D9D9D9" w:themeFill="background1" w:themeFillShade="D9"/>
          </w:tcPr>
          <w:p w14:paraId="0AC8D910" w14:textId="77777777" w:rsidR="00AA55D7" w:rsidRPr="000B336C" w:rsidRDefault="20191C58" w:rsidP="20191C58">
            <w:pPr>
              <w:keepNext/>
              <w:jc w:val="center"/>
              <w:outlineLvl w:val="0"/>
              <w:rPr>
                <w:rFonts w:ascii="Times New Roman" w:eastAsia="Arial,Times New Roman" w:hAnsi="Times New Roman" w:cs="Times New Roman"/>
                <w:b/>
                <w:bCs/>
                <w:sz w:val="20"/>
                <w:szCs w:val="20"/>
              </w:rPr>
            </w:pPr>
            <w:bookmarkStart w:id="10" w:name="_Hlk479766441"/>
            <w:r w:rsidRPr="000B336C">
              <w:rPr>
                <w:rFonts w:ascii="Times New Roman" w:eastAsia="Arial,Times New Roman" w:hAnsi="Times New Roman" w:cs="Times New Roman"/>
                <w:b/>
                <w:bCs/>
                <w:sz w:val="20"/>
                <w:szCs w:val="20"/>
              </w:rPr>
              <w:t>ID #</w:t>
            </w:r>
          </w:p>
        </w:tc>
        <w:tc>
          <w:tcPr>
            <w:tcW w:w="4950" w:type="dxa"/>
            <w:shd w:val="clear" w:color="auto" w:fill="D9D9D9" w:themeFill="background1" w:themeFillShade="D9"/>
          </w:tcPr>
          <w:p w14:paraId="563BE2D3" w14:textId="77777777" w:rsidR="00AA55D7" w:rsidRPr="000B336C" w:rsidRDefault="20191C58" w:rsidP="20191C58">
            <w:pPr>
              <w:keepNext/>
              <w:jc w:val="center"/>
              <w:outlineLvl w:val="0"/>
              <w:rPr>
                <w:rFonts w:ascii="Times New Roman" w:eastAsia="Arial,Times New Roman" w:hAnsi="Times New Roman" w:cs="Times New Roman"/>
                <w:b/>
                <w:bCs/>
                <w:sz w:val="20"/>
                <w:szCs w:val="20"/>
              </w:rPr>
            </w:pPr>
            <w:r w:rsidRPr="000B336C">
              <w:rPr>
                <w:rFonts w:ascii="Times New Roman" w:eastAsia="Arial,Times New Roman" w:hAnsi="Times New Roman" w:cs="Times New Roman"/>
                <w:b/>
                <w:bCs/>
                <w:sz w:val="20"/>
                <w:szCs w:val="20"/>
              </w:rPr>
              <w:t>Non-Functional Requirement Description</w:t>
            </w:r>
          </w:p>
        </w:tc>
        <w:tc>
          <w:tcPr>
            <w:tcW w:w="1035" w:type="dxa"/>
            <w:shd w:val="clear" w:color="auto" w:fill="D9D9D9" w:themeFill="background1" w:themeFillShade="D9"/>
          </w:tcPr>
          <w:p w14:paraId="52799257" w14:textId="77777777" w:rsidR="00AA55D7" w:rsidRPr="000B336C" w:rsidRDefault="20191C58" w:rsidP="20191C58">
            <w:pPr>
              <w:keepNext/>
              <w:jc w:val="center"/>
              <w:outlineLvl w:val="0"/>
              <w:rPr>
                <w:rFonts w:ascii="Times New Roman" w:eastAsia="Arial,Times New Roman" w:hAnsi="Times New Roman" w:cs="Times New Roman"/>
                <w:b/>
                <w:bCs/>
                <w:sz w:val="20"/>
                <w:szCs w:val="20"/>
              </w:rPr>
            </w:pPr>
            <w:r w:rsidRPr="000B336C">
              <w:rPr>
                <w:rFonts w:ascii="Times New Roman" w:eastAsia="Arial,Times New Roman" w:hAnsi="Times New Roman" w:cs="Times New Roman"/>
                <w:b/>
                <w:bCs/>
                <w:sz w:val="20"/>
                <w:szCs w:val="20"/>
              </w:rPr>
              <w:t>Comply</w:t>
            </w:r>
          </w:p>
        </w:tc>
        <w:tc>
          <w:tcPr>
            <w:tcW w:w="6255" w:type="dxa"/>
            <w:shd w:val="clear" w:color="auto" w:fill="D9D9D9" w:themeFill="background1" w:themeFillShade="D9"/>
          </w:tcPr>
          <w:p w14:paraId="1CEFFDB5" w14:textId="77777777" w:rsidR="00AA55D7" w:rsidRPr="000B336C" w:rsidRDefault="20191C58" w:rsidP="00C72CDB">
            <w:pPr>
              <w:keepNext/>
              <w:jc w:val="center"/>
              <w:outlineLvl w:val="0"/>
              <w:rPr>
                <w:rFonts w:ascii="Times New Roman" w:eastAsia="Arial,Times New Roman" w:hAnsi="Times New Roman" w:cs="Times New Roman"/>
                <w:b/>
                <w:bCs/>
                <w:sz w:val="20"/>
                <w:szCs w:val="20"/>
              </w:rPr>
            </w:pPr>
            <w:r w:rsidRPr="000B336C">
              <w:rPr>
                <w:rFonts w:ascii="Times New Roman" w:eastAsia="Arial,Times New Roman" w:hAnsi="Times New Roman" w:cs="Times New Roman"/>
                <w:b/>
                <w:bCs/>
                <w:sz w:val="20"/>
                <w:szCs w:val="20"/>
              </w:rPr>
              <w:t xml:space="preserve">Vendor’s Description of Compliance </w:t>
            </w:r>
          </w:p>
        </w:tc>
      </w:tr>
      <w:bookmarkEnd w:id="10"/>
      <w:tr w:rsidR="00AA55D7" w:rsidRPr="004561A7" w14:paraId="78FEB9F8" w14:textId="77777777" w:rsidTr="1AB3F422">
        <w:tc>
          <w:tcPr>
            <w:tcW w:w="625" w:type="dxa"/>
            <w:shd w:val="clear" w:color="auto" w:fill="FFFFFF" w:themeFill="background1"/>
          </w:tcPr>
          <w:p w14:paraId="0C40E7A9" w14:textId="77777777" w:rsidR="00AA55D7" w:rsidRPr="004561A7" w:rsidRDefault="20191C58" w:rsidP="20191C58">
            <w:pPr>
              <w:keepNext/>
              <w:outlineLvl w:val="0"/>
              <w:rPr>
                <w:rFonts w:ascii="Times New Roman" w:eastAsia="Arial,Times New Roman" w:hAnsi="Times New Roman" w:cs="Times New Roman"/>
                <w:sz w:val="20"/>
                <w:szCs w:val="20"/>
              </w:rPr>
            </w:pPr>
            <w:r w:rsidRPr="1AB3F422">
              <w:rPr>
                <w:rFonts w:ascii="Times New Roman" w:eastAsia="Arial,Times New Roman" w:hAnsi="Times New Roman" w:cs="Times New Roman"/>
                <w:sz w:val="20"/>
                <w:szCs w:val="20"/>
              </w:rPr>
              <w:t>H1</w:t>
            </w:r>
          </w:p>
        </w:tc>
        <w:tc>
          <w:tcPr>
            <w:tcW w:w="4950" w:type="dxa"/>
          </w:tcPr>
          <w:p w14:paraId="3103EAD4" w14:textId="77777777" w:rsidR="00AA55D7" w:rsidRPr="004561A7" w:rsidRDefault="20191C58" w:rsidP="20191C58">
            <w:pPr>
              <w:rPr>
                <w:rFonts w:ascii="Times New Roman" w:eastAsia="Arial,Times New Roman" w:hAnsi="Times New Roman" w:cs="Times New Roman"/>
                <w:i/>
                <w:iCs/>
                <w:color w:val="ED7D31" w:themeColor="accent2"/>
                <w:sz w:val="20"/>
                <w:szCs w:val="20"/>
              </w:rPr>
            </w:pPr>
            <w:r w:rsidRPr="004561A7">
              <w:rPr>
                <w:rFonts w:ascii="Times New Roman" w:hAnsi="Times New Roman" w:cs="Times New Roman"/>
                <w:sz w:val="20"/>
                <w:szCs w:val="20"/>
              </w:rPr>
              <w:t>Any technical solution must be hosted in a data center.</w:t>
            </w:r>
          </w:p>
        </w:tc>
        <w:tc>
          <w:tcPr>
            <w:tcW w:w="1035" w:type="dxa"/>
          </w:tcPr>
          <w:p w14:paraId="7E5495D6" w14:textId="77777777" w:rsidR="00AA55D7" w:rsidRPr="004561A7" w:rsidRDefault="00AA55D7" w:rsidP="00290DB4">
            <w:pPr>
              <w:keepNext/>
              <w:outlineLvl w:val="0"/>
              <w:rPr>
                <w:rFonts w:ascii="Times New Roman" w:eastAsia="Times New Roman" w:hAnsi="Times New Roman" w:cs="Times New Roman"/>
                <w:bCs/>
                <w:sz w:val="20"/>
                <w:szCs w:val="20"/>
              </w:rPr>
            </w:pPr>
          </w:p>
        </w:tc>
        <w:tc>
          <w:tcPr>
            <w:tcW w:w="6255" w:type="dxa"/>
          </w:tcPr>
          <w:p w14:paraId="0E05363F" w14:textId="77777777" w:rsidR="00AA55D7" w:rsidRPr="004561A7" w:rsidRDefault="00AA55D7" w:rsidP="00290DB4">
            <w:pPr>
              <w:keepNext/>
              <w:outlineLvl w:val="0"/>
              <w:rPr>
                <w:rFonts w:ascii="Times New Roman" w:eastAsia="Times New Roman" w:hAnsi="Times New Roman" w:cs="Times New Roman"/>
                <w:bCs/>
                <w:sz w:val="20"/>
                <w:szCs w:val="20"/>
              </w:rPr>
            </w:pPr>
          </w:p>
        </w:tc>
      </w:tr>
      <w:tr w:rsidR="00AA55D7" w:rsidRPr="004561A7" w14:paraId="0A039774" w14:textId="77777777" w:rsidTr="1AB3F422">
        <w:tc>
          <w:tcPr>
            <w:tcW w:w="625" w:type="dxa"/>
            <w:shd w:val="clear" w:color="auto" w:fill="FFFFFF" w:themeFill="background1"/>
          </w:tcPr>
          <w:p w14:paraId="5F3149F1" w14:textId="77777777" w:rsidR="00AA55D7" w:rsidRPr="004561A7" w:rsidRDefault="20191C58" w:rsidP="20191C58">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H2</w:t>
            </w:r>
          </w:p>
        </w:tc>
        <w:tc>
          <w:tcPr>
            <w:tcW w:w="4950" w:type="dxa"/>
          </w:tcPr>
          <w:p w14:paraId="00EE7D4B" w14:textId="6F5EF03A" w:rsidR="00AA55D7" w:rsidRPr="004561A7" w:rsidRDefault="20191C58" w:rsidP="20191C58">
            <w:pPr>
              <w:rPr>
                <w:rFonts w:ascii="Times New Roman" w:eastAsia="Arial,Times New Roman" w:hAnsi="Times New Roman" w:cs="Times New Roman"/>
                <w:i/>
                <w:iCs/>
                <w:color w:val="ED7D31" w:themeColor="accent2"/>
                <w:sz w:val="20"/>
                <w:szCs w:val="20"/>
              </w:rPr>
            </w:pPr>
            <w:r w:rsidRPr="004561A7">
              <w:rPr>
                <w:rFonts w:ascii="Times New Roman" w:hAnsi="Times New Roman" w:cs="Times New Roman"/>
                <w:sz w:val="20"/>
                <w:szCs w:val="20"/>
              </w:rPr>
              <w:t xml:space="preserve">Any hosting provider must </w:t>
            </w:r>
            <w:r w:rsidR="0CBF83CF" w:rsidRPr="7729F925">
              <w:rPr>
                <w:rFonts w:ascii="Times New Roman" w:hAnsi="Times New Roman" w:cs="Times New Roman"/>
                <w:sz w:val="20"/>
                <w:szCs w:val="20"/>
              </w:rPr>
              <w:t xml:space="preserve">document and implement </w:t>
            </w:r>
            <w:r w:rsidR="0CBF83CF" w:rsidRPr="4747A551">
              <w:rPr>
                <w:rFonts w:ascii="Times New Roman" w:hAnsi="Times New Roman" w:cs="Times New Roman"/>
                <w:sz w:val="20"/>
                <w:szCs w:val="20"/>
              </w:rPr>
              <w:t>ba</w:t>
            </w:r>
            <w:r w:rsidR="1186FB6E" w:rsidRPr="4747A551">
              <w:rPr>
                <w:rFonts w:ascii="Times New Roman" w:hAnsi="Times New Roman" w:cs="Times New Roman"/>
                <w:sz w:val="20"/>
                <w:szCs w:val="20"/>
              </w:rPr>
              <w:t>ck</w:t>
            </w:r>
            <w:r w:rsidR="00150883" w:rsidRPr="004561A7">
              <w:rPr>
                <w:rFonts w:ascii="Times New Roman" w:hAnsi="Times New Roman" w:cs="Times New Roman"/>
                <w:sz w:val="20"/>
                <w:szCs w:val="20"/>
              </w:rPr>
              <w:t xml:space="preserve">-up and </w:t>
            </w:r>
            <w:r w:rsidRPr="004561A7">
              <w:rPr>
                <w:rFonts w:ascii="Times New Roman" w:hAnsi="Times New Roman" w:cs="Times New Roman"/>
                <w:sz w:val="20"/>
                <w:szCs w:val="20"/>
              </w:rPr>
              <w:t xml:space="preserve">disaster recovery plans </w:t>
            </w:r>
            <w:r w:rsidR="2A07BC0D" w:rsidRPr="0A0C87D7">
              <w:rPr>
                <w:rFonts w:ascii="Times New Roman" w:hAnsi="Times New Roman" w:cs="Times New Roman"/>
                <w:sz w:val="20"/>
                <w:szCs w:val="20"/>
              </w:rPr>
              <w:t>to be approved by</w:t>
            </w:r>
            <w:r w:rsidRPr="004561A7">
              <w:rPr>
                <w:rFonts w:ascii="Times New Roman" w:hAnsi="Times New Roman" w:cs="Times New Roman"/>
                <w:sz w:val="20"/>
                <w:szCs w:val="20"/>
              </w:rPr>
              <w:t xml:space="preserve"> the </w:t>
            </w:r>
            <w:r w:rsidR="2A07BC0D" w:rsidRPr="0A0C87D7">
              <w:rPr>
                <w:rFonts w:ascii="Times New Roman" w:hAnsi="Times New Roman" w:cs="Times New Roman"/>
                <w:sz w:val="20"/>
                <w:szCs w:val="20"/>
              </w:rPr>
              <w:t>State</w:t>
            </w:r>
            <w:r w:rsidRPr="004561A7">
              <w:rPr>
                <w:rFonts w:ascii="Times New Roman" w:hAnsi="Times New Roman" w:cs="Times New Roman"/>
                <w:sz w:val="20"/>
                <w:szCs w:val="20"/>
              </w:rPr>
              <w:t xml:space="preserve">. </w:t>
            </w:r>
          </w:p>
        </w:tc>
        <w:tc>
          <w:tcPr>
            <w:tcW w:w="1035" w:type="dxa"/>
          </w:tcPr>
          <w:p w14:paraId="58495872" w14:textId="77777777" w:rsidR="00AA55D7" w:rsidRPr="004561A7" w:rsidRDefault="00AA55D7" w:rsidP="00290DB4">
            <w:pPr>
              <w:keepNext/>
              <w:outlineLvl w:val="0"/>
              <w:rPr>
                <w:rFonts w:ascii="Times New Roman" w:eastAsia="Times New Roman" w:hAnsi="Times New Roman" w:cs="Times New Roman"/>
                <w:bCs/>
                <w:sz w:val="20"/>
                <w:szCs w:val="20"/>
              </w:rPr>
            </w:pPr>
          </w:p>
        </w:tc>
        <w:tc>
          <w:tcPr>
            <w:tcW w:w="6255" w:type="dxa"/>
          </w:tcPr>
          <w:p w14:paraId="10D30215" w14:textId="77777777" w:rsidR="00AA55D7" w:rsidRPr="004561A7" w:rsidRDefault="00AA55D7" w:rsidP="00290DB4">
            <w:pPr>
              <w:keepNext/>
              <w:outlineLvl w:val="0"/>
              <w:rPr>
                <w:rFonts w:ascii="Times New Roman" w:eastAsia="Times New Roman" w:hAnsi="Times New Roman" w:cs="Times New Roman"/>
                <w:bCs/>
                <w:sz w:val="20"/>
                <w:szCs w:val="20"/>
              </w:rPr>
            </w:pPr>
          </w:p>
        </w:tc>
      </w:tr>
      <w:tr w:rsidR="00AA55D7" w:rsidRPr="004561A7" w14:paraId="01382194" w14:textId="77777777" w:rsidTr="1AB3F422">
        <w:tc>
          <w:tcPr>
            <w:tcW w:w="625" w:type="dxa"/>
            <w:shd w:val="clear" w:color="auto" w:fill="FFFFFF" w:themeFill="background1"/>
          </w:tcPr>
          <w:p w14:paraId="46D5FCFB" w14:textId="77777777" w:rsidR="00AA55D7" w:rsidRPr="004561A7" w:rsidRDefault="20191C58" w:rsidP="20191C58">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H3</w:t>
            </w:r>
          </w:p>
        </w:tc>
        <w:tc>
          <w:tcPr>
            <w:tcW w:w="4950" w:type="dxa"/>
          </w:tcPr>
          <w:p w14:paraId="1A56F9BC" w14:textId="5D5EB06E" w:rsidR="00AA55D7" w:rsidRPr="004561A7" w:rsidRDefault="3D52B827" w:rsidP="6B58FEF3">
            <w:pPr>
              <w:rPr>
                <w:rFonts w:ascii="Times New Roman" w:eastAsia="Arial,Times New Roman" w:hAnsi="Times New Roman" w:cs="Times New Roman"/>
                <w:i/>
                <w:iCs/>
                <w:color w:val="ED7D31" w:themeColor="accent2"/>
                <w:sz w:val="20"/>
                <w:szCs w:val="20"/>
              </w:rPr>
            </w:pPr>
            <w:r w:rsidRPr="6B58FEF3">
              <w:rPr>
                <w:rFonts w:ascii="Times New Roman" w:hAnsi="Times New Roman" w:cs="Times New Roman"/>
                <w:sz w:val="20"/>
                <w:szCs w:val="20"/>
              </w:rPr>
              <w:t xml:space="preserve">Any hosting provider will </w:t>
            </w:r>
            <w:r w:rsidR="33EFDE31" w:rsidRPr="6BFF3FEB">
              <w:rPr>
                <w:rFonts w:ascii="Times New Roman" w:hAnsi="Times New Roman" w:cs="Times New Roman"/>
                <w:sz w:val="20"/>
                <w:szCs w:val="20"/>
              </w:rPr>
              <w:t xml:space="preserve">implement best </w:t>
            </w:r>
            <w:r w:rsidR="33EFDE31" w:rsidRPr="7F3B96CF">
              <w:rPr>
                <w:rFonts w:ascii="Times New Roman" w:hAnsi="Times New Roman" w:cs="Times New Roman"/>
                <w:sz w:val="20"/>
                <w:szCs w:val="20"/>
              </w:rPr>
              <w:t xml:space="preserve">practices </w:t>
            </w:r>
            <w:r w:rsidR="6196EB4E" w:rsidRPr="29295465">
              <w:rPr>
                <w:rFonts w:ascii="Times New Roman" w:hAnsi="Times New Roman" w:cs="Times New Roman"/>
                <w:sz w:val="20"/>
                <w:szCs w:val="20"/>
              </w:rPr>
              <w:t xml:space="preserve">for change requests, incident management, problem management and service desk </w:t>
            </w:r>
            <w:r w:rsidR="6196EB4E" w:rsidRPr="1AD60A31">
              <w:rPr>
                <w:rFonts w:ascii="Times New Roman" w:hAnsi="Times New Roman" w:cs="Times New Roman"/>
                <w:sz w:val="20"/>
                <w:szCs w:val="20"/>
              </w:rPr>
              <w:t>services</w:t>
            </w:r>
            <w:r w:rsidR="33EFDE31" w:rsidRPr="1AD60A31">
              <w:rPr>
                <w:rFonts w:ascii="Times New Roman" w:hAnsi="Times New Roman" w:cs="Times New Roman"/>
                <w:sz w:val="20"/>
                <w:szCs w:val="20"/>
              </w:rPr>
              <w:t xml:space="preserve"> in</w:t>
            </w:r>
            <w:r w:rsidR="4182402B" w:rsidRPr="1AD60A31">
              <w:rPr>
                <w:rFonts w:ascii="Times New Roman" w:hAnsi="Times New Roman" w:cs="Times New Roman"/>
                <w:sz w:val="20"/>
                <w:szCs w:val="20"/>
              </w:rPr>
              <w:t xml:space="preserve"> accordance </w:t>
            </w:r>
            <w:r w:rsidR="4182402B" w:rsidRPr="72E6375C">
              <w:rPr>
                <w:rFonts w:ascii="Times New Roman" w:hAnsi="Times New Roman" w:cs="Times New Roman"/>
                <w:sz w:val="20"/>
                <w:szCs w:val="20"/>
              </w:rPr>
              <w:t>with</w:t>
            </w:r>
            <w:r w:rsidRPr="6B58FEF3">
              <w:rPr>
                <w:rFonts w:ascii="Times New Roman" w:hAnsi="Times New Roman" w:cs="Times New Roman"/>
                <w:sz w:val="20"/>
                <w:szCs w:val="20"/>
              </w:rPr>
              <w:t xml:space="preserve"> </w:t>
            </w:r>
            <w:r w:rsidR="156DAB8A" w:rsidRPr="00DE579D">
              <w:rPr>
                <w:rFonts w:ascii="Times New Roman" w:hAnsi="Times New Roman" w:cs="Times New Roman"/>
                <w:sz w:val="20"/>
                <w:szCs w:val="20"/>
              </w:rPr>
              <w:t>the I</w:t>
            </w:r>
            <w:r w:rsidR="54A4F799" w:rsidRPr="00DE579D">
              <w:rPr>
                <w:rFonts w:ascii="Times New Roman" w:hAnsi="Times New Roman" w:cs="Times New Roman"/>
                <w:sz w:val="20"/>
                <w:szCs w:val="20"/>
              </w:rPr>
              <w:t xml:space="preserve">nformation </w:t>
            </w:r>
            <w:r w:rsidR="59F2B1BF" w:rsidRPr="00DE579D">
              <w:rPr>
                <w:rFonts w:ascii="Times New Roman" w:hAnsi="Times New Roman" w:cs="Times New Roman"/>
                <w:sz w:val="20"/>
                <w:szCs w:val="20"/>
              </w:rPr>
              <w:t>T</w:t>
            </w:r>
            <w:r w:rsidR="54A4F799" w:rsidRPr="00DE579D">
              <w:rPr>
                <w:rFonts w:ascii="Times New Roman" w:hAnsi="Times New Roman" w:cs="Times New Roman"/>
                <w:sz w:val="20"/>
                <w:szCs w:val="20"/>
              </w:rPr>
              <w:t>echnology</w:t>
            </w:r>
            <w:r w:rsidR="6CEB85A4" w:rsidRPr="00DE579D">
              <w:rPr>
                <w:rFonts w:ascii="Times New Roman" w:hAnsi="Times New Roman" w:cs="Times New Roman"/>
                <w:sz w:val="20"/>
                <w:szCs w:val="20"/>
              </w:rPr>
              <w:t xml:space="preserve"> I</w:t>
            </w:r>
            <w:r w:rsidR="6619B78C" w:rsidRPr="00DE579D">
              <w:rPr>
                <w:rFonts w:ascii="Times New Roman" w:hAnsi="Times New Roman" w:cs="Times New Roman"/>
                <w:sz w:val="20"/>
                <w:szCs w:val="20"/>
              </w:rPr>
              <w:t>nfrastructure</w:t>
            </w:r>
            <w:r w:rsidR="54A4F799" w:rsidRPr="00DE579D">
              <w:rPr>
                <w:rFonts w:ascii="Times New Roman" w:hAnsi="Times New Roman" w:cs="Times New Roman"/>
                <w:sz w:val="20"/>
                <w:szCs w:val="20"/>
              </w:rPr>
              <w:t xml:space="preserve"> </w:t>
            </w:r>
            <w:r w:rsidR="14BAE33C" w:rsidRPr="539B3E5C">
              <w:rPr>
                <w:rFonts w:ascii="Times New Roman" w:hAnsi="Times New Roman" w:cs="Times New Roman"/>
                <w:sz w:val="20"/>
                <w:szCs w:val="20"/>
              </w:rPr>
              <w:t>L</w:t>
            </w:r>
            <w:r w:rsidR="54A4F799" w:rsidRPr="539B3E5C">
              <w:rPr>
                <w:rFonts w:ascii="Times New Roman" w:hAnsi="Times New Roman" w:cs="Times New Roman"/>
                <w:sz w:val="20"/>
                <w:szCs w:val="20"/>
              </w:rPr>
              <w:t>ibrary</w:t>
            </w:r>
            <w:r w:rsidR="001D412E">
              <w:rPr>
                <w:rFonts w:ascii="Times New Roman" w:hAnsi="Times New Roman" w:cs="Times New Roman"/>
                <w:sz w:val="20"/>
                <w:szCs w:val="20"/>
              </w:rPr>
              <w:t xml:space="preserve"> (IT</w:t>
            </w:r>
            <w:r w:rsidR="007158E2">
              <w:rPr>
                <w:rFonts w:ascii="Times New Roman" w:hAnsi="Times New Roman" w:cs="Times New Roman"/>
                <w:sz w:val="20"/>
                <w:szCs w:val="20"/>
              </w:rPr>
              <w:t>IL</w:t>
            </w:r>
            <w:r w:rsidR="6619B78C" w:rsidRPr="72E6375C">
              <w:rPr>
                <w:rFonts w:ascii="Times New Roman" w:hAnsi="Times New Roman" w:cs="Times New Roman"/>
                <w:sz w:val="20"/>
                <w:szCs w:val="20"/>
              </w:rPr>
              <w:t>)</w:t>
            </w:r>
            <w:r w:rsidR="469D5061" w:rsidRPr="72E6375C">
              <w:rPr>
                <w:rFonts w:ascii="Times New Roman" w:hAnsi="Times New Roman" w:cs="Times New Roman"/>
                <w:sz w:val="20"/>
                <w:szCs w:val="20"/>
              </w:rPr>
              <w:t>.</w:t>
            </w:r>
            <w:r w:rsidRPr="6B58FEF3">
              <w:rPr>
                <w:rFonts w:ascii="Times New Roman" w:hAnsi="Times New Roman" w:cs="Times New Roman"/>
                <w:sz w:val="20"/>
                <w:szCs w:val="20"/>
              </w:rPr>
              <w:t xml:space="preserve"> </w:t>
            </w:r>
          </w:p>
        </w:tc>
        <w:tc>
          <w:tcPr>
            <w:tcW w:w="1035" w:type="dxa"/>
          </w:tcPr>
          <w:p w14:paraId="15B75EE4" w14:textId="77777777" w:rsidR="00AA55D7" w:rsidRPr="004561A7" w:rsidRDefault="00AA55D7" w:rsidP="00290DB4">
            <w:pPr>
              <w:keepNext/>
              <w:outlineLvl w:val="0"/>
              <w:rPr>
                <w:rFonts w:ascii="Times New Roman" w:eastAsia="Times New Roman" w:hAnsi="Times New Roman" w:cs="Times New Roman"/>
                <w:bCs/>
                <w:sz w:val="20"/>
                <w:szCs w:val="20"/>
              </w:rPr>
            </w:pPr>
          </w:p>
        </w:tc>
        <w:tc>
          <w:tcPr>
            <w:tcW w:w="6255" w:type="dxa"/>
          </w:tcPr>
          <w:p w14:paraId="36C01025" w14:textId="77777777" w:rsidR="00AA55D7" w:rsidRPr="004561A7" w:rsidRDefault="00AA55D7" w:rsidP="00290DB4">
            <w:pPr>
              <w:keepNext/>
              <w:outlineLvl w:val="0"/>
              <w:rPr>
                <w:rFonts w:ascii="Times New Roman" w:eastAsia="Times New Roman" w:hAnsi="Times New Roman" w:cs="Times New Roman"/>
                <w:bCs/>
                <w:sz w:val="20"/>
                <w:szCs w:val="20"/>
              </w:rPr>
            </w:pPr>
          </w:p>
        </w:tc>
      </w:tr>
    </w:tbl>
    <w:p w14:paraId="616CDED7" w14:textId="77777777" w:rsidR="00AA55D7" w:rsidRDefault="00AA55D7" w:rsidP="005F25A2">
      <w:pPr>
        <w:rPr>
          <w:rFonts w:ascii="Times New Roman" w:hAnsi="Times New Roman" w:cs="Times New Roman"/>
          <w:b/>
          <w:i/>
          <w:color w:val="ED7D31" w:themeColor="accent2"/>
        </w:rPr>
      </w:pPr>
    </w:p>
    <w:p w14:paraId="28ADC12A" w14:textId="77777777" w:rsidR="00E920C7" w:rsidRPr="004561A7" w:rsidRDefault="00E920C7" w:rsidP="005F25A2">
      <w:pPr>
        <w:rPr>
          <w:rFonts w:ascii="Times New Roman" w:hAnsi="Times New Roman" w:cs="Times New Roman"/>
          <w:b/>
          <w:i/>
          <w:color w:val="ED7D31" w:themeColor="accent2"/>
        </w:rPr>
      </w:pPr>
    </w:p>
    <w:p w14:paraId="2CD82C25" w14:textId="77777777" w:rsidR="00D76DEB" w:rsidRDefault="20191C58" w:rsidP="20191C58">
      <w:pPr>
        <w:rPr>
          <w:rFonts w:ascii="Times New Roman" w:hAnsi="Times New Roman" w:cs="Times New Roman"/>
          <w:b/>
          <w:bCs/>
          <w:color w:val="4472C4" w:themeColor="accent5"/>
        </w:rPr>
      </w:pPr>
      <w:r w:rsidRPr="537822F1">
        <w:rPr>
          <w:rFonts w:ascii="Times New Roman" w:hAnsi="Times New Roman" w:cs="Times New Roman"/>
          <w:b/>
          <w:bCs/>
          <w:color w:val="4472C4" w:themeColor="accent5"/>
        </w:rPr>
        <w:t>4.2 Application Solution</w:t>
      </w:r>
    </w:p>
    <w:tbl>
      <w:tblPr>
        <w:tblStyle w:val="TableGrid2"/>
        <w:tblW w:w="12632" w:type="dxa"/>
        <w:tblLayout w:type="fixed"/>
        <w:tblLook w:val="04A0" w:firstRow="1" w:lastRow="0" w:firstColumn="1" w:lastColumn="0" w:noHBand="0" w:noVBand="1"/>
      </w:tblPr>
      <w:tblGrid>
        <w:gridCol w:w="614"/>
        <w:gridCol w:w="4860"/>
        <w:gridCol w:w="1080"/>
        <w:gridCol w:w="6078"/>
      </w:tblGrid>
      <w:tr w:rsidR="00B62FAE" w:rsidRPr="004561A7" w14:paraId="19897F01" w14:textId="77777777" w:rsidTr="537822F1">
        <w:trPr>
          <w:trHeight w:val="350"/>
        </w:trPr>
        <w:tc>
          <w:tcPr>
            <w:tcW w:w="614" w:type="dxa"/>
            <w:shd w:val="clear" w:color="auto" w:fill="D9D9D9" w:themeFill="background1" w:themeFillShade="D9"/>
          </w:tcPr>
          <w:p w14:paraId="68995F73" w14:textId="77777777" w:rsidR="00B62FAE" w:rsidRPr="000B336C" w:rsidRDefault="00B62FAE" w:rsidP="00A57B98">
            <w:pPr>
              <w:keepNext/>
              <w:jc w:val="center"/>
              <w:outlineLvl w:val="0"/>
              <w:rPr>
                <w:rFonts w:ascii="Times New Roman" w:eastAsia="Arial,Times New Roman" w:hAnsi="Times New Roman" w:cs="Times New Roman"/>
                <w:b/>
                <w:bCs/>
                <w:sz w:val="20"/>
                <w:szCs w:val="20"/>
              </w:rPr>
            </w:pPr>
            <w:r w:rsidRPr="000B336C">
              <w:rPr>
                <w:rFonts w:ascii="Times New Roman" w:eastAsia="Arial,Times New Roman" w:hAnsi="Times New Roman" w:cs="Times New Roman"/>
                <w:b/>
                <w:bCs/>
                <w:sz w:val="20"/>
                <w:szCs w:val="20"/>
              </w:rPr>
              <w:t>ID #</w:t>
            </w:r>
          </w:p>
        </w:tc>
        <w:tc>
          <w:tcPr>
            <w:tcW w:w="4860" w:type="dxa"/>
            <w:shd w:val="clear" w:color="auto" w:fill="D9D9D9" w:themeFill="background1" w:themeFillShade="D9"/>
          </w:tcPr>
          <w:p w14:paraId="5EEF9BB0" w14:textId="77777777" w:rsidR="00B62FAE" w:rsidRPr="000B336C" w:rsidRDefault="00B62FAE" w:rsidP="00A57B98">
            <w:pPr>
              <w:keepNext/>
              <w:jc w:val="center"/>
              <w:outlineLvl w:val="0"/>
              <w:rPr>
                <w:rFonts w:ascii="Times New Roman" w:eastAsia="Arial,Times New Roman" w:hAnsi="Times New Roman" w:cs="Times New Roman"/>
                <w:b/>
                <w:bCs/>
                <w:sz w:val="20"/>
                <w:szCs w:val="20"/>
              </w:rPr>
            </w:pPr>
            <w:r w:rsidRPr="000B336C">
              <w:rPr>
                <w:rFonts w:ascii="Times New Roman" w:eastAsia="Arial,Times New Roman" w:hAnsi="Times New Roman" w:cs="Times New Roman"/>
                <w:b/>
                <w:bCs/>
                <w:sz w:val="20"/>
                <w:szCs w:val="20"/>
              </w:rPr>
              <w:t>Non-Functional Requirement Description</w:t>
            </w:r>
          </w:p>
        </w:tc>
        <w:tc>
          <w:tcPr>
            <w:tcW w:w="1080" w:type="dxa"/>
            <w:shd w:val="clear" w:color="auto" w:fill="D9D9D9" w:themeFill="background1" w:themeFillShade="D9"/>
          </w:tcPr>
          <w:p w14:paraId="293491C5" w14:textId="77777777" w:rsidR="00B62FAE" w:rsidRPr="000B336C" w:rsidRDefault="00B62FAE" w:rsidP="00A57B98">
            <w:pPr>
              <w:keepNext/>
              <w:jc w:val="center"/>
              <w:outlineLvl w:val="0"/>
              <w:rPr>
                <w:rFonts w:ascii="Times New Roman" w:eastAsia="Arial,Times New Roman" w:hAnsi="Times New Roman" w:cs="Times New Roman"/>
                <w:b/>
                <w:bCs/>
                <w:sz w:val="20"/>
                <w:szCs w:val="20"/>
              </w:rPr>
            </w:pPr>
            <w:r w:rsidRPr="000B336C">
              <w:rPr>
                <w:rFonts w:ascii="Times New Roman" w:eastAsia="Arial,Times New Roman" w:hAnsi="Times New Roman" w:cs="Times New Roman"/>
                <w:b/>
                <w:bCs/>
                <w:sz w:val="20"/>
                <w:szCs w:val="20"/>
              </w:rPr>
              <w:t>Comply</w:t>
            </w:r>
          </w:p>
        </w:tc>
        <w:tc>
          <w:tcPr>
            <w:tcW w:w="6078" w:type="dxa"/>
            <w:shd w:val="clear" w:color="auto" w:fill="D9D9D9" w:themeFill="background1" w:themeFillShade="D9"/>
          </w:tcPr>
          <w:p w14:paraId="60C8FC72" w14:textId="77777777" w:rsidR="00B62FAE" w:rsidRPr="000B336C" w:rsidRDefault="00B62FAE" w:rsidP="00A57B98">
            <w:pPr>
              <w:keepNext/>
              <w:jc w:val="center"/>
              <w:outlineLvl w:val="0"/>
              <w:rPr>
                <w:rFonts w:ascii="Times New Roman" w:eastAsia="Arial,Times New Roman" w:hAnsi="Times New Roman" w:cs="Times New Roman"/>
                <w:b/>
                <w:bCs/>
                <w:sz w:val="20"/>
                <w:szCs w:val="20"/>
              </w:rPr>
            </w:pPr>
            <w:r w:rsidRPr="000B336C">
              <w:rPr>
                <w:rFonts w:ascii="Times New Roman" w:eastAsia="Arial,Times New Roman" w:hAnsi="Times New Roman" w:cs="Times New Roman"/>
                <w:b/>
                <w:bCs/>
                <w:sz w:val="20"/>
                <w:szCs w:val="20"/>
              </w:rPr>
              <w:t xml:space="preserve">Vendor’s Description of Compliance </w:t>
            </w:r>
          </w:p>
        </w:tc>
      </w:tr>
      <w:tr w:rsidR="537822F1" w14:paraId="3EC08611" w14:textId="77777777" w:rsidTr="537822F1">
        <w:trPr>
          <w:trHeight w:val="300"/>
        </w:trPr>
        <w:tc>
          <w:tcPr>
            <w:tcW w:w="614" w:type="dxa"/>
            <w:tcBorders>
              <w:top w:val="single" w:sz="4" w:space="0" w:color="auto"/>
              <w:left w:val="single" w:sz="4" w:space="0" w:color="auto"/>
              <w:bottom w:val="single" w:sz="4" w:space="0" w:color="auto"/>
              <w:right w:val="single" w:sz="4" w:space="0" w:color="auto"/>
            </w:tcBorders>
            <w:shd w:val="clear" w:color="auto" w:fill="FFFFFF" w:themeFill="background1"/>
          </w:tcPr>
          <w:p w14:paraId="363559C3" w14:textId="61EA195D" w:rsidR="537822F1" w:rsidRDefault="537822F1" w:rsidP="537822F1">
            <w:pPr>
              <w:keepNext/>
              <w:outlineLvl w:val="0"/>
              <w:rPr>
                <w:rFonts w:ascii="Times New Roman" w:eastAsia="Arial,Times New Roman" w:hAnsi="Times New Roman" w:cs="Times New Roman"/>
                <w:sz w:val="20"/>
                <w:szCs w:val="20"/>
              </w:rPr>
            </w:pPr>
            <w:r w:rsidRPr="537822F1">
              <w:rPr>
                <w:rFonts w:ascii="Times New Roman" w:eastAsia="Arial,Times New Roman" w:hAnsi="Times New Roman" w:cs="Times New Roman"/>
                <w:sz w:val="20"/>
                <w:szCs w:val="20"/>
              </w:rPr>
              <w:t>A1</w:t>
            </w:r>
          </w:p>
        </w:tc>
        <w:tc>
          <w:tcPr>
            <w:tcW w:w="4860" w:type="dxa"/>
            <w:tcBorders>
              <w:top w:val="single" w:sz="4" w:space="0" w:color="auto"/>
              <w:left w:val="single" w:sz="4" w:space="0" w:color="auto"/>
              <w:bottom w:val="single" w:sz="4" w:space="0" w:color="auto"/>
              <w:right w:val="single" w:sz="4" w:space="0" w:color="auto"/>
            </w:tcBorders>
          </w:tcPr>
          <w:p w14:paraId="4AA8791D" w14:textId="412FA7FD" w:rsidR="537822F1" w:rsidRDefault="537822F1" w:rsidP="537822F1">
            <w:pPr>
              <w:rPr>
                <w:rFonts w:ascii="Times New Roman" w:eastAsia="Arial,Times New Roman" w:hAnsi="Times New Roman" w:cs="Times New Roman"/>
                <w:i/>
                <w:iCs/>
                <w:color w:val="ED7D31" w:themeColor="accent2"/>
                <w:sz w:val="20"/>
                <w:szCs w:val="20"/>
              </w:rPr>
            </w:pPr>
            <w:r w:rsidRPr="537822F1">
              <w:rPr>
                <w:rFonts w:ascii="Times New Roman" w:hAnsi="Times New Roman" w:cs="Times New Roman"/>
                <w:sz w:val="20"/>
                <w:szCs w:val="20"/>
              </w:rPr>
              <w:t xml:space="preserve">Any solutions vendor must provide for the data backup data recovery, data retention policies and disaster recovery procedures for the Solution system to be approved by the State. </w:t>
            </w:r>
          </w:p>
        </w:tc>
        <w:tc>
          <w:tcPr>
            <w:tcW w:w="1080" w:type="dxa"/>
            <w:tcBorders>
              <w:top w:val="single" w:sz="4" w:space="0" w:color="auto"/>
              <w:left w:val="single" w:sz="4" w:space="0" w:color="auto"/>
              <w:bottom w:val="single" w:sz="4" w:space="0" w:color="auto"/>
              <w:right w:val="single" w:sz="4" w:space="0" w:color="auto"/>
            </w:tcBorders>
          </w:tcPr>
          <w:p w14:paraId="2E929CE2" w14:textId="54B31B25" w:rsidR="537822F1" w:rsidRDefault="537822F1" w:rsidP="537822F1">
            <w:pPr>
              <w:rPr>
                <w:rFonts w:ascii="Times New Roman" w:eastAsia="Times New Roman" w:hAnsi="Times New Roman" w:cs="Times New Roman"/>
                <w:sz w:val="20"/>
                <w:szCs w:val="20"/>
              </w:rPr>
            </w:pPr>
          </w:p>
        </w:tc>
        <w:tc>
          <w:tcPr>
            <w:tcW w:w="6078" w:type="dxa"/>
            <w:tcBorders>
              <w:top w:val="single" w:sz="4" w:space="0" w:color="auto"/>
              <w:left w:val="single" w:sz="4" w:space="0" w:color="auto"/>
              <w:bottom w:val="single" w:sz="4" w:space="0" w:color="auto"/>
              <w:right w:val="single" w:sz="4" w:space="0" w:color="auto"/>
            </w:tcBorders>
          </w:tcPr>
          <w:p w14:paraId="3D43A0D6" w14:textId="35164E15" w:rsidR="537822F1" w:rsidRDefault="537822F1" w:rsidP="537822F1">
            <w:pPr>
              <w:rPr>
                <w:rFonts w:ascii="Times New Roman" w:eastAsia="Times New Roman" w:hAnsi="Times New Roman" w:cs="Times New Roman"/>
                <w:sz w:val="20"/>
                <w:szCs w:val="20"/>
              </w:rPr>
            </w:pPr>
          </w:p>
        </w:tc>
      </w:tr>
      <w:tr w:rsidR="00B62FAE" w:rsidRPr="004561A7" w14:paraId="634DDD80" w14:textId="77777777" w:rsidTr="537822F1">
        <w:trPr>
          <w:trHeight w:val="300"/>
        </w:trPr>
        <w:tc>
          <w:tcPr>
            <w:tcW w:w="614" w:type="dxa"/>
            <w:tcBorders>
              <w:top w:val="single" w:sz="4" w:space="0" w:color="auto"/>
              <w:left w:val="single" w:sz="4" w:space="0" w:color="auto"/>
              <w:bottom w:val="single" w:sz="4" w:space="0" w:color="auto"/>
              <w:right w:val="single" w:sz="4" w:space="0" w:color="auto"/>
            </w:tcBorders>
            <w:shd w:val="clear" w:color="auto" w:fill="FFFFFF" w:themeFill="background1"/>
          </w:tcPr>
          <w:p w14:paraId="4AD9F7D2" w14:textId="73AF181B" w:rsidR="00B62FAE" w:rsidRPr="004561A7" w:rsidRDefault="00B62FAE" w:rsidP="20191C58">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A</w:t>
            </w:r>
            <w:r w:rsidR="00363F3C">
              <w:rPr>
                <w:rFonts w:ascii="Times New Roman" w:eastAsia="Arial,Times New Roman" w:hAnsi="Times New Roman" w:cs="Times New Roman"/>
                <w:sz w:val="20"/>
                <w:szCs w:val="20"/>
              </w:rPr>
              <w:t>2</w:t>
            </w:r>
          </w:p>
        </w:tc>
        <w:tc>
          <w:tcPr>
            <w:tcW w:w="4860" w:type="dxa"/>
            <w:tcBorders>
              <w:top w:val="single" w:sz="4" w:space="0" w:color="auto"/>
              <w:left w:val="single" w:sz="4" w:space="0" w:color="auto"/>
              <w:bottom w:val="single" w:sz="4" w:space="0" w:color="auto"/>
              <w:right w:val="single" w:sz="4" w:space="0" w:color="auto"/>
            </w:tcBorders>
          </w:tcPr>
          <w:p w14:paraId="2704FE72" w14:textId="3FE88BC7" w:rsidR="00B62FAE" w:rsidRPr="004561A7" w:rsidRDefault="40D4444A" w:rsidP="20191C58">
            <w:pPr>
              <w:rPr>
                <w:rFonts w:ascii="Times New Roman" w:hAnsi="Times New Roman" w:cs="Times New Roman"/>
                <w:sz w:val="20"/>
                <w:szCs w:val="20"/>
              </w:rPr>
            </w:pPr>
            <w:r w:rsidRPr="6B58FEF3">
              <w:rPr>
                <w:rFonts w:ascii="Times New Roman" w:hAnsi="Times New Roman" w:cs="Times New Roman"/>
                <w:sz w:val="20"/>
                <w:szCs w:val="20"/>
              </w:rPr>
              <w:t xml:space="preserve">Any solutions vendor must engage the State of Vermont using Service Level Agreements for system and application performance, incident reporting and maintenance. </w:t>
            </w:r>
          </w:p>
        </w:tc>
        <w:tc>
          <w:tcPr>
            <w:tcW w:w="1080" w:type="dxa"/>
            <w:tcBorders>
              <w:top w:val="single" w:sz="4" w:space="0" w:color="auto"/>
              <w:left w:val="single" w:sz="4" w:space="0" w:color="auto"/>
              <w:bottom w:val="single" w:sz="4" w:space="0" w:color="auto"/>
              <w:right w:val="single" w:sz="4" w:space="0" w:color="auto"/>
            </w:tcBorders>
          </w:tcPr>
          <w:p w14:paraId="05A21603" w14:textId="77777777" w:rsidR="00B62FAE" w:rsidRPr="004561A7" w:rsidRDefault="00B62FAE" w:rsidP="00290DB4">
            <w:pPr>
              <w:keepNext/>
              <w:outlineLvl w:val="0"/>
              <w:rPr>
                <w:rFonts w:ascii="Times New Roman" w:eastAsia="Times New Roman" w:hAnsi="Times New Roman" w:cs="Times New Roman"/>
                <w:bCs/>
                <w:sz w:val="20"/>
                <w:szCs w:val="20"/>
              </w:rPr>
            </w:pPr>
          </w:p>
        </w:tc>
        <w:tc>
          <w:tcPr>
            <w:tcW w:w="6078" w:type="dxa"/>
            <w:tcBorders>
              <w:top w:val="single" w:sz="4" w:space="0" w:color="auto"/>
              <w:left w:val="single" w:sz="4" w:space="0" w:color="auto"/>
              <w:bottom w:val="single" w:sz="4" w:space="0" w:color="auto"/>
              <w:right w:val="single" w:sz="4" w:space="0" w:color="auto"/>
            </w:tcBorders>
          </w:tcPr>
          <w:p w14:paraId="36332637" w14:textId="77777777" w:rsidR="00B62FAE" w:rsidRPr="004561A7" w:rsidRDefault="00B62FAE" w:rsidP="00290DB4">
            <w:pPr>
              <w:keepNext/>
              <w:outlineLvl w:val="0"/>
              <w:rPr>
                <w:rFonts w:ascii="Times New Roman" w:eastAsia="Times New Roman" w:hAnsi="Times New Roman" w:cs="Times New Roman"/>
                <w:bCs/>
                <w:sz w:val="20"/>
                <w:szCs w:val="20"/>
              </w:rPr>
            </w:pPr>
          </w:p>
        </w:tc>
      </w:tr>
      <w:tr w:rsidR="00B62FAE" w:rsidRPr="004561A7" w14:paraId="23A4EDCE" w14:textId="77777777" w:rsidTr="537822F1">
        <w:trPr>
          <w:trHeight w:val="300"/>
        </w:trPr>
        <w:tc>
          <w:tcPr>
            <w:tcW w:w="614" w:type="dxa"/>
            <w:tcBorders>
              <w:top w:val="single" w:sz="4" w:space="0" w:color="auto"/>
              <w:left w:val="single" w:sz="4" w:space="0" w:color="auto"/>
              <w:bottom w:val="single" w:sz="4" w:space="0" w:color="auto"/>
              <w:right w:val="single" w:sz="4" w:space="0" w:color="auto"/>
            </w:tcBorders>
            <w:shd w:val="clear" w:color="auto" w:fill="FFFFFF" w:themeFill="background1"/>
          </w:tcPr>
          <w:p w14:paraId="3D376951" w14:textId="37A4C1DC" w:rsidR="00B62FAE" w:rsidRPr="004561A7" w:rsidRDefault="00B62FAE" w:rsidP="00E02D78">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A</w:t>
            </w:r>
            <w:r w:rsidR="00363AD8">
              <w:rPr>
                <w:rFonts w:ascii="Times New Roman" w:eastAsia="Arial,Times New Roman" w:hAnsi="Times New Roman" w:cs="Times New Roman"/>
                <w:sz w:val="20"/>
                <w:szCs w:val="20"/>
              </w:rPr>
              <w:t>3</w:t>
            </w:r>
          </w:p>
        </w:tc>
        <w:tc>
          <w:tcPr>
            <w:tcW w:w="4860" w:type="dxa"/>
            <w:tcBorders>
              <w:top w:val="single" w:sz="4" w:space="0" w:color="auto"/>
              <w:left w:val="single" w:sz="4" w:space="0" w:color="auto"/>
              <w:bottom w:val="single" w:sz="4" w:space="0" w:color="auto"/>
              <w:right w:val="single" w:sz="4" w:space="0" w:color="auto"/>
            </w:tcBorders>
          </w:tcPr>
          <w:p w14:paraId="11D01EE5" w14:textId="77777777" w:rsidR="00B62FAE" w:rsidRPr="004561A7" w:rsidRDefault="00B62FAE" w:rsidP="00E02D78">
            <w:pPr>
              <w:rPr>
                <w:rFonts w:ascii="Times New Roman" w:hAnsi="Times New Roman" w:cs="Times New Roman"/>
                <w:sz w:val="20"/>
                <w:szCs w:val="20"/>
              </w:rPr>
            </w:pPr>
            <w:r w:rsidRPr="004561A7">
              <w:rPr>
                <w:rFonts w:ascii="Times New Roman" w:hAnsi="Times New Roman" w:cs="Times New Roman"/>
                <w:sz w:val="20"/>
                <w:szCs w:val="20"/>
              </w:rPr>
              <w:t xml:space="preserve">The State owns any data they enter, migrate, or transmit into the solution and the vendor shall allow the State to pull or copy this data at any time free of charge. </w:t>
            </w:r>
          </w:p>
        </w:tc>
        <w:tc>
          <w:tcPr>
            <w:tcW w:w="1080" w:type="dxa"/>
            <w:tcBorders>
              <w:top w:val="single" w:sz="4" w:space="0" w:color="auto"/>
              <w:left w:val="single" w:sz="4" w:space="0" w:color="auto"/>
              <w:bottom w:val="single" w:sz="4" w:space="0" w:color="auto"/>
              <w:right w:val="single" w:sz="4" w:space="0" w:color="auto"/>
            </w:tcBorders>
          </w:tcPr>
          <w:p w14:paraId="783E0231" w14:textId="77777777" w:rsidR="00B62FAE" w:rsidRPr="004561A7" w:rsidRDefault="00B62FAE" w:rsidP="00E02D78">
            <w:pPr>
              <w:keepNext/>
              <w:outlineLvl w:val="0"/>
              <w:rPr>
                <w:rFonts w:ascii="Times New Roman" w:eastAsia="Times New Roman" w:hAnsi="Times New Roman" w:cs="Times New Roman"/>
                <w:bCs/>
                <w:sz w:val="20"/>
                <w:szCs w:val="20"/>
              </w:rPr>
            </w:pPr>
          </w:p>
        </w:tc>
        <w:tc>
          <w:tcPr>
            <w:tcW w:w="6078" w:type="dxa"/>
            <w:tcBorders>
              <w:top w:val="single" w:sz="4" w:space="0" w:color="auto"/>
              <w:left w:val="single" w:sz="4" w:space="0" w:color="auto"/>
              <w:bottom w:val="single" w:sz="4" w:space="0" w:color="auto"/>
              <w:right w:val="single" w:sz="4" w:space="0" w:color="auto"/>
            </w:tcBorders>
          </w:tcPr>
          <w:p w14:paraId="7DE70B2E" w14:textId="77777777" w:rsidR="00B62FAE" w:rsidRPr="004561A7" w:rsidRDefault="00B62FAE" w:rsidP="00E02D78">
            <w:pPr>
              <w:keepNext/>
              <w:outlineLvl w:val="0"/>
              <w:rPr>
                <w:rFonts w:ascii="Times New Roman" w:eastAsia="Times New Roman" w:hAnsi="Times New Roman" w:cs="Times New Roman"/>
                <w:bCs/>
                <w:sz w:val="20"/>
                <w:szCs w:val="20"/>
              </w:rPr>
            </w:pPr>
          </w:p>
        </w:tc>
      </w:tr>
      <w:tr w:rsidR="00B62FAE" w14:paraId="4151CEB5" w14:textId="77777777" w:rsidTr="537822F1">
        <w:trPr>
          <w:trHeight w:val="300"/>
        </w:trPr>
        <w:tc>
          <w:tcPr>
            <w:tcW w:w="614" w:type="dxa"/>
            <w:tcBorders>
              <w:top w:val="single" w:sz="4" w:space="0" w:color="auto"/>
              <w:left w:val="single" w:sz="4" w:space="0" w:color="auto"/>
              <w:bottom w:val="single" w:sz="4" w:space="0" w:color="auto"/>
              <w:right w:val="single" w:sz="4" w:space="0" w:color="auto"/>
            </w:tcBorders>
            <w:shd w:val="clear" w:color="auto" w:fill="FFFFFF" w:themeFill="background1"/>
          </w:tcPr>
          <w:p w14:paraId="32E18E2F" w14:textId="17BC36E3" w:rsidR="00B62FAE" w:rsidRDefault="00040F15" w:rsidP="11107CD2">
            <w:pPr>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A</w:t>
            </w:r>
            <w:r w:rsidR="00363AD8">
              <w:rPr>
                <w:rFonts w:ascii="Times New Roman" w:eastAsia="Arial,Times New Roman" w:hAnsi="Times New Roman" w:cs="Times New Roman"/>
                <w:sz w:val="20"/>
                <w:szCs w:val="20"/>
              </w:rPr>
              <w:t>4</w:t>
            </w:r>
          </w:p>
        </w:tc>
        <w:tc>
          <w:tcPr>
            <w:tcW w:w="4860" w:type="dxa"/>
            <w:tcBorders>
              <w:top w:val="single" w:sz="4" w:space="0" w:color="auto"/>
              <w:left w:val="single" w:sz="4" w:space="0" w:color="auto"/>
              <w:bottom w:val="single" w:sz="4" w:space="0" w:color="auto"/>
              <w:right w:val="single" w:sz="4" w:space="0" w:color="auto"/>
            </w:tcBorders>
          </w:tcPr>
          <w:p w14:paraId="3FE99DAC" w14:textId="58D3AF7F" w:rsidR="00B62FAE" w:rsidRDefault="00B62FAE" w:rsidP="11107CD2">
            <w:pPr>
              <w:rPr>
                <w:rFonts w:ascii="Times New Roman" w:hAnsi="Times New Roman" w:cs="Times New Roman"/>
                <w:sz w:val="20"/>
                <w:szCs w:val="20"/>
              </w:rPr>
            </w:pPr>
            <w:r w:rsidRPr="11107CD2">
              <w:rPr>
                <w:rFonts w:ascii="Times New Roman" w:hAnsi="Times New Roman" w:cs="Times New Roman"/>
                <w:sz w:val="20"/>
                <w:szCs w:val="20"/>
              </w:rPr>
              <w:t>The solution must provide clear and accurate documentation and guidance for the customers and users on how to use the service effectively and efficiently.</w:t>
            </w:r>
          </w:p>
        </w:tc>
        <w:tc>
          <w:tcPr>
            <w:tcW w:w="1080" w:type="dxa"/>
            <w:tcBorders>
              <w:top w:val="single" w:sz="4" w:space="0" w:color="auto"/>
              <w:left w:val="single" w:sz="4" w:space="0" w:color="auto"/>
              <w:bottom w:val="single" w:sz="4" w:space="0" w:color="auto"/>
              <w:right w:val="single" w:sz="4" w:space="0" w:color="auto"/>
            </w:tcBorders>
          </w:tcPr>
          <w:p w14:paraId="43964F40" w14:textId="00DCEFCE" w:rsidR="00B62FAE" w:rsidRDefault="00B62FAE" w:rsidP="11107CD2">
            <w:pPr>
              <w:rPr>
                <w:rFonts w:ascii="Times New Roman" w:eastAsia="Times New Roman" w:hAnsi="Times New Roman" w:cs="Times New Roman"/>
                <w:sz w:val="20"/>
                <w:szCs w:val="20"/>
              </w:rPr>
            </w:pPr>
          </w:p>
        </w:tc>
        <w:tc>
          <w:tcPr>
            <w:tcW w:w="6078" w:type="dxa"/>
            <w:tcBorders>
              <w:top w:val="single" w:sz="4" w:space="0" w:color="auto"/>
              <w:left w:val="single" w:sz="4" w:space="0" w:color="auto"/>
              <w:bottom w:val="single" w:sz="4" w:space="0" w:color="auto"/>
              <w:right w:val="single" w:sz="4" w:space="0" w:color="auto"/>
            </w:tcBorders>
          </w:tcPr>
          <w:p w14:paraId="6CF10DBA" w14:textId="35A9F7D3" w:rsidR="00B62FAE" w:rsidRDefault="00B62FAE" w:rsidP="11107CD2">
            <w:pPr>
              <w:rPr>
                <w:rFonts w:ascii="Times New Roman" w:eastAsia="Times New Roman" w:hAnsi="Times New Roman" w:cs="Times New Roman"/>
                <w:sz w:val="20"/>
                <w:szCs w:val="20"/>
              </w:rPr>
            </w:pPr>
          </w:p>
        </w:tc>
      </w:tr>
      <w:tr w:rsidR="00B62FAE" w14:paraId="3AE53239" w14:textId="77777777" w:rsidTr="537822F1">
        <w:trPr>
          <w:trHeight w:val="300"/>
        </w:trPr>
        <w:tc>
          <w:tcPr>
            <w:tcW w:w="614" w:type="dxa"/>
            <w:tcBorders>
              <w:top w:val="single" w:sz="4" w:space="0" w:color="auto"/>
              <w:left w:val="single" w:sz="4" w:space="0" w:color="auto"/>
              <w:bottom w:val="single" w:sz="4" w:space="0" w:color="auto"/>
              <w:right w:val="single" w:sz="4" w:space="0" w:color="auto"/>
            </w:tcBorders>
            <w:shd w:val="clear" w:color="auto" w:fill="FFFFFF" w:themeFill="background1"/>
          </w:tcPr>
          <w:p w14:paraId="3AB3AEDC" w14:textId="4E420A54" w:rsidR="00B62FAE" w:rsidRDefault="00363F3C" w:rsidP="11107CD2">
            <w:pPr>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A</w:t>
            </w:r>
            <w:r w:rsidR="00363AD8">
              <w:rPr>
                <w:rFonts w:ascii="Times New Roman" w:eastAsia="Arial,Times New Roman" w:hAnsi="Times New Roman" w:cs="Times New Roman"/>
                <w:sz w:val="20"/>
                <w:szCs w:val="20"/>
              </w:rPr>
              <w:t>5</w:t>
            </w:r>
          </w:p>
        </w:tc>
        <w:tc>
          <w:tcPr>
            <w:tcW w:w="4860" w:type="dxa"/>
            <w:tcBorders>
              <w:top w:val="single" w:sz="4" w:space="0" w:color="auto"/>
              <w:left w:val="single" w:sz="4" w:space="0" w:color="auto"/>
              <w:bottom w:val="single" w:sz="4" w:space="0" w:color="auto"/>
              <w:right w:val="single" w:sz="4" w:space="0" w:color="auto"/>
            </w:tcBorders>
          </w:tcPr>
          <w:p w14:paraId="4978A88E" w14:textId="43EE2431" w:rsidR="00B62FAE" w:rsidRDefault="00B62FAE" w:rsidP="11107CD2">
            <w:pPr>
              <w:rPr>
                <w:rFonts w:ascii="Times New Roman" w:hAnsi="Times New Roman" w:cs="Times New Roman"/>
                <w:sz w:val="20"/>
                <w:szCs w:val="20"/>
              </w:rPr>
            </w:pPr>
            <w:r w:rsidRPr="11107CD2">
              <w:rPr>
                <w:rFonts w:ascii="Times New Roman" w:hAnsi="Times New Roman" w:cs="Times New Roman"/>
                <w:sz w:val="20"/>
                <w:szCs w:val="20"/>
              </w:rPr>
              <w:t xml:space="preserve">The software shall </w:t>
            </w:r>
            <w:r w:rsidR="4C122308" w:rsidRPr="60C8069F">
              <w:rPr>
                <w:rFonts w:ascii="Times New Roman" w:hAnsi="Times New Roman" w:cs="Times New Roman"/>
                <w:sz w:val="20"/>
                <w:szCs w:val="20"/>
              </w:rPr>
              <w:t xml:space="preserve">document </w:t>
            </w:r>
            <w:r w:rsidRPr="60C8069F">
              <w:rPr>
                <w:rFonts w:ascii="Times New Roman" w:hAnsi="Times New Roman" w:cs="Times New Roman"/>
                <w:sz w:val="20"/>
                <w:szCs w:val="20"/>
              </w:rPr>
              <w:t>any</w:t>
            </w:r>
            <w:r w:rsidRPr="11107CD2">
              <w:rPr>
                <w:rFonts w:ascii="Times New Roman" w:hAnsi="Times New Roman" w:cs="Times New Roman"/>
                <w:sz w:val="20"/>
                <w:szCs w:val="20"/>
              </w:rPr>
              <w:t xml:space="preserve"> changes made to the software between versions, </w:t>
            </w:r>
            <w:r w:rsidR="525ABA12" w:rsidRPr="44F54E37">
              <w:rPr>
                <w:rFonts w:ascii="Times New Roman" w:hAnsi="Times New Roman" w:cs="Times New Roman"/>
                <w:sz w:val="20"/>
                <w:szCs w:val="20"/>
              </w:rPr>
              <w:t>so that</w:t>
            </w:r>
            <w:r w:rsidRPr="11107CD2">
              <w:rPr>
                <w:rFonts w:ascii="Times New Roman" w:hAnsi="Times New Roman" w:cs="Times New Roman"/>
                <w:sz w:val="20"/>
                <w:szCs w:val="20"/>
              </w:rPr>
              <w:t xml:space="preserve"> users understand potential issues when upgrading. This documentation should be easily accessible and understandable for non-technical users.</w:t>
            </w:r>
          </w:p>
          <w:p w14:paraId="21E7F49F" w14:textId="10ED0A37" w:rsidR="00B62FAE" w:rsidRDefault="00B62FAE" w:rsidP="11107CD2">
            <w:pP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14:paraId="44E1E03D" w14:textId="3A766ACF" w:rsidR="00B62FAE" w:rsidRDefault="00B62FAE" w:rsidP="11107CD2">
            <w:pPr>
              <w:rPr>
                <w:rFonts w:ascii="Times New Roman" w:eastAsia="Times New Roman" w:hAnsi="Times New Roman" w:cs="Times New Roman"/>
                <w:sz w:val="20"/>
                <w:szCs w:val="20"/>
              </w:rPr>
            </w:pPr>
          </w:p>
        </w:tc>
        <w:tc>
          <w:tcPr>
            <w:tcW w:w="6078" w:type="dxa"/>
            <w:tcBorders>
              <w:top w:val="single" w:sz="4" w:space="0" w:color="auto"/>
              <w:left w:val="single" w:sz="4" w:space="0" w:color="auto"/>
              <w:bottom w:val="single" w:sz="4" w:space="0" w:color="auto"/>
              <w:right w:val="single" w:sz="4" w:space="0" w:color="auto"/>
            </w:tcBorders>
          </w:tcPr>
          <w:p w14:paraId="11A32B1D" w14:textId="3440BC00" w:rsidR="00B62FAE" w:rsidRDefault="00B62FAE" w:rsidP="11107CD2">
            <w:pPr>
              <w:rPr>
                <w:rFonts w:ascii="Times New Roman" w:eastAsia="Times New Roman" w:hAnsi="Times New Roman" w:cs="Times New Roman"/>
                <w:sz w:val="20"/>
                <w:szCs w:val="20"/>
              </w:rPr>
            </w:pPr>
          </w:p>
        </w:tc>
      </w:tr>
      <w:tr w:rsidR="00B62FAE" w14:paraId="40588E2B" w14:textId="77777777" w:rsidTr="537822F1">
        <w:trPr>
          <w:trHeight w:val="300"/>
        </w:trPr>
        <w:tc>
          <w:tcPr>
            <w:tcW w:w="614" w:type="dxa"/>
            <w:tcBorders>
              <w:top w:val="single" w:sz="4" w:space="0" w:color="auto"/>
              <w:left w:val="single" w:sz="4" w:space="0" w:color="auto"/>
              <w:bottom w:val="single" w:sz="4" w:space="0" w:color="auto"/>
              <w:right w:val="single" w:sz="4" w:space="0" w:color="auto"/>
            </w:tcBorders>
            <w:shd w:val="clear" w:color="auto" w:fill="FFFFFF" w:themeFill="background1"/>
          </w:tcPr>
          <w:p w14:paraId="4D263620" w14:textId="4AE62A09" w:rsidR="00B62FAE" w:rsidRDefault="006E0DCD" w:rsidP="11107CD2">
            <w:pPr>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A</w:t>
            </w:r>
            <w:r w:rsidR="00363AD8">
              <w:rPr>
                <w:rFonts w:ascii="Times New Roman" w:eastAsia="Arial,Times New Roman" w:hAnsi="Times New Roman" w:cs="Times New Roman"/>
                <w:sz w:val="20"/>
                <w:szCs w:val="20"/>
              </w:rPr>
              <w:t>6</w:t>
            </w:r>
          </w:p>
        </w:tc>
        <w:tc>
          <w:tcPr>
            <w:tcW w:w="4860" w:type="dxa"/>
            <w:tcBorders>
              <w:top w:val="single" w:sz="4" w:space="0" w:color="auto"/>
              <w:left w:val="single" w:sz="4" w:space="0" w:color="auto"/>
              <w:bottom w:val="single" w:sz="4" w:space="0" w:color="auto"/>
              <w:right w:val="single" w:sz="4" w:space="0" w:color="auto"/>
            </w:tcBorders>
          </w:tcPr>
          <w:p w14:paraId="0B0CE761" w14:textId="3A7C07D5" w:rsidR="00B62FAE" w:rsidRDefault="00B62FAE" w:rsidP="11107CD2">
            <w:pPr>
              <w:rPr>
                <w:rFonts w:ascii="Times New Roman" w:hAnsi="Times New Roman" w:cs="Times New Roman"/>
                <w:sz w:val="20"/>
                <w:szCs w:val="20"/>
              </w:rPr>
            </w:pPr>
            <w:r w:rsidRPr="11107CD2">
              <w:rPr>
                <w:rFonts w:ascii="Times New Roman" w:hAnsi="Times New Roman" w:cs="Times New Roman"/>
                <w:sz w:val="20"/>
                <w:szCs w:val="20"/>
              </w:rPr>
              <w:t>The solution must have clear and detailed documentation, including design and architecture documents, API specifications, and user manuals.</w:t>
            </w:r>
          </w:p>
          <w:p w14:paraId="3869965A" w14:textId="67CD66DF" w:rsidR="00B62FAE" w:rsidRDefault="00B62FAE" w:rsidP="11107CD2">
            <w:pP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14:paraId="311EE868" w14:textId="61407877" w:rsidR="00B62FAE" w:rsidRDefault="00B62FAE" w:rsidP="11107CD2">
            <w:pPr>
              <w:rPr>
                <w:rFonts w:ascii="Times New Roman" w:eastAsia="Times New Roman" w:hAnsi="Times New Roman" w:cs="Times New Roman"/>
                <w:sz w:val="20"/>
                <w:szCs w:val="20"/>
              </w:rPr>
            </w:pPr>
          </w:p>
        </w:tc>
        <w:tc>
          <w:tcPr>
            <w:tcW w:w="6078" w:type="dxa"/>
            <w:tcBorders>
              <w:top w:val="single" w:sz="4" w:space="0" w:color="auto"/>
              <w:left w:val="single" w:sz="4" w:space="0" w:color="auto"/>
              <w:bottom w:val="single" w:sz="4" w:space="0" w:color="auto"/>
              <w:right w:val="single" w:sz="4" w:space="0" w:color="auto"/>
            </w:tcBorders>
          </w:tcPr>
          <w:p w14:paraId="76566EFE" w14:textId="48285FAD" w:rsidR="00B62FAE" w:rsidRDefault="00B62FAE" w:rsidP="11107CD2">
            <w:pPr>
              <w:rPr>
                <w:rFonts w:ascii="Times New Roman" w:eastAsia="Times New Roman" w:hAnsi="Times New Roman" w:cs="Times New Roman"/>
                <w:sz w:val="20"/>
                <w:szCs w:val="20"/>
              </w:rPr>
            </w:pPr>
          </w:p>
        </w:tc>
      </w:tr>
      <w:tr w:rsidR="00B62FAE" w14:paraId="704D80EC" w14:textId="77777777" w:rsidTr="537822F1">
        <w:trPr>
          <w:trHeight w:val="300"/>
        </w:trPr>
        <w:tc>
          <w:tcPr>
            <w:tcW w:w="614" w:type="dxa"/>
            <w:tcBorders>
              <w:top w:val="single" w:sz="4" w:space="0" w:color="auto"/>
              <w:left w:val="single" w:sz="4" w:space="0" w:color="auto"/>
              <w:bottom w:val="single" w:sz="4" w:space="0" w:color="auto"/>
              <w:right w:val="single" w:sz="4" w:space="0" w:color="auto"/>
            </w:tcBorders>
            <w:shd w:val="clear" w:color="auto" w:fill="FFFFFF" w:themeFill="background1"/>
          </w:tcPr>
          <w:p w14:paraId="7F854D49" w14:textId="34456AA6" w:rsidR="00B62FAE" w:rsidRDefault="006E0DCD" w:rsidP="11107CD2">
            <w:pPr>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A</w:t>
            </w:r>
            <w:r w:rsidR="00363AD8">
              <w:rPr>
                <w:rFonts w:ascii="Times New Roman" w:eastAsia="Arial,Times New Roman" w:hAnsi="Times New Roman" w:cs="Times New Roman"/>
                <w:sz w:val="20"/>
                <w:szCs w:val="20"/>
              </w:rPr>
              <w:t>7</w:t>
            </w:r>
          </w:p>
        </w:tc>
        <w:tc>
          <w:tcPr>
            <w:tcW w:w="4860" w:type="dxa"/>
            <w:tcBorders>
              <w:top w:val="single" w:sz="4" w:space="0" w:color="auto"/>
              <w:left w:val="single" w:sz="4" w:space="0" w:color="auto"/>
              <w:bottom w:val="single" w:sz="4" w:space="0" w:color="auto"/>
              <w:right w:val="single" w:sz="4" w:space="0" w:color="auto"/>
            </w:tcBorders>
          </w:tcPr>
          <w:p w14:paraId="43D584C9" w14:textId="4F85D659" w:rsidR="00B62FAE" w:rsidRDefault="00B62FAE" w:rsidP="11107CD2">
            <w:pPr>
              <w:rPr>
                <w:rFonts w:ascii="Times New Roman" w:hAnsi="Times New Roman" w:cs="Times New Roman"/>
                <w:sz w:val="20"/>
                <w:szCs w:val="20"/>
              </w:rPr>
            </w:pPr>
            <w:r w:rsidRPr="11107CD2">
              <w:rPr>
                <w:rFonts w:ascii="Times New Roman" w:hAnsi="Times New Roman" w:cs="Times New Roman"/>
                <w:sz w:val="20"/>
                <w:szCs w:val="20"/>
              </w:rPr>
              <w:t>Solutions Providers will provide version control management capability. All changes to Solutions will be reported and approved by the State and will be maintained in the Solutions Provider's version control management solution, which will be available to the State for review and audit.</w:t>
            </w:r>
          </w:p>
          <w:p w14:paraId="6F2DFBA3" w14:textId="7CA7A24A" w:rsidR="00B62FAE" w:rsidRDefault="00B62FAE" w:rsidP="11107CD2">
            <w:pP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14:paraId="3A207058" w14:textId="414FFF14" w:rsidR="00B62FAE" w:rsidRDefault="00B62FAE" w:rsidP="11107CD2">
            <w:pPr>
              <w:rPr>
                <w:rFonts w:ascii="Times New Roman" w:eastAsia="Times New Roman" w:hAnsi="Times New Roman" w:cs="Times New Roman"/>
                <w:sz w:val="20"/>
                <w:szCs w:val="20"/>
              </w:rPr>
            </w:pPr>
          </w:p>
        </w:tc>
        <w:tc>
          <w:tcPr>
            <w:tcW w:w="6078" w:type="dxa"/>
            <w:tcBorders>
              <w:top w:val="single" w:sz="4" w:space="0" w:color="auto"/>
              <w:left w:val="single" w:sz="4" w:space="0" w:color="auto"/>
              <w:bottom w:val="single" w:sz="4" w:space="0" w:color="auto"/>
              <w:right w:val="single" w:sz="4" w:space="0" w:color="auto"/>
            </w:tcBorders>
          </w:tcPr>
          <w:p w14:paraId="73B91FB8" w14:textId="0CE1D624" w:rsidR="00B62FAE" w:rsidRDefault="00B62FAE" w:rsidP="11107CD2">
            <w:pPr>
              <w:rPr>
                <w:rFonts w:ascii="Times New Roman" w:eastAsia="Times New Roman" w:hAnsi="Times New Roman" w:cs="Times New Roman"/>
                <w:sz w:val="20"/>
                <w:szCs w:val="20"/>
              </w:rPr>
            </w:pPr>
          </w:p>
        </w:tc>
      </w:tr>
      <w:tr w:rsidR="00B62FAE" w14:paraId="47AAF453" w14:textId="77777777" w:rsidTr="537822F1">
        <w:trPr>
          <w:trHeight w:val="300"/>
        </w:trPr>
        <w:tc>
          <w:tcPr>
            <w:tcW w:w="614" w:type="dxa"/>
            <w:tcBorders>
              <w:top w:val="single" w:sz="4" w:space="0" w:color="auto"/>
              <w:left w:val="single" w:sz="4" w:space="0" w:color="auto"/>
              <w:bottom w:val="single" w:sz="4" w:space="0" w:color="auto"/>
              <w:right w:val="single" w:sz="4" w:space="0" w:color="auto"/>
            </w:tcBorders>
            <w:shd w:val="clear" w:color="auto" w:fill="FFFFFF" w:themeFill="background1"/>
          </w:tcPr>
          <w:p w14:paraId="1255D375" w14:textId="21ECC2B0" w:rsidR="00B62FAE" w:rsidRDefault="006E0DCD" w:rsidP="11107CD2">
            <w:pPr>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A</w:t>
            </w:r>
            <w:r w:rsidR="00CF6E1A">
              <w:rPr>
                <w:rFonts w:ascii="Times New Roman" w:eastAsia="Arial,Times New Roman" w:hAnsi="Times New Roman" w:cs="Times New Roman"/>
                <w:sz w:val="20"/>
                <w:szCs w:val="20"/>
              </w:rPr>
              <w:t>8</w:t>
            </w:r>
          </w:p>
        </w:tc>
        <w:tc>
          <w:tcPr>
            <w:tcW w:w="4860" w:type="dxa"/>
            <w:tcBorders>
              <w:top w:val="single" w:sz="4" w:space="0" w:color="auto"/>
              <w:left w:val="single" w:sz="4" w:space="0" w:color="auto"/>
              <w:bottom w:val="single" w:sz="4" w:space="0" w:color="auto"/>
              <w:right w:val="single" w:sz="4" w:space="0" w:color="auto"/>
            </w:tcBorders>
          </w:tcPr>
          <w:p w14:paraId="4813085D" w14:textId="0AA5371C" w:rsidR="00B62FAE" w:rsidRDefault="00B62FAE" w:rsidP="11107CD2">
            <w:pPr>
              <w:rPr>
                <w:rFonts w:ascii="Times New Roman" w:hAnsi="Times New Roman" w:cs="Times New Roman"/>
                <w:sz w:val="20"/>
                <w:szCs w:val="20"/>
              </w:rPr>
            </w:pPr>
            <w:r w:rsidRPr="11107CD2">
              <w:rPr>
                <w:rFonts w:ascii="Times New Roman" w:hAnsi="Times New Roman" w:cs="Times New Roman"/>
                <w:sz w:val="20"/>
                <w:szCs w:val="20"/>
              </w:rPr>
              <w:t>The system will provide auditing and internal capabilities to generate audit logs.</w:t>
            </w:r>
          </w:p>
          <w:p w14:paraId="61B233A0" w14:textId="5D1292BA" w:rsidR="00B62FAE" w:rsidRDefault="00B62FAE" w:rsidP="11107CD2">
            <w:pP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14:paraId="0980F82D" w14:textId="1260C8BA" w:rsidR="00B62FAE" w:rsidRDefault="00B62FAE" w:rsidP="11107CD2">
            <w:pPr>
              <w:rPr>
                <w:rFonts w:ascii="Times New Roman" w:eastAsia="Times New Roman" w:hAnsi="Times New Roman" w:cs="Times New Roman"/>
                <w:sz w:val="20"/>
                <w:szCs w:val="20"/>
              </w:rPr>
            </w:pPr>
          </w:p>
        </w:tc>
        <w:tc>
          <w:tcPr>
            <w:tcW w:w="6078" w:type="dxa"/>
            <w:tcBorders>
              <w:top w:val="single" w:sz="4" w:space="0" w:color="auto"/>
              <w:left w:val="single" w:sz="4" w:space="0" w:color="auto"/>
              <w:bottom w:val="single" w:sz="4" w:space="0" w:color="auto"/>
              <w:right w:val="single" w:sz="4" w:space="0" w:color="auto"/>
            </w:tcBorders>
          </w:tcPr>
          <w:p w14:paraId="5EAB7228" w14:textId="7F379DF2" w:rsidR="00B62FAE" w:rsidRDefault="00B62FAE" w:rsidP="11107CD2">
            <w:pPr>
              <w:rPr>
                <w:rFonts w:ascii="Times New Roman" w:eastAsia="Times New Roman" w:hAnsi="Times New Roman" w:cs="Times New Roman"/>
                <w:sz w:val="20"/>
                <w:szCs w:val="20"/>
              </w:rPr>
            </w:pPr>
          </w:p>
        </w:tc>
      </w:tr>
      <w:tr w:rsidR="00B62FAE" w14:paraId="7B85AADC" w14:textId="77777777" w:rsidTr="537822F1">
        <w:trPr>
          <w:trHeight w:val="300"/>
        </w:trPr>
        <w:tc>
          <w:tcPr>
            <w:tcW w:w="614" w:type="dxa"/>
            <w:tcBorders>
              <w:top w:val="single" w:sz="4" w:space="0" w:color="auto"/>
              <w:left w:val="single" w:sz="4" w:space="0" w:color="auto"/>
              <w:bottom w:val="single" w:sz="4" w:space="0" w:color="auto"/>
              <w:right w:val="single" w:sz="4" w:space="0" w:color="auto"/>
            </w:tcBorders>
            <w:shd w:val="clear" w:color="auto" w:fill="FFFFFF" w:themeFill="background1"/>
          </w:tcPr>
          <w:p w14:paraId="27BCD2D6" w14:textId="7FFAE753" w:rsidR="00B62FAE" w:rsidRDefault="006E0DCD" w:rsidP="11107CD2">
            <w:pPr>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A</w:t>
            </w:r>
            <w:r w:rsidR="00CF6E1A">
              <w:rPr>
                <w:rFonts w:ascii="Times New Roman" w:eastAsia="Arial,Times New Roman" w:hAnsi="Times New Roman" w:cs="Times New Roman"/>
                <w:sz w:val="20"/>
                <w:szCs w:val="20"/>
              </w:rPr>
              <w:t>9</w:t>
            </w:r>
          </w:p>
        </w:tc>
        <w:tc>
          <w:tcPr>
            <w:tcW w:w="4860" w:type="dxa"/>
            <w:tcBorders>
              <w:top w:val="single" w:sz="4" w:space="0" w:color="auto"/>
              <w:left w:val="single" w:sz="4" w:space="0" w:color="auto"/>
              <w:bottom w:val="single" w:sz="4" w:space="0" w:color="auto"/>
              <w:right w:val="single" w:sz="4" w:space="0" w:color="auto"/>
            </w:tcBorders>
          </w:tcPr>
          <w:p w14:paraId="30A4E122" w14:textId="10D06531" w:rsidR="00B62FAE" w:rsidRDefault="00B62FAE" w:rsidP="11107CD2">
            <w:pPr>
              <w:rPr>
                <w:rFonts w:ascii="Times New Roman" w:hAnsi="Times New Roman" w:cs="Times New Roman"/>
                <w:sz w:val="20"/>
                <w:szCs w:val="20"/>
              </w:rPr>
            </w:pPr>
            <w:r w:rsidRPr="11107CD2">
              <w:rPr>
                <w:rFonts w:ascii="Times New Roman" w:hAnsi="Times New Roman" w:cs="Times New Roman"/>
                <w:sz w:val="20"/>
                <w:szCs w:val="20"/>
              </w:rPr>
              <w:t>The solution must support automated analysis tools for identifying and reporting on issues such as code quality, security vulnerabilities, and performance bottlenecks.</w:t>
            </w:r>
          </w:p>
          <w:p w14:paraId="7ED79C39" w14:textId="224601C5" w:rsidR="00B62FAE" w:rsidRDefault="00B62FAE" w:rsidP="11107CD2">
            <w:pP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14:paraId="4CDE7DF8" w14:textId="5DBAD298" w:rsidR="00B62FAE" w:rsidRDefault="00B62FAE" w:rsidP="11107CD2">
            <w:pPr>
              <w:rPr>
                <w:rFonts w:ascii="Times New Roman" w:eastAsia="Times New Roman" w:hAnsi="Times New Roman" w:cs="Times New Roman"/>
                <w:sz w:val="20"/>
                <w:szCs w:val="20"/>
              </w:rPr>
            </w:pPr>
          </w:p>
        </w:tc>
        <w:tc>
          <w:tcPr>
            <w:tcW w:w="6078" w:type="dxa"/>
            <w:tcBorders>
              <w:top w:val="single" w:sz="4" w:space="0" w:color="auto"/>
              <w:left w:val="single" w:sz="4" w:space="0" w:color="auto"/>
              <w:bottom w:val="single" w:sz="4" w:space="0" w:color="auto"/>
              <w:right w:val="single" w:sz="4" w:space="0" w:color="auto"/>
            </w:tcBorders>
          </w:tcPr>
          <w:p w14:paraId="7C0401D6" w14:textId="20DA292D" w:rsidR="00B62FAE" w:rsidRDefault="00B62FAE" w:rsidP="11107CD2">
            <w:pPr>
              <w:rPr>
                <w:rFonts w:ascii="Times New Roman" w:eastAsia="Times New Roman" w:hAnsi="Times New Roman" w:cs="Times New Roman"/>
                <w:sz w:val="20"/>
                <w:szCs w:val="20"/>
              </w:rPr>
            </w:pPr>
          </w:p>
        </w:tc>
      </w:tr>
      <w:tr w:rsidR="00B62FAE" w14:paraId="4D8D0740" w14:textId="77777777" w:rsidTr="537822F1">
        <w:trPr>
          <w:trHeight w:val="300"/>
        </w:trPr>
        <w:tc>
          <w:tcPr>
            <w:tcW w:w="614" w:type="dxa"/>
            <w:tcBorders>
              <w:top w:val="single" w:sz="4" w:space="0" w:color="auto"/>
              <w:left w:val="single" w:sz="4" w:space="0" w:color="auto"/>
              <w:bottom w:val="single" w:sz="4" w:space="0" w:color="auto"/>
              <w:right w:val="single" w:sz="4" w:space="0" w:color="auto"/>
            </w:tcBorders>
            <w:shd w:val="clear" w:color="auto" w:fill="FFFFFF" w:themeFill="background1"/>
          </w:tcPr>
          <w:p w14:paraId="06F50D5C" w14:textId="4C8AF7E8" w:rsidR="00B62FAE" w:rsidRDefault="006E0DCD" w:rsidP="11107CD2">
            <w:pPr>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A1</w:t>
            </w:r>
            <w:r w:rsidR="00CF6E1A">
              <w:rPr>
                <w:rFonts w:ascii="Times New Roman" w:eastAsia="Arial,Times New Roman" w:hAnsi="Times New Roman" w:cs="Times New Roman"/>
                <w:sz w:val="20"/>
                <w:szCs w:val="20"/>
              </w:rPr>
              <w:t>0</w:t>
            </w:r>
          </w:p>
        </w:tc>
        <w:tc>
          <w:tcPr>
            <w:tcW w:w="4860" w:type="dxa"/>
            <w:tcBorders>
              <w:top w:val="single" w:sz="4" w:space="0" w:color="auto"/>
              <w:left w:val="single" w:sz="4" w:space="0" w:color="auto"/>
              <w:bottom w:val="single" w:sz="4" w:space="0" w:color="auto"/>
              <w:right w:val="single" w:sz="4" w:space="0" w:color="auto"/>
            </w:tcBorders>
          </w:tcPr>
          <w:p w14:paraId="7D958F71" w14:textId="6CE246B7" w:rsidR="00B62FAE" w:rsidRDefault="00B62FAE" w:rsidP="11107CD2">
            <w:pPr>
              <w:rPr>
                <w:rFonts w:ascii="Times New Roman" w:hAnsi="Times New Roman" w:cs="Times New Roman"/>
                <w:sz w:val="20"/>
                <w:szCs w:val="20"/>
              </w:rPr>
            </w:pPr>
            <w:r w:rsidRPr="11107CD2">
              <w:rPr>
                <w:rFonts w:ascii="Times New Roman" w:hAnsi="Times New Roman" w:cs="Times New Roman"/>
                <w:sz w:val="20"/>
                <w:szCs w:val="20"/>
              </w:rPr>
              <w:t>To maintain the accuracy and integrity of the data, SaaS and PaaS solution providers must perform regular data system refreshes.</w:t>
            </w:r>
          </w:p>
          <w:p w14:paraId="4AF8BD7E" w14:textId="74F8EDA0" w:rsidR="00B62FAE" w:rsidRDefault="00B62FAE" w:rsidP="11107CD2">
            <w:pP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14:paraId="280F04D7" w14:textId="11DD4F6E" w:rsidR="00B62FAE" w:rsidRDefault="00B62FAE" w:rsidP="11107CD2">
            <w:pPr>
              <w:rPr>
                <w:rFonts w:ascii="Times New Roman" w:eastAsia="Times New Roman" w:hAnsi="Times New Roman" w:cs="Times New Roman"/>
                <w:sz w:val="20"/>
                <w:szCs w:val="20"/>
              </w:rPr>
            </w:pPr>
          </w:p>
        </w:tc>
        <w:tc>
          <w:tcPr>
            <w:tcW w:w="6078" w:type="dxa"/>
            <w:tcBorders>
              <w:top w:val="single" w:sz="4" w:space="0" w:color="auto"/>
              <w:left w:val="single" w:sz="4" w:space="0" w:color="auto"/>
              <w:bottom w:val="single" w:sz="4" w:space="0" w:color="auto"/>
              <w:right w:val="single" w:sz="4" w:space="0" w:color="auto"/>
            </w:tcBorders>
          </w:tcPr>
          <w:p w14:paraId="5E379D71" w14:textId="5ECBCFEF" w:rsidR="00B62FAE" w:rsidRDefault="00B62FAE" w:rsidP="11107CD2">
            <w:pPr>
              <w:rPr>
                <w:rFonts w:ascii="Times New Roman" w:eastAsia="Times New Roman" w:hAnsi="Times New Roman" w:cs="Times New Roman"/>
                <w:sz w:val="20"/>
                <w:szCs w:val="20"/>
              </w:rPr>
            </w:pPr>
          </w:p>
        </w:tc>
      </w:tr>
      <w:tr w:rsidR="00B62FAE" w14:paraId="068F7FD4" w14:textId="77777777" w:rsidTr="537822F1">
        <w:trPr>
          <w:trHeight w:val="300"/>
        </w:trPr>
        <w:tc>
          <w:tcPr>
            <w:tcW w:w="614" w:type="dxa"/>
            <w:tcBorders>
              <w:top w:val="single" w:sz="4" w:space="0" w:color="auto"/>
              <w:left w:val="single" w:sz="4" w:space="0" w:color="auto"/>
              <w:bottom w:val="single" w:sz="4" w:space="0" w:color="auto"/>
              <w:right w:val="single" w:sz="4" w:space="0" w:color="auto"/>
            </w:tcBorders>
            <w:shd w:val="clear" w:color="auto" w:fill="FFFFFF" w:themeFill="background1"/>
          </w:tcPr>
          <w:p w14:paraId="7AD770FF" w14:textId="08EF58ED" w:rsidR="00B62FAE" w:rsidRDefault="006E0DCD" w:rsidP="11107CD2">
            <w:pPr>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A1</w:t>
            </w:r>
            <w:r w:rsidR="00CF6E1A">
              <w:rPr>
                <w:rFonts w:ascii="Times New Roman" w:eastAsia="Arial,Times New Roman" w:hAnsi="Times New Roman" w:cs="Times New Roman"/>
                <w:sz w:val="20"/>
                <w:szCs w:val="20"/>
              </w:rPr>
              <w:t>1</w:t>
            </w:r>
          </w:p>
        </w:tc>
        <w:tc>
          <w:tcPr>
            <w:tcW w:w="4860" w:type="dxa"/>
            <w:tcBorders>
              <w:top w:val="single" w:sz="4" w:space="0" w:color="auto"/>
              <w:left w:val="single" w:sz="4" w:space="0" w:color="auto"/>
              <w:bottom w:val="single" w:sz="4" w:space="0" w:color="auto"/>
              <w:right w:val="single" w:sz="4" w:space="0" w:color="auto"/>
            </w:tcBorders>
          </w:tcPr>
          <w:p w14:paraId="7E58FE05" w14:textId="684C5F67" w:rsidR="00B62FAE" w:rsidRDefault="00B62FAE" w:rsidP="11107CD2">
            <w:pPr>
              <w:rPr>
                <w:rFonts w:ascii="Times New Roman" w:hAnsi="Times New Roman" w:cs="Times New Roman"/>
                <w:sz w:val="20"/>
                <w:szCs w:val="20"/>
              </w:rPr>
            </w:pPr>
            <w:r w:rsidRPr="11107CD2">
              <w:rPr>
                <w:rFonts w:ascii="Times New Roman" w:hAnsi="Times New Roman" w:cs="Times New Roman"/>
                <w:sz w:val="20"/>
                <w:szCs w:val="20"/>
              </w:rPr>
              <w:t>Proposed solutions for managing business processing rules will include functionalities such as rule extensibility, mapping rules to owners and stewards, impact analysis of rule changes, integration and coordination of distributed rule engines with a corporate master, rerunning the engine for a previous point in time, entering future rule changes, performing consistency and collision checks, supporting rule versioning and release versioning with rollback features, ensuring rule security, and associating rules with multiple program profiles.</w:t>
            </w:r>
          </w:p>
          <w:p w14:paraId="316C3441" w14:textId="2414B8FE" w:rsidR="00B62FAE" w:rsidRDefault="00B62FAE" w:rsidP="11107CD2">
            <w:pP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14:paraId="183065E9" w14:textId="1BE495EC" w:rsidR="00B62FAE" w:rsidRDefault="00B62FAE" w:rsidP="11107CD2">
            <w:pPr>
              <w:rPr>
                <w:rFonts w:ascii="Times New Roman" w:eastAsia="Times New Roman" w:hAnsi="Times New Roman" w:cs="Times New Roman"/>
                <w:sz w:val="20"/>
                <w:szCs w:val="20"/>
              </w:rPr>
            </w:pPr>
          </w:p>
        </w:tc>
        <w:tc>
          <w:tcPr>
            <w:tcW w:w="6078" w:type="dxa"/>
            <w:tcBorders>
              <w:top w:val="single" w:sz="4" w:space="0" w:color="auto"/>
              <w:left w:val="single" w:sz="4" w:space="0" w:color="auto"/>
              <w:bottom w:val="single" w:sz="4" w:space="0" w:color="auto"/>
              <w:right w:val="single" w:sz="4" w:space="0" w:color="auto"/>
            </w:tcBorders>
          </w:tcPr>
          <w:p w14:paraId="35C032C7" w14:textId="47E2437F" w:rsidR="00B62FAE" w:rsidRDefault="00B62FAE" w:rsidP="11107CD2">
            <w:pPr>
              <w:rPr>
                <w:rFonts w:ascii="Times New Roman" w:eastAsia="Times New Roman" w:hAnsi="Times New Roman" w:cs="Times New Roman"/>
                <w:sz w:val="20"/>
                <w:szCs w:val="20"/>
              </w:rPr>
            </w:pPr>
          </w:p>
        </w:tc>
      </w:tr>
      <w:tr w:rsidR="00B62FAE" w14:paraId="2E6AB99A" w14:textId="77777777" w:rsidTr="537822F1">
        <w:trPr>
          <w:trHeight w:val="300"/>
        </w:trPr>
        <w:tc>
          <w:tcPr>
            <w:tcW w:w="614" w:type="dxa"/>
            <w:tcBorders>
              <w:top w:val="single" w:sz="4" w:space="0" w:color="auto"/>
              <w:left w:val="single" w:sz="4" w:space="0" w:color="auto"/>
              <w:bottom w:val="single" w:sz="4" w:space="0" w:color="auto"/>
              <w:right w:val="single" w:sz="4" w:space="0" w:color="auto"/>
            </w:tcBorders>
            <w:shd w:val="clear" w:color="auto" w:fill="FFFFFF" w:themeFill="background1"/>
          </w:tcPr>
          <w:p w14:paraId="3863E955" w14:textId="04D73F04" w:rsidR="00B62FAE" w:rsidRDefault="00E14A6F" w:rsidP="11107CD2">
            <w:pPr>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A1</w:t>
            </w:r>
            <w:r w:rsidR="00CF6E1A">
              <w:rPr>
                <w:rFonts w:ascii="Times New Roman" w:eastAsia="Arial,Times New Roman" w:hAnsi="Times New Roman" w:cs="Times New Roman"/>
                <w:sz w:val="20"/>
                <w:szCs w:val="20"/>
              </w:rPr>
              <w:t>2</w:t>
            </w:r>
          </w:p>
        </w:tc>
        <w:tc>
          <w:tcPr>
            <w:tcW w:w="4860" w:type="dxa"/>
            <w:tcBorders>
              <w:top w:val="single" w:sz="4" w:space="0" w:color="auto"/>
              <w:left w:val="single" w:sz="4" w:space="0" w:color="auto"/>
              <w:bottom w:val="single" w:sz="4" w:space="0" w:color="auto"/>
              <w:right w:val="single" w:sz="4" w:space="0" w:color="auto"/>
            </w:tcBorders>
          </w:tcPr>
          <w:p w14:paraId="1F6770F2" w14:textId="16B478C2" w:rsidR="00B62FAE" w:rsidRDefault="00B62FAE" w:rsidP="11107CD2">
            <w:pPr>
              <w:rPr>
                <w:rFonts w:ascii="Times New Roman" w:hAnsi="Times New Roman" w:cs="Times New Roman"/>
                <w:sz w:val="20"/>
                <w:szCs w:val="20"/>
              </w:rPr>
            </w:pPr>
            <w:r w:rsidRPr="11107CD2">
              <w:rPr>
                <w:rFonts w:ascii="Times New Roman" w:hAnsi="Times New Roman" w:cs="Times New Roman"/>
                <w:sz w:val="20"/>
                <w:szCs w:val="20"/>
              </w:rPr>
              <w:t xml:space="preserve">As part of the Run Book delivered prior to go-live, the Solutions Provider must maintain a logical Architecture Document that outlines the current configuration of all </w:t>
            </w:r>
            <w:r w:rsidRPr="11107CD2">
              <w:rPr>
                <w:rFonts w:ascii="Times New Roman" w:hAnsi="Times New Roman" w:cs="Times New Roman"/>
                <w:sz w:val="20"/>
                <w:szCs w:val="20"/>
              </w:rPr>
              <w:lastRenderedPageBreak/>
              <w:t>modular components, including third-party applications, in all environments.</w:t>
            </w:r>
          </w:p>
          <w:p w14:paraId="7A7070CC" w14:textId="52C2193C" w:rsidR="00B62FAE" w:rsidRDefault="00B62FAE" w:rsidP="11107CD2">
            <w:pP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14:paraId="03A5B5FF" w14:textId="760183D7" w:rsidR="00B62FAE" w:rsidRDefault="00B62FAE" w:rsidP="11107CD2">
            <w:pPr>
              <w:rPr>
                <w:rFonts w:ascii="Times New Roman" w:eastAsia="Times New Roman" w:hAnsi="Times New Roman" w:cs="Times New Roman"/>
                <w:sz w:val="20"/>
                <w:szCs w:val="20"/>
              </w:rPr>
            </w:pPr>
          </w:p>
        </w:tc>
        <w:tc>
          <w:tcPr>
            <w:tcW w:w="6078" w:type="dxa"/>
            <w:tcBorders>
              <w:top w:val="single" w:sz="4" w:space="0" w:color="auto"/>
              <w:left w:val="single" w:sz="4" w:space="0" w:color="auto"/>
              <w:bottom w:val="single" w:sz="4" w:space="0" w:color="auto"/>
              <w:right w:val="single" w:sz="4" w:space="0" w:color="auto"/>
            </w:tcBorders>
          </w:tcPr>
          <w:p w14:paraId="25E10953" w14:textId="7D49F345" w:rsidR="00B62FAE" w:rsidRDefault="00B62FAE" w:rsidP="11107CD2">
            <w:pPr>
              <w:rPr>
                <w:rFonts w:ascii="Times New Roman" w:eastAsia="Times New Roman" w:hAnsi="Times New Roman" w:cs="Times New Roman"/>
                <w:sz w:val="20"/>
                <w:szCs w:val="20"/>
              </w:rPr>
            </w:pPr>
          </w:p>
        </w:tc>
      </w:tr>
      <w:tr w:rsidR="00B62FAE" w14:paraId="7CA64D94" w14:textId="77777777" w:rsidTr="537822F1">
        <w:trPr>
          <w:trHeight w:val="300"/>
        </w:trPr>
        <w:tc>
          <w:tcPr>
            <w:tcW w:w="614" w:type="dxa"/>
            <w:tcBorders>
              <w:top w:val="single" w:sz="4" w:space="0" w:color="auto"/>
              <w:left w:val="single" w:sz="4" w:space="0" w:color="auto"/>
              <w:bottom w:val="single" w:sz="4" w:space="0" w:color="auto"/>
              <w:right w:val="single" w:sz="4" w:space="0" w:color="auto"/>
            </w:tcBorders>
            <w:shd w:val="clear" w:color="auto" w:fill="FFFFFF" w:themeFill="background1"/>
          </w:tcPr>
          <w:p w14:paraId="0AECBEE3" w14:textId="3DC1814B" w:rsidR="00B62FAE" w:rsidRDefault="00425790" w:rsidP="11107CD2">
            <w:pPr>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A</w:t>
            </w:r>
            <w:r w:rsidR="00FD2B92">
              <w:rPr>
                <w:rFonts w:ascii="Times New Roman" w:eastAsia="Arial,Times New Roman" w:hAnsi="Times New Roman" w:cs="Times New Roman"/>
                <w:sz w:val="20"/>
                <w:szCs w:val="20"/>
              </w:rPr>
              <w:t>13</w:t>
            </w:r>
          </w:p>
        </w:tc>
        <w:tc>
          <w:tcPr>
            <w:tcW w:w="4860" w:type="dxa"/>
            <w:tcBorders>
              <w:top w:val="single" w:sz="4" w:space="0" w:color="auto"/>
              <w:left w:val="single" w:sz="4" w:space="0" w:color="auto"/>
              <w:bottom w:val="single" w:sz="4" w:space="0" w:color="auto"/>
              <w:right w:val="single" w:sz="4" w:space="0" w:color="auto"/>
            </w:tcBorders>
          </w:tcPr>
          <w:p w14:paraId="57BC78E6" w14:textId="4FC50AAB" w:rsidR="00B62FAE" w:rsidRDefault="00B62FAE" w:rsidP="11107CD2">
            <w:pPr>
              <w:rPr>
                <w:rFonts w:ascii="Times New Roman" w:hAnsi="Times New Roman" w:cs="Times New Roman"/>
                <w:sz w:val="20"/>
                <w:szCs w:val="20"/>
              </w:rPr>
            </w:pPr>
            <w:r w:rsidRPr="11107CD2">
              <w:rPr>
                <w:rFonts w:ascii="Times New Roman" w:hAnsi="Times New Roman" w:cs="Times New Roman"/>
                <w:sz w:val="20"/>
                <w:szCs w:val="20"/>
              </w:rPr>
              <w:t>3rd party software applications that are cloud and SaaS products are natively integrated with no special integration required to connect or sync data.</w:t>
            </w:r>
          </w:p>
          <w:p w14:paraId="2F003768" w14:textId="5A3C3257" w:rsidR="00B62FAE" w:rsidRDefault="00B62FAE" w:rsidP="11107CD2">
            <w:pP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14:paraId="304CFBD8" w14:textId="1E6E8C6F" w:rsidR="00B62FAE" w:rsidRDefault="00B62FAE" w:rsidP="11107CD2">
            <w:pPr>
              <w:rPr>
                <w:rFonts w:ascii="Times New Roman" w:eastAsia="Times New Roman" w:hAnsi="Times New Roman" w:cs="Times New Roman"/>
                <w:sz w:val="20"/>
                <w:szCs w:val="20"/>
              </w:rPr>
            </w:pPr>
          </w:p>
        </w:tc>
        <w:tc>
          <w:tcPr>
            <w:tcW w:w="6078" w:type="dxa"/>
            <w:tcBorders>
              <w:top w:val="single" w:sz="4" w:space="0" w:color="auto"/>
              <w:left w:val="single" w:sz="4" w:space="0" w:color="auto"/>
              <w:bottom w:val="single" w:sz="4" w:space="0" w:color="auto"/>
              <w:right w:val="single" w:sz="4" w:space="0" w:color="auto"/>
            </w:tcBorders>
          </w:tcPr>
          <w:p w14:paraId="359482BC" w14:textId="13A08EA1" w:rsidR="00B62FAE" w:rsidRDefault="00B62FAE" w:rsidP="11107CD2">
            <w:pPr>
              <w:rPr>
                <w:rFonts w:ascii="Times New Roman" w:eastAsia="Times New Roman" w:hAnsi="Times New Roman" w:cs="Times New Roman"/>
                <w:sz w:val="20"/>
                <w:szCs w:val="20"/>
              </w:rPr>
            </w:pPr>
          </w:p>
        </w:tc>
      </w:tr>
      <w:tr w:rsidR="00B62FAE" w14:paraId="74AFBECB" w14:textId="77777777" w:rsidTr="537822F1">
        <w:trPr>
          <w:trHeight w:val="300"/>
        </w:trPr>
        <w:tc>
          <w:tcPr>
            <w:tcW w:w="614" w:type="dxa"/>
            <w:tcBorders>
              <w:top w:val="single" w:sz="4" w:space="0" w:color="auto"/>
              <w:left w:val="single" w:sz="4" w:space="0" w:color="auto"/>
              <w:bottom w:val="single" w:sz="4" w:space="0" w:color="auto"/>
              <w:right w:val="single" w:sz="4" w:space="0" w:color="auto"/>
            </w:tcBorders>
            <w:shd w:val="clear" w:color="auto" w:fill="FFFFFF" w:themeFill="background1"/>
          </w:tcPr>
          <w:p w14:paraId="1CA6C166" w14:textId="1E7CC0A2" w:rsidR="00B62FAE" w:rsidRDefault="00425790" w:rsidP="11107CD2">
            <w:pPr>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A1</w:t>
            </w:r>
            <w:r w:rsidR="00FD2B92">
              <w:rPr>
                <w:rFonts w:ascii="Times New Roman" w:eastAsia="Arial,Times New Roman" w:hAnsi="Times New Roman" w:cs="Times New Roman"/>
                <w:sz w:val="20"/>
                <w:szCs w:val="20"/>
              </w:rPr>
              <w:t>4</w:t>
            </w:r>
          </w:p>
        </w:tc>
        <w:tc>
          <w:tcPr>
            <w:tcW w:w="4860" w:type="dxa"/>
            <w:tcBorders>
              <w:top w:val="single" w:sz="4" w:space="0" w:color="auto"/>
              <w:left w:val="single" w:sz="4" w:space="0" w:color="auto"/>
              <w:bottom w:val="single" w:sz="4" w:space="0" w:color="auto"/>
              <w:right w:val="single" w:sz="4" w:space="0" w:color="auto"/>
            </w:tcBorders>
          </w:tcPr>
          <w:p w14:paraId="0B45C914" w14:textId="11C927EA" w:rsidR="00B62FAE" w:rsidRDefault="00B62FAE" w:rsidP="11107CD2">
            <w:pPr>
              <w:rPr>
                <w:rFonts w:ascii="Times New Roman" w:hAnsi="Times New Roman" w:cs="Times New Roman"/>
                <w:sz w:val="20"/>
                <w:szCs w:val="20"/>
              </w:rPr>
            </w:pPr>
            <w:r w:rsidRPr="11107CD2">
              <w:rPr>
                <w:rFonts w:ascii="Times New Roman" w:hAnsi="Times New Roman" w:cs="Times New Roman"/>
                <w:sz w:val="20"/>
                <w:szCs w:val="20"/>
              </w:rPr>
              <w:t>If required for the solution, Solutions Providers will submit to the State as part of their proposal: Specifications for all necessary hardware, software, and tools for up to six (6) target environments: 1. Production (PRD), 2. Staging (STG), 3. Development (DEV), 4. Test (TST), 5. Training (TRN), and 6. Disaster Recovery (DR).</w:t>
            </w:r>
          </w:p>
          <w:p w14:paraId="6F5613E4" w14:textId="015E6C99" w:rsidR="00B62FAE" w:rsidRDefault="00B62FAE" w:rsidP="11107CD2">
            <w:pP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14:paraId="0B4C4407" w14:textId="25DDC91E" w:rsidR="00B62FAE" w:rsidRDefault="00B62FAE" w:rsidP="11107CD2">
            <w:pPr>
              <w:rPr>
                <w:rFonts w:ascii="Times New Roman" w:eastAsia="Times New Roman" w:hAnsi="Times New Roman" w:cs="Times New Roman"/>
                <w:sz w:val="20"/>
                <w:szCs w:val="20"/>
              </w:rPr>
            </w:pPr>
          </w:p>
        </w:tc>
        <w:tc>
          <w:tcPr>
            <w:tcW w:w="6078" w:type="dxa"/>
            <w:tcBorders>
              <w:top w:val="single" w:sz="4" w:space="0" w:color="auto"/>
              <w:left w:val="single" w:sz="4" w:space="0" w:color="auto"/>
              <w:bottom w:val="single" w:sz="4" w:space="0" w:color="auto"/>
              <w:right w:val="single" w:sz="4" w:space="0" w:color="auto"/>
            </w:tcBorders>
          </w:tcPr>
          <w:p w14:paraId="054BAEBB" w14:textId="7E2D380D" w:rsidR="00B62FAE" w:rsidRDefault="00B62FAE" w:rsidP="11107CD2">
            <w:pPr>
              <w:rPr>
                <w:rFonts w:ascii="Times New Roman" w:eastAsia="Times New Roman" w:hAnsi="Times New Roman" w:cs="Times New Roman"/>
                <w:sz w:val="20"/>
                <w:szCs w:val="20"/>
              </w:rPr>
            </w:pPr>
          </w:p>
        </w:tc>
      </w:tr>
      <w:tr w:rsidR="00B62FAE" w14:paraId="24152E04" w14:textId="77777777" w:rsidTr="537822F1">
        <w:trPr>
          <w:trHeight w:val="300"/>
        </w:trPr>
        <w:tc>
          <w:tcPr>
            <w:tcW w:w="614" w:type="dxa"/>
            <w:tcBorders>
              <w:top w:val="single" w:sz="4" w:space="0" w:color="auto"/>
              <w:left w:val="single" w:sz="4" w:space="0" w:color="auto"/>
              <w:bottom w:val="single" w:sz="4" w:space="0" w:color="auto"/>
              <w:right w:val="single" w:sz="4" w:space="0" w:color="auto"/>
            </w:tcBorders>
            <w:shd w:val="clear" w:color="auto" w:fill="FFFFFF" w:themeFill="background1"/>
          </w:tcPr>
          <w:p w14:paraId="6B97C1AF" w14:textId="3F14B1A7" w:rsidR="00B62FAE" w:rsidRDefault="00425790" w:rsidP="11107CD2">
            <w:pPr>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A1</w:t>
            </w:r>
            <w:r w:rsidR="00FD2B92">
              <w:rPr>
                <w:rFonts w:ascii="Times New Roman" w:eastAsia="Arial,Times New Roman" w:hAnsi="Times New Roman" w:cs="Times New Roman"/>
                <w:sz w:val="20"/>
                <w:szCs w:val="20"/>
              </w:rPr>
              <w:t>5</w:t>
            </w:r>
          </w:p>
        </w:tc>
        <w:tc>
          <w:tcPr>
            <w:tcW w:w="4860" w:type="dxa"/>
            <w:tcBorders>
              <w:top w:val="single" w:sz="4" w:space="0" w:color="auto"/>
              <w:left w:val="single" w:sz="4" w:space="0" w:color="auto"/>
              <w:bottom w:val="single" w:sz="4" w:space="0" w:color="auto"/>
              <w:right w:val="single" w:sz="4" w:space="0" w:color="auto"/>
            </w:tcBorders>
          </w:tcPr>
          <w:p w14:paraId="135057D1" w14:textId="675272F2" w:rsidR="00B62FAE" w:rsidRDefault="00B62FAE" w:rsidP="11107CD2">
            <w:pPr>
              <w:rPr>
                <w:rFonts w:ascii="Times New Roman" w:hAnsi="Times New Roman" w:cs="Times New Roman"/>
                <w:sz w:val="20"/>
                <w:szCs w:val="20"/>
              </w:rPr>
            </w:pPr>
            <w:r w:rsidRPr="11107CD2">
              <w:rPr>
                <w:rFonts w:ascii="Times New Roman" w:hAnsi="Times New Roman" w:cs="Times New Roman"/>
                <w:sz w:val="20"/>
                <w:szCs w:val="20"/>
              </w:rPr>
              <w:t>When proposing changes to the architecture of the solution, the solution provider will generate an updated logical architecture diagram.</w:t>
            </w:r>
          </w:p>
          <w:p w14:paraId="182C7FD8" w14:textId="3207D518" w:rsidR="00B62FAE" w:rsidRDefault="00B62FAE" w:rsidP="11107CD2">
            <w:pP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14:paraId="6B5C632C" w14:textId="0858F24F" w:rsidR="00B62FAE" w:rsidRDefault="00B62FAE" w:rsidP="11107CD2">
            <w:pPr>
              <w:rPr>
                <w:rFonts w:ascii="Times New Roman" w:eastAsia="Times New Roman" w:hAnsi="Times New Roman" w:cs="Times New Roman"/>
                <w:sz w:val="20"/>
                <w:szCs w:val="20"/>
              </w:rPr>
            </w:pPr>
          </w:p>
        </w:tc>
        <w:tc>
          <w:tcPr>
            <w:tcW w:w="6078" w:type="dxa"/>
            <w:tcBorders>
              <w:top w:val="single" w:sz="4" w:space="0" w:color="auto"/>
              <w:left w:val="single" w:sz="4" w:space="0" w:color="auto"/>
              <w:bottom w:val="single" w:sz="4" w:space="0" w:color="auto"/>
              <w:right w:val="single" w:sz="4" w:space="0" w:color="auto"/>
            </w:tcBorders>
          </w:tcPr>
          <w:p w14:paraId="563E30E9" w14:textId="25EC0C43" w:rsidR="00B62FAE" w:rsidRDefault="00B62FAE" w:rsidP="11107CD2">
            <w:pPr>
              <w:rPr>
                <w:rFonts w:ascii="Times New Roman" w:eastAsia="Times New Roman" w:hAnsi="Times New Roman" w:cs="Times New Roman"/>
                <w:sz w:val="20"/>
                <w:szCs w:val="20"/>
              </w:rPr>
            </w:pPr>
          </w:p>
        </w:tc>
      </w:tr>
      <w:tr w:rsidR="00B62FAE" w14:paraId="0173A2E4" w14:textId="77777777" w:rsidTr="537822F1">
        <w:trPr>
          <w:trHeight w:val="300"/>
        </w:trPr>
        <w:tc>
          <w:tcPr>
            <w:tcW w:w="614" w:type="dxa"/>
            <w:tcBorders>
              <w:top w:val="single" w:sz="4" w:space="0" w:color="auto"/>
              <w:left w:val="single" w:sz="4" w:space="0" w:color="auto"/>
              <w:bottom w:val="single" w:sz="4" w:space="0" w:color="auto"/>
              <w:right w:val="single" w:sz="4" w:space="0" w:color="auto"/>
            </w:tcBorders>
            <w:shd w:val="clear" w:color="auto" w:fill="FFFFFF" w:themeFill="background1"/>
          </w:tcPr>
          <w:p w14:paraId="0D1533A7" w14:textId="601164AB" w:rsidR="00B62FAE" w:rsidRDefault="00425790" w:rsidP="11107CD2">
            <w:pPr>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A</w:t>
            </w:r>
            <w:r w:rsidR="00FD2B92">
              <w:rPr>
                <w:rFonts w:ascii="Times New Roman" w:eastAsia="Arial,Times New Roman" w:hAnsi="Times New Roman" w:cs="Times New Roman"/>
                <w:sz w:val="20"/>
                <w:szCs w:val="20"/>
              </w:rPr>
              <w:t>16</w:t>
            </w:r>
          </w:p>
        </w:tc>
        <w:tc>
          <w:tcPr>
            <w:tcW w:w="4860" w:type="dxa"/>
            <w:tcBorders>
              <w:top w:val="single" w:sz="4" w:space="0" w:color="auto"/>
              <w:left w:val="single" w:sz="4" w:space="0" w:color="auto"/>
              <w:bottom w:val="single" w:sz="4" w:space="0" w:color="auto"/>
              <w:right w:val="single" w:sz="4" w:space="0" w:color="auto"/>
            </w:tcBorders>
          </w:tcPr>
          <w:p w14:paraId="4EEB5F38" w14:textId="42090B4F" w:rsidR="00B62FAE" w:rsidRDefault="00B62FAE" w:rsidP="11107CD2">
            <w:pPr>
              <w:rPr>
                <w:rFonts w:ascii="Times New Roman" w:hAnsi="Times New Roman" w:cs="Times New Roman"/>
                <w:sz w:val="20"/>
                <w:szCs w:val="20"/>
              </w:rPr>
            </w:pPr>
            <w:r w:rsidRPr="11107CD2">
              <w:rPr>
                <w:rFonts w:ascii="Times New Roman" w:hAnsi="Times New Roman" w:cs="Times New Roman"/>
                <w:sz w:val="20"/>
                <w:szCs w:val="20"/>
              </w:rPr>
              <w:t>Solutions will have documentation for assisting rule authors and administrators with best practices for rule repository creation and maintenance, repository check-in/checkout, and repository promotion across environments. Solutions will include text documentation and meta-data in the rule's repository.</w:t>
            </w:r>
          </w:p>
          <w:p w14:paraId="3E5D3A80" w14:textId="666017AC" w:rsidR="00B62FAE" w:rsidRDefault="00B62FAE" w:rsidP="11107CD2">
            <w:pP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14:paraId="5F6516AE" w14:textId="362F94DD" w:rsidR="00B62FAE" w:rsidRDefault="00B62FAE" w:rsidP="11107CD2">
            <w:pPr>
              <w:rPr>
                <w:rFonts w:ascii="Times New Roman" w:eastAsia="Times New Roman" w:hAnsi="Times New Roman" w:cs="Times New Roman"/>
                <w:sz w:val="20"/>
                <w:szCs w:val="20"/>
              </w:rPr>
            </w:pPr>
          </w:p>
        </w:tc>
        <w:tc>
          <w:tcPr>
            <w:tcW w:w="6078" w:type="dxa"/>
            <w:tcBorders>
              <w:top w:val="single" w:sz="4" w:space="0" w:color="auto"/>
              <w:left w:val="single" w:sz="4" w:space="0" w:color="auto"/>
              <w:bottom w:val="single" w:sz="4" w:space="0" w:color="auto"/>
              <w:right w:val="single" w:sz="4" w:space="0" w:color="auto"/>
            </w:tcBorders>
          </w:tcPr>
          <w:p w14:paraId="05BF4608" w14:textId="433C8CEE" w:rsidR="00B62FAE" w:rsidRDefault="00B62FAE" w:rsidP="11107CD2">
            <w:pPr>
              <w:rPr>
                <w:rFonts w:ascii="Times New Roman" w:eastAsia="Times New Roman" w:hAnsi="Times New Roman" w:cs="Times New Roman"/>
                <w:sz w:val="20"/>
                <w:szCs w:val="20"/>
              </w:rPr>
            </w:pPr>
          </w:p>
        </w:tc>
      </w:tr>
      <w:tr w:rsidR="00B62FAE" w14:paraId="423C837D" w14:textId="77777777" w:rsidTr="537822F1">
        <w:trPr>
          <w:trHeight w:val="300"/>
        </w:trPr>
        <w:tc>
          <w:tcPr>
            <w:tcW w:w="614" w:type="dxa"/>
            <w:tcBorders>
              <w:top w:val="single" w:sz="4" w:space="0" w:color="auto"/>
              <w:left w:val="single" w:sz="4" w:space="0" w:color="auto"/>
              <w:bottom w:val="single" w:sz="4" w:space="0" w:color="auto"/>
              <w:right w:val="single" w:sz="4" w:space="0" w:color="auto"/>
            </w:tcBorders>
            <w:shd w:val="clear" w:color="auto" w:fill="FFFFFF" w:themeFill="background1"/>
          </w:tcPr>
          <w:p w14:paraId="1152B135" w14:textId="5CE7411F" w:rsidR="00B62FAE" w:rsidRDefault="5B6B946B" w:rsidP="11107CD2">
            <w:pPr>
              <w:rPr>
                <w:rFonts w:ascii="Times New Roman" w:eastAsia="Arial,Times New Roman" w:hAnsi="Times New Roman" w:cs="Times New Roman"/>
                <w:sz w:val="20"/>
                <w:szCs w:val="20"/>
              </w:rPr>
            </w:pPr>
            <w:r w:rsidRPr="537822F1">
              <w:rPr>
                <w:rFonts w:ascii="Times New Roman" w:eastAsia="Arial,Times New Roman" w:hAnsi="Times New Roman" w:cs="Times New Roman"/>
                <w:sz w:val="20"/>
                <w:szCs w:val="20"/>
              </w:rPr>
              <w:t>A17</w:t>
            </w:r>
          </w:p>
        </w:tc>
        <w:tc>
          <w:tcPr>
            <w:tcW w:w="4860" w:type="dxa"/>
            <w:tcBorders>
              <w:top w:val="single" w:sz="4" w:space="0" w:color="auto"/>
              <w:left w:val="single" w:sz="4" w:space="0" w:color="auto"/>
              <w:bottom w:val="single" w:sz="4" w:space="0" w:color="auto"/>
              <w:right w:val="single" w:sz="4" w:space="0" w:color="auto"/>
            </w:tcBorders>
          </w:tcPr>
          <w:p w14:paraId="5F779065" w14:textId="4DC098C2" w:rsidR="00B62FAE" w:rsidRDefault="00B62FAE" w:rsidP="11107CD2">
            <w:pPr>
              <w:rPr>
                <w:rFonts w:ascii="Times New Roman" w:hAnsi="Times New Roman" w:cs="Times New Roman"/>
                <w:sz w:val="20"/>
                <w:szCs w:val="20"/>
              </w:rPr>
            </w:pPr>
            <w:r w:rsidRPr="11107CD2">
              <w:rPr>
                <w:rFonts w:ascii="Times New Roman" w:hAnsi="Times New Roman" w:cs="Times New Roman"/>
                <w:sz w:val="20"/>
                <w:szCs w:val="20"/>
              </w:rPr>
              <w:t>Solutions Providers will provide the required system permissions, documentation and training that describes the procedures for Solution administrators to add, update or inactivate user IDs and passwords.</w:t>
            </w:r>
          </w:p>
          <w:p w14:paraId="5A1F743A" w14:textId="3A0DF257" w:rsidR="00B62FAE" w:rsidRDefault="00B62FAE" w:rsidP="11107CD2">
            <w:pP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14:paraId="4078F748" w14:textId="128E48C4" w:rsidR="00B62FAE" w:rsidRDefault="00B62FAE" w:rsidP="11107CD2">
            <w:pPr>
              <w:rPr>
                <w:rFonts w:ascii="Times New Roman" w:eastAsia="Times New Roman" w:hAnsi="Times New Roman" w:cs="Times New Roman"/>
                <w:sz w:val="20"/>
                <w:szCs w:val="20"/>
              </w:rPr>
            </w:pPr>
          </w:p>
        </w:tc>
        <w:tc>
          <w:tcPr>
            <w:tcW w:w="6078" w:type="dxa"/>
            <w:tcBorders>
              <w:top w:val="single" w:sz="4" w:space="0" w:color="auto"/>
              <w:left w:val="single" w:sz="4" w:space="0" w:color="auto"/>
              <w:bottom w:val="single" w:sz="4" w:space="0" w:color="auto"/>
              <w:right w:val="single" w:sz="4" w:space="0" w:color="auto"/>
            </w:tcBorders>
          </w:tcPr>
          <w:p w14:paraId="72041388" w14:textId="1D1E5A97" w:rsidR="00B62FAE" w:rsidRDefault="00B62FAE" w:rsidP="11107CD2">
            <w:pPr>
              <w:rPr>
                <w:rFonts w:ascii="Times New Roman" w:eastAsia="Times New Roman" w:hAnsi="Times New Roman" w:cs="Times New Roman"/>
                <w:sz w:val="20"/>
                <w:szCs w:val="20"/>
              </w:rPr>
            </w:pPr>
          </w:p>
        </w:tc>
      </w:tr>
      <w:tr w:rsidR="00B62FAE" w14:paraId="1A6377AE" w14:textId="77777777" w:rsidTr="537822F1">
        <w:trPr>
          <w:trHeight w:val="300"/>
        </w:trPr>
        <w:tc>
          <w:tcPr>
            <w:tcW w:w="614" w:type="dxa"/>
            <w:tcBorders>
              <w:top w:val="single" w:sz="4" w:space="0" w:color="auto"/>
              <w:left w:val="single" w:sz="4" w:space="0" w:color="auto"/>
              <w:bottom w:val="single" w:sz="4" w:space="0" w:color="auto"/>
              <w:right w:val="single" w:sz="4" w:space="0" w:color="auto"/>
            </w:tcBorders>
            <w:shd w:val="clear" w:color="auto" w:fill="FFFFFF" w:themeFill="background1"/>
          </w:tcPr>
          <w:p w14:paraId="571CD81C" w14:textId="3C8A72D9" w:rsidR="00B62FAE" w:rsidRDefault="6FDB8758" w:rsidP="537822F1">
            <w:pPr>
              <w:spacing w:line="259" w:lineRule="auto"/>
            </w:pPr>
            <w:r w:rsidRPr="537822F1">
              <w:rPr>
                <w:rFonts w:ascii="Times New Roman" w:eastAsia="Arial,Times New Roman" w:hAnsi="Times New Roman" w:cs="Times New Roman"/>
                <w:sz w:val="20"/>
                <w:szCs w:val="20"/>
              </w:rPr>
              <w:t>A18</w:t>
            </w:r>
          </w:p>
        </w:tc>
        <w:tc>
          <w:tcPr>
            <w:tcW w:w="4860" w:type="dxa"/>
            <w:tcBorders>
              <w:top w:val="single" w:sz="4" w:space="0" w:color="auto"/>
              <w:left w:val="single" w:sz="4" w:space="0" w:color="auto"/>
              <w:bottom w:val="single" w:sz="4" w:space="0" w:color="auto"/>
              <w:right w:val="single" w:sz="4" w:space="0" w:color="auto"/>
            </w:tcBorders>
          </w:tcPr>
          <w:p w14:paraId="7171B762" w14:textId="44A26B12" w:rsidR="00B62FAE" w:rsidRDefault="00B62FAE" w:rsidP="11107CD2">
            <w:pPr>
              <w:rPr>
                <w:rFonts w:ascii="Times New Roman" w:hAnsi="Times New Roman" w:cs="Times New Roman"/>
                <w:sz w:val="20"/>
                <w:szCs w:val="20"/>
              </w:rPr>
            </w:pPr>
            <w:r w:rsidRPr="11107CD2">
              <w:rPr>
                <w:rFonts w:ascii="Times New Roman" w:hAnsi="Times New Roman" w:cs="Times New Roman"/>
                <w:sz w:val="20"/>
                <w:szCs w:val="20"/>
              </w:rPr>
              <w:t>Solutions Providers will deliver to the State a Requirements Traceability Matrix (RTM) for all delivered functionality, showing all tested activities traced to delivered functionality, and all delivered functionality traced to requirements in the requirements repository.</w:t>
            </w:r>
          </w:p>
          <w:p w14:paraId="3D3DE0FB" w14:textId="3C6F4B30" w:rsidR="00B62FAE" w:rsidRDefault="00B62FAE" w:rsidP="11107CD2">
            <w:pP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14:paraId="75EE7767" w14:textId="5129AFB0" w:rsidR="00B62FAE" w:rsidRDefault="00B62FAE" w:rsidP="11107CD2">
            <w:pPr>
              <w:rPr>
                <w:rFonts w:ascii="Times New Roman" w:eastAsia="Times New Roman" w:hAnsi="Times New Roman" w:cs="Times New Roman"/>
                <w:sz w:val="20"/>
                <w:szCs w:val="20"/>
              </w:rPr>
            </w:pPr>
          </w:p>
        </w:tc>
        <w:tc>
          <w:tcPr>
            <w:tcW w:w="6078" w:type="dxa"/>
            <w:tcBorders>
              <w:top w:val="single" w:sz="4" w:space="0" w:color="auto"/>
              <w:left w:val="single" w:sz="4" w:space="0" w:color="auto"/>
              <w:bottom w:val="single" w:sz="4" w:space="0" w:color="auto"/>
              <w:right w:val="single" w:sz="4" w:space="0" w:color="auto"/>
            </w:tcBorders>
          </w:tcPr>
          <w:p w14:paraId="3632E407" w14:textId="63C30F63" w:rsidR="00B62FAE" w:rsidRDefault="00B62FAE" w:rsidP="11107CD2">
            <w:pPr>
              <w:rPr>
                <w:rFonts w:ascii="Times New Roman" w:eastAsia="Times New Roman" w:hAnsi="Times New Roman" w:cs="Times New Roman"/>
                <w:sz w:val="20"/>
                <w:szCs w:val="20"/>
              </w:rPr>
            </w:pPr>
          </w:p>
        </w:tc>
      </w:tr>
      <w:tr w:rsidR="00B62FAE" w14:paraId="77D623AF" w14:textId="77777777" w:rsidTr="537822F1">
        <w:trPr>
          <w:trHeight w:val="300"/>
        </w:trPr>
        <w:tc>
          <w:tcPr>
            <w:tcW w:w="614" w:type="dxa"/>
            <w:tcBorders>
              <w:top w:val="single" w:sz="4" w:space="0" w:color="auto"/>
              <w:left w:val="single" w:sz="4" w:space="0" w:color="auto"/>
              <w:bottom w:val="single" w:sz="4" w:space="0" w:color="auto"/>
              <w:right w:val="single" w:sz="4" w:space="0" w:color="auto"/>
            </w:tcBorders>
            <w:shd w:val="clear" w:color="auto" w:fill="FFFFFF" w:themeFill="background1"/>
          </w:tcPr>
          <w:p w14:paraId="1F919BDE" w14:textId="1B65C4C5" w:rsidR="00B62FAE" w:rsidRDefault="53DD62F6" w:rsidP="537822F1">
            <w:pPr>
              <w:spacing w:line="259" w:lineRule="auto"/>
            </w:pPr>
            <w:r w:rsidRPr="537822F1">
              <w:rPr>
                <w:rFonts w:ascii="Times New Roman" w:eastAsia="Arial,Times New Roman" w:hAnsi="Times New Roman" w:cs="Times New Roman"/>
                <w:sz w:val="20"/>
                <w:szCs w:val="20"/>
              </w:rPr>
              <w:t>A19</w:t>
            </w:r>
          </w:p>
        </w:tc>
        <w:tc>
          <w:tcPr>
            <w:tcW w:w="4860" w:type="dxa"/>
            <w:tcBorders>
              <w:top w:val="single" w:sz="4" w:space="0" w:color="auto"/>
              <w:left w:val="single" w:sz="4" w:space="0" w:color="auto"/>
              <w:bottom w:val="single" w:sz="4" w:space="0" w:color="auto"/>
              <w:right w:val="single" w:sz="4" w:space="0" w:color="auto"/>
            </w:tcBorders>
          </w:tcPr>
          <w:p w14:paraId="30035DB2" w14:textId="7C5F080E" w:rsidR="00B62FAE" w:rsidRDefault="00B62FAE" w:rsidP="11107CD2">
            <w:pPr>
              <w:rPr>
                <w:rFonts w:ascii="Times New Roman" w:hAnsi="Times New Roman" w:cs="Times New Roman"/>
                <w:sz w:val="20"/>
                <w:szCs w:val="20"/>
              </w:rPr>
            </w:pPr>
            <w:r w:rsidRPr="11107CD2">
              <w:rPr>
                <w:rFonts w:ascii="Times New Roman" w:hAnsi="Times New Roman" w:cs="Times New Roman"/>
                <w:sz w:val="20"/>
                <w:szCs w:val="20"/>
              </w:rPr>
              <w:t>Self-paced online training modules for the following user roles shall be available at no additional cost.</w:t>
            </w:r>
          </w:p>
          <w:p w14:paraId="6DEE5C29" w14:textId="0DB864BA" w:rsidR="00B62FAE" w:rsidRDefault="00B62FAE" w:rsidP="11107CD2">
            <w:pP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14:paraId="30D38935" w14:textId="5207B5F2" w:rsidR="00B62FAE" w:rsidRDefault="00B62FAE" w:rsidP="11107CD2">
            <w:pPr>
              <w:rPr>
                <w:rFonts w:ascii="Times New Roman" w:eastAsia="Times New Roman" w:hAnsi="Times New Roman" w:cs="Times New Roman"/>
                <w:sz w:val="20"/>
                <w:szCs w:val="20"/>
              </w:rPr>
            </w:pPr>
          </w:p>
        </w:tc>
        <w:tc>
          <w:tcPr>
            <w:tcW w:w="6078" w:type="dxa"/>
            <w:tcBorders>
              <w:top w:val="single" w:sz="4" w:space="0" w:color="auto"/>
              <w:left w:val="single" w:sz="4" w:space="0" w:color="auto"/>
              <w:bottom w:val="single" w:sz="4" w:space="0" w:color="auto"/>
              <w:right w:val="single" w:sz="4" w:space="0" w:color="auto"/>
            </w:tcBorders>
          </w:tcPr>
          <w:p w14:paraId="6CA94EBC" w14:textId="58AD59AA" w:rsidR="00B62FAE" w:rsidRDefault="00B62FAE" w:rsidP="11107CD2">
            <w:pPr>
              <w:rPr>
                <w:rFonts w:ascii="Times New Roman" w:eastAsia="Times New Roman" w:hAnsi="Times New Roman" w:cs="Times New Roman"/>
                <w:sz w:val="20"/>
                <w:szCs w:val="20"/>
              </w:rPr>
            </w:pPr>
          </w:p>
        </w:tc>
      </w:tr>
      <w:tr w:rsidR="00B62FAE" w14:paraId="024D175A" w14:textId="77777777" w:rsidTr="537822F1">
        <w:trPr>
          <w:trHeight w:val="300"/>
        </w:trPr>
        <w:tc>
          <w:tcPr>
            <w:tcW w:w="614" w:type="dxa"/>
            <w:tcBorders>
              <w:top w:val="single" w:sz="4" w:space="0" w:color="auto"/>
              <w:left w:val="single" w:sz="4" w:space="0" w:color="auto"/>
              <w:bottom w:val="single" w:sz="4" w:space="0" w:color="auto"/>
              <w:right w:val="single" w:sz="4" w:space="0" w:color="auto"/>
            </w:tcBorders>
            <w:shd w:val="clear" w:color="auto" w:fill="FFFFFF" w:themeFill="background1"/>
          </w:tcPr>
          <w:p w14:paraId="25EF4F9D" w14:textId="74970347" w:rsidR="00B62FAE" w:rsidRDefault="637D68D1" w:rsidP="537822F1">
            <w:pPr>
              <w:spacing w:line="259" w:lineRule="auto"/>
            </w:pPr>
            <w:r w:rsidRPr="537822F1">
              <w:rPr>
                <w:rFonts w:ascii="Times New Roman" w:eastAsia="Arial,Times New Roman" w:hAnsi="Times New Roman" w:cs="Times New Roman"/>
                <w:sz w:val="20"/>
                <w:szCs w:val="20"/>
              </w:rPr>
              <w:t>A20</w:t>
            </w:r>
          </w:p>
        </w:tc>
        <w:tc>
          <w:tcPr>
            <w:tcW w:w="4860" w:type="dxa"/>
            <w:tcBorders>
              <w:top w:val="single" w:sz="4" w:space="0" w:color="auto"/>
              <w:left w:val="single" w:sz="4" w:space="0" w:color="auto"/>
              <w:bottom w:val="single" w:sz="4" w:space="0" w:color="auto"/>
              <w:right w:val="single" w:sz="4" w:space="0" w:color="auto"/>
            </w:tcBorders>
          </w:tcPr>
          <w:p w14:paraId="045C0767" w14:textId="1B37B4B8" w:rsidR="00B62FAE" w:rsidRDefault="00B62FAE" w:rsidP="11107CD2">
            <w:pPr>
              <w:rPr>
                <w:rFonts w:ascii="Times New Roman" w:hAnsi="Times New Roman" w:cs="Times New Roman"/>
                <w:sz w:val="20"/>
                <w:szCs w:val="20"/>
              </w:rPr>
            </w:pPr>
            <w:r w:rsidRPr="11107CD2">
              <w:rPr>
                <w:rFonts w:ascii="Times New Roman" w:hAnsi="Times New Roman" w:cs="Times New Roman"/>
                <w:sz w:val="20"/>
                <w:szCs w:val="20"/>
              </w:rPr>
              <w:t xml:space="preserve">Before any release or changes are made, Solutions Providers will collaborate with the State and other Solutions Providers as needed, to test the functionality and usability of the release (User Acceptance Testing or UAT), confirm that the release meets the business requirements and needs, and train to ensure the smooth operation of the State's applications and solutions. Solutions Providers will also document any application changes and create training materials for end users, covering defect resolution, workarounds, </w:t>
            </w:r>
            <w:proofErr w:type="gramStart"/>
            <w:r w:rsidRPr="11107CD2">
              <w:rPr>
                <w:rFonts w:ascii="Times New Roman" w:hAnsi="Times New Roman" w:cs="Times New Roman"/>
                <w:sz w:val="20"/>
                <w:szCs w:val="20"/>
              </w:rPr>
              <w:t>updates</w:t>
            </w:r>
            <w:proofErr w:type="gramEnd"/>
            <w:r w:rsidRPr="11107CD2">
              <w:rPr>
                <w:rFonts w:ascii="Times New Roman" w:hAnsi="Times New Roman" w:cs="Times New Roman"/>
                <w:sz w:val="20"/>
                <w:szCs w:val="20"/>
              </w:rPr>
              <w:t xml:space="preserve"> and changes requested by the State.</w:t>
            </w:r>
          </w:p>
          <w:p w14:paraId="334F8E91" w14:textId="19813948" w:rsidR="00B62FAE" w:rsidRDefault="00B62FAE" w:rsidP="11107CD2">
            <w:pP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14:paraId="6FB08E9A" w14:textId="7BDCBE13" w:rsidR="00B62FAE" w:rsidRDefault="00B62FAE" w:rsidP="11107CD2">
            <w:pPr>
              <w:rPr>
                <w:rFonts w:ascii="Times New Roman" w:eastAsia="Times New Roman" w:hAnsi="Times New Roman" w:cs="Times New Roman"/>
                <w:sz w:val="20"/>
                <w:szCs w:val="20"/>
              </w:rPr>
            </w:pPr>
          </w:p>
        </w:tc>
        <w:tc>
          <w:tcPr>
            <w:tcW w:w="6078" w:type="dxa"/>
            <w:tcBorders>
              <w:top w:val="single" w:sz="4" w:space="0" w:color="auto"/>
              <w:left w:val="single" w:sz="4" w:space="0" w:color="auto"/>
              <w:bottom w:val="single" w:sz="4" w:space="0" w:color="auto"/>
              <w:right w:val="single" w:sz="4" w:space="0" w:color="auto"/>
            </w:tcBorders>
          </w:tcPr>
          <w:p w14:paraId="3B045935" w14:textId="36B0AAB0" w:rsidR="00B62FAE" w:rsidRDefault="00B62FAE" w:rsidP="11107CD2">
            <w:pPr>
              <w:rPr>
                <w:rFonts w:ascii="Times New Roman" w:eastAsia="Times New Roman" w:hAnsi="Times New Roman" w:cs="Times New Roman"/>
                <w:sz w:val="20"/>
                <w:szCs w:val="20"/>
              </w:rPr>
            </w:pPr>
          </w:p>
        </w:tc>
      </w:tr>
      <w:tr w:rsidR="00B62FAE" w14:paraId="7B784B0F" w14:textId="77777777" w:rsidTr="537822F1">
        <w:trPr>
          <w:trHeight w:val="300"/>
        </w:trPr>
        <w:tc>
          <w:tcPr>
            <w:tcW w:w="614" w:type="dxa"/>
            <w:tcBorders>
              <w:top w:val="single" w:sz="4" w:space="0" w:color="auto"/>
              <w:left w:val="single" w:sz="4" w:space="0" w:color="auto"/>
              <w:bottom w:val="single" w:sz="4" w:space="0" w:color="auto"/>
              <w:right w:val="single" w:sz="4" w:space="0" w:color="auto"/>
            </w:tcBorders>
            <w:shd w:val="clear" w:color="auto" w:fill="FFFFFF" w:themeFill="background1"/>
          </w:tcPr>
          <w:p w14:paraId="073CD6F4" w14:textId="7BD003F9" w:rsidR="00B62FAE" w:rsidRDefault="6FD0272C" w:rsidP="537822F1">
            <w:pPr>
              <w:spacing w:line="259" w:lineRule="auto"/>
            </w:pPr>
            <w:r w:rsidRPr="537822F1">
              <w:rPr>
                <w:rFonts w:ascii="Times New Roman" w:eastAsia="Arial,Times New Roman" w:hAnsi="Times New Roman" w:cs="Times New Roman"/>
                <w:sz w:val="20"/>
                <w:szCs w:val="20"/>
              </w:rPr>
              <w:t>A21</w:t>
            </w:r>
          </w:p>
        </w:tc>
        <w:tc>
          <w:tcPr>
            <w:tcW w:w="4860" w:type="dxa"/>
            <w:tcBorders>
              <w:top w:val="single" w:sz="4" w:space="0" w:color="auto"/>
              <w:left w:val="single" w:sz="4" w:space="0" w:color="auto"/>
              <w:bottom w:val="single" w:sz="4" w:space="0" w:color="auto"/>
              <w:right w:val="single" w:sz="4" w:space="0" w:color="auto"/>
            </w:tcBorders>
          </w:tcPr>
          <w:p w14:paraId="1D67C907" w14:textId="51C88A49" w:rsidR="00B62FAE" w:rsidRDefault="00B62FAE" w:rsidP="11107CD2">
            <w:pPr>
              <w:rPr>
                <w:rFonts w:ascii="Times New Roman" w:hAnsi="Times New Roman" w:cs="Times New Roman"/>
                <w:sz w:val="20"/>
                <w:szCs w:val="20"/>
              </w:rPr>
            </w:pPr>
            <w:r w:rsidRPr="11107CD2">
              <w:rPr>
                <w:rFonts w:ascii="Times New Roman" w:hAnsi="Times New Roman" w:cs="Times New Roman"/>
                <w:sz w:val="20"/>
                <w:szCs w:val="20"/>
              </w:rPr>
              <w:t xml:space="preserve">The solution provider will provide an Availability Plan for the SaaS and PaaS solution. The Availability Plan must include the following: </w:t>
            </w:r>
            <w:r>
              <w:br/>
            </w:r>
            <w:r w:rsidRPr="11107CD2">
              <w:rPr>
                <w:rFonts w:ascii="Times New Roman" w:hAnsi="Times New Roman" w:cs="Times New Roman"/>
                <w:sz w:val="20"/>
                <w:szCs w:val="20"/>
              </w:rPr>
              <w:t xml:space="preserve">Availability Objectives base on the SLA </w:t>
            </w:r>
            <w:r>
              <w:br/>
            </w:r>
            <w:r w:rsidRPr="11107CD2">
              <w:rPr>
                <w:rFonts w:ascii="Times New Roman" w:hAnsi="Times New Roman" w:cs="Times New Roman"/>
                <w:sz w:val="20"/>
                <w:szCs w:val="20"/>
              </w:rPr>
              <w:t xml:space="preserve">Availability Architecture - high availability, DR, and data protection </w:t>
            </w:r>
            <w:r>
              <w:br/>
            </w:r>
            <w:r w:rsidRPr="11107CD2">
              <w:rPr>
                <w:rFonts w:ascii="Times New Roman" w:hAnsi="Times New Roman" w:cs="Times New Roman"/>
                <w:sz w:val="20"/>
                <w:szCs w:val="20"/>
              </w:rPr>
              <w:t xml:space="preserve">Availability Management - Roles and Responsibilities, RACI, specific processes, and procedures for reporting, </w:t>
            </w:r>
            <w:proofErr w:type="gramStart"/>
            <w:r w:rsidRPr="11107CD2">
              <w:rPr>
                <w:rFonts w:ascii="Times New Roman" w:hAnsi="Times New Roman" w:cs="Times New Roman"/>
                <w:sz w:val="20"/>
                <w:szCs w:val="20"/>
              </w:rPr>
              <w:t>analyzing</w:t>
            </w:r>
            <w:proofErr w:type="gramEnd"/>
            <w:r w:rsidRPr="11107CD2">
              <w:rPr>
                <w:rFonts w:ascii="Times New Roman" w:hAnsi="Times New Roman" w:cs="Times New Roman"/>
                <w:sz w:val="20"/>
                <w:szCs w:val="20"/>
              </w:rPr>
              <w:t xml:space="preserve"> and resolving incidents, and communication with stakeholders. </w:t>
            </w:r>
          </w:p>
          <w:p w14:paraId="2A4AC268" w14:textId="7DEE2FA2" w:rsidR="00B62FAE" w:rsidRDefault="00B62FAE" w:rsidP="11107CD2">
            <w:pP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14:paraId="73A802DD" w14:textId="69AE25AD" w:rsidR="00B62FAE" w:rsidRDefault="00B62FAE" w:rsidP="11107CD2">
            <w:pPr>
              <w:rPr>
                <w:rFonts w:ascii="Times New Roman" w:eastAsia="Times New Roman" w:hAnsi="Times New Roman" w:cs="Times New Roman"/>
                <w:sz w:val="20"/>
                <w:szCs w:val="20"/>
              </w:rPr>
            </w:pPr>
          </w:p>
        </w:tc>
        <w:tc>
          <w:tcPr>
            <w:tcW w:w="6078" w:type="dxa"/>
            <w:tcBorders>
              <w:top w:val="single" w:sz="4" w:space="0" w:color="auto"/>
              <w:left w:val="single" w:sz="4" w:space="0" w:color="auto"/>
              <w:bottom w:val="single" w:sz="4" w:space="0" w:color="auto"/>
              <w:right w:val="single" w:sz="4" w:space="0" w:color="auto"/>
            </w:tcBorders>
          </w:tcPr>
          <w:p w14:paraId="2C0C4AEB" w14:textId="2CE6F961" w:rsidR="00B62FAE" w:rsidRDefault="00B62FAE" w:rsidP="11107CD2">
            <w:pPr>
              <w:rPr>
                <w:rFonts w:ascii="Times New Roman" w:eastAsia="Times New Roman" w:hAnsi="Times New Roman" w:cs="Times New Roman"/>
                <w:sz w:val="20"/>
                <w:szCs w:val="20"/>
              </w:rPr>
            </w:pPr>
          </w:p>
        </w:tc>
      </w:tr>
      <w:tr w:rsidR="00B62FAE" w14:paraId="2DCDE7FE" w14:textId="77777777" w:rsidTr="537822F1">
        <w:trPr>
          <w:trHeight w:val="300"/>
        </w:trPr>
        <w:tc>
          <w:tcPr>
            <w:tcW w:w="614" w:type="dxa"/>
            <w:tcBorders>
              <w:top w:val="single" w:sz="4" w:space="0" w:color="auto"/>
              <w:left w:val="single" w:sz="4" w:space="0" w:color="auto"/>
              <w:bottom w:val="single" w:sz="4" w:space="0" w:color="auto"/>
              <w:right w:val="single" w:sz="4" w:space="0" w:color="auto"/>
            </w:tcBorders>
            <w:shd w:val="clear" w:color="auto" w:fill="FFFFFF" w:themeFill="background1"/>
          </w:tcPr>
          <w:p w14:paraId="420E8945" w14:textId="4496F38B" w:rsidR="00B62FAE" w:rsidRDefault="57C30EA4" w:rsidP="537822F1">
            <w:pPr>
              <w:spacing w:line="259" w:lineRule="auto"/>
            </w:pPr>
            <w:r w:rsidRPr="537822F1">
              <w:rPr>
                <w:rFonts w:ascii="Times New Roman" w:eastAsia="Arial,Times New Roman" w:hAnsi="Times New Roman" w:cs="Times New Roman"/>
                <w:sz w:val="20"/>
                <w:szCs w:val="20"/>
              </w:rPr>
              <w:t>A22</w:t>
            </w:r>
          </w:p>
        </w:tc>
        <w:tc>
          <w:tcPr>
            <w:tcW w:w="4860" w:type="dxa"/>
            <w:tcBorders>
              <w:top w:val="single" w:sz="4" w:space="0" w:color="auto"/>
              <w:left w:val="single" w:sz="4" w:space="0" w:color="auto"/>
              <w:bottom w:val="single" w:sz="4" w:space="0" w:color="auto"/>
              <w:right w:val="single" w:sz="4" w:space="0" w:color="auto"/>
            </w:tcBorders>
          </w:tcPr>
          <w:p w14:paraId="6D948568" w14:textId="37041CB0" w:rsidR="00B62FAE" w:rsidRDefault="00B62FAE" w:rsidP="11107CD2">
            <w:pPr>
              <w:rPr>
                <w:rFonts w:ascii="Times New Roman" w:hAnsi="Times New Roman" w:cs="Times New Roman"/>
                <w:sz w:val="20"/>
                <w:szCs w:val="20"/>
              </w:rPr>
            </w:pPr>
            <w:r w:rsidRPr="6B82F0DE">
              <w:rPr>
                <w:rFonts w:ascii="Times New Roman" w:hAnsi="Times New Roman" w:cs="Times New Roman"/>
                <w:sz w:val="20"/>
                <w:szCs w:val="20"/>
              </w:rPr>
              <w:t xml:space="preserve">The solution provider will obtain advance approval from the State for changes to infrastructure components that will be implemented outside the standard Maintenance Windows and will affect functionality. </w:t>
            </w:r>
          </w:p>
          <w:p w14:paraId="55757A51" w14:textId="59029AD3" w:rsidR="00B62FAE" w:rsidRDefault="00B62FAE" w:rsidP="11107CD2">
            <w:pP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14:paraId="337DA26F" w14:textId="15DD0C06" w:rsidR="00B62FAE" w:rsidRDefault="00B62FAE" w:rsidP="11107CD2">
            <w:pPr>
              <w:rPr>
                <w:rFonts w:ascii="Times New Roman" w:eastAsia="Times New Roman" w:hAnsi="Times New Roman" w:cs="Times New Roman"/>
                <w:sz w:val="20"/>
                <w:szCs w:val="20"/>
              </w:rPr>
            </w:pPr>
          </w:p>
        </w:tc>
        <w:tc>
          <w:tcPr>
            <w:tcW w:w="6078" w:type="dxa"/>
            <w:tcBorders>
              <w:top w:val="single" w:sz="4" w:space="0" w:color="auto"/>
              <w:left w:val="single" w:sz="4" w:space="0" w:color="auto"/>
              <w:bottom w:val="single" w:sz="4" w:space="0" w:color="auto"/>
              <w:right w:val="single" w:sz="4" w:space="0" w:color="auto"/>
            </w:tcBorders>
          </w:tcPr>
          <w:p w14:paraId="4A459097" w14:textId="79E0A350" w:rsidR="00B62FAE" w:rsidRDefault="00B62FAE" w:rsidP="11107CD2">
            <w:pPr>
              <w:rPr>
                <w:rFonts w:ascii="Times New Roman" w:eastAsia="Times New Roman" w:hAnsi="Times New Roman" w:cs="Times New Roman"/>
                <w:sz w:val="20"/>
                <w:szCs w:val="20"/>
              </w:rPr>
            </w:pPr>
          </w:p>
        </w:tc>
      </w:tr>
      <w:tr w:rsidR="00B62FAE" w14:paraId="010E931B" w14:textId="77777777" w:rsidTr="537822F1">
        <w:trPr>
          <w:trHeight w:val="300"/>
        </w:trPr>
        <w:tc>
          <w:tcPr>
            <w:tcW w:w="614" w:type="dxa"/>
            <w:tcBorders>
              <w:top w:val="single" w:sz="4" w:space="0" w:color="auto"/>
              <w:left w:val="single" w:sz="4" w:space="0" w:color="auto"/>
              <w:bottom w:val="single" w:sz="4" w:space="0" w:color="auto"/>
              <w:right w:val="single" w:sz="4" w:space="0" w:color="auto"/>
            </w:tcBorders>
            <w:shd w:val="clear" w:color="auto" w:fill="FFFFFF" w:themeFill="background1"/>
          </w:tcPr>
          <w:p w14:paraId="78BF506D" w14:textId="5658B40F" w:rsidR="00B62FAE" w:rsidRDefault="291E5F89" w:rsidP="537822F1">
            <w:pPr>
              <w:spacing w:line="259" w:lineRule="auto"/>
            </w:pPr>
            <w:r w:rsidRPr="537822F1">
              <w:rPr>
                <w:rFonts w:ascii="Times New Roman" w:eastAsia="Arial,Times New Roman" w:hAnsi="Times New Roman" w:cs="Times New Roman"/>
                <w:sz w:val="20"/>
                <w:szCs w:val="20"/>
              </w:rPr>
              <w:t>A23</w:t>
            </w:r>
          </w:p>
        </w:tc>
        <w:tc>
          <w:tcPr>
            <w:tcW w:w="4860" w:type="dxa"/>
            <w:tcBorders>
              <w:top w:val="single" w:sz="4" w:space="0" w:color="auto"/>
              <w:left w:val="single" w:sz="4" w:space="0" w:color="auto"/>
              <w:bottom w:val="single" w:sz="4" w:space="0" w:color="auto"/>
              <w:right w:val="single" w:sz="4" w:space="0" w:color="auto"/>
            </w:tcBorders>
          </w:tcPr>
          <w:p w14:paraId="2061911C" w14:textId="2FE48E11" w:rsidR="00B62FAE" w:rsidRDefault="00B62FAE" w:rsidP="11107CD2">
            <w:pPr>
              <w:rPr>
                <w:rFonts w:ascii="Times New Roman" w:hAnsi="Times New Roman" w:cs="Times New Roman"/>
                <w:sz w:val="20"/>
                <w:szCs w:val="20"/>
              </w:rPr>
            </w:pPr>
            <w:r w:rsidRPr="11107CD2">
              <w:rPr>
                <w:rFonts w:ascii="Times New Roman" w:hAnsi="Times New Roman" w:cs="Times New Roman"/>
                <w:sz w:val="20"/>
                <w:szCs w:val="20"/>
              </w:rPr>
              <w:t xml:space="preserve">The solution provider will comply with Service Level Agreements for the solution. </w:t>
            </w:r>
          </w:p>
          <w:p w14:paraId="2D9AC2CA" w14:textId="4E911766" w:rsidR="00B62FAE" w:rsidRDefault="00B62FAE" w:rsidP="11107CD2">
            <w:pP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14:paraId="7F035E92" w14:textId="7FB75E9A" w:rsidR="00B62FAE" w:rsidRDefault="00B62FAE" w:rsidP="11107CD2">
            <w:pPr>
              <w:rPr>
                <w:rFonts w:ascii="Times New Roman" w:eastAsia="Times New Roman" w:hAnsi="Times New Roman" w:cs="Times New Roman"/>
                <w:sz w:val="20"/>
                <w:szCs w:val="20"/>
              </w:rPr>
            </w:pPr>
          </w:p>
        </w:tc>
        <w:tc>
          <w:tcPr>
            <w:tcW w:w="6078" w:type="dxa"/>
            <w:tcBorders>
              <w:top w:val="single" w:sz="4" w:space="0" w:color="auto"/>
              <w:left w:val="single" w:sz="4" w:space="0" w:color="auto"/>
              <w:bottom w:val="single" w:sz="4" w:space="0" w:color="auto"/>
              <w:right w:val="single" w:sz="4" w:space="0" w:color="auto"/>
            </w:tcBorders>
          </w:tcPr>
          <w:p w14:paraId="1CF08489" w14:textId="657659BE" w:rsidR="00B62FAE" w:rsidRDefault="00B62FAE" w:rsidP="11107CD2">
            <w:pPr>
              <w:rPr>
                <w:rFonts w:ascii="Times New Roman" w:eastAsia="Times New Roman" w:hAnsi="Times New Roman" w:cs="Times New Roman"/>
                <w:sz w:val="20"/>
                <w:szCs w:val="20"/>
              </w:rPr>
            </w:pPr>
          </w:p>
        </w:tc>
      </w:tr>
      <w:tr w:rsidR="00B62FAE" w14:paraId="09CAE65E" w14:textId="77777777" w:rsidTr="537822F1">
        <w:trPr>
          <w:trHeight w:val="300"/>
        </w:trPr>
        <w:tc>
          <w:tcPr>
            <w:tcW w:w="614" w:type="dxa"/>
            <w:tcBorders>
              <w:top w:val="single" w:sz="4" w:space="0" w:color="auto"/>
              <w:left w:val="single" w:sz="4" w:space="0" w:color="auto"/>
              <w:bottom w:val="single" w:sz="4" w:space="0" w:color="auto"/>
              <w:right w:val="single" w:sz="4" w:space="0" w:color="auto"/>
            </w:tcBorders>
            <w:shd w:val="clear" w:color="auto" w:fill="FFFFFF" w:themeFill="background1"/>
          </w:tcPr>
          <w:p w14:paraId="537469DE" w14:textId="7FEC31D5" w:rsidR="00B62FAE" w:rsidRDefault="2D01C1FB" w:rsidP="537822F1">
            <w:pPr>
              <w:spacing w:line="259" w:lineRule="auto"/>
            </w:pPr>
            <w:r w:rsidRPr="537822F1">
              <w:rPr>
                <w:rFonts w:ascii="Times New Roman" w:eastAsia="Arial,Times New Roman" w:hAnsi="Times New Roman" w:cs="Times New Roman"/>
                <w:sz w:val="20"/>
                <w:szCs w:val="20"/>
              </w:rPr>
              <w:t>A24</w:t>
            </w:r>
          </w:p>
        </w:tc>
        <w:tc>
          <w:tcPr>
            <w:tcW w:w="4860" w:type="dxa"/>
            <w:tcBorders>
              <w:top w:val="single" w:sz="4" w:space="0" w:color="auto"/>
              <w:left w:val="single" w:sz="4" w:space="0" w:color="auto"/>
              <w:bottom w:val="single" w:sz="4" w:space="0" w:color="auto"/>
              <w:right w:val="single" w:sz="4" w:space="0" w:color="auto"/>
            </w:tcBorders>
          </w:tcPr>
          <w:p w14:paraId="15E74ACB" w14:textId="37CEB78A" w:rsidR="00B62FAE" w:rsidRDefault="00B62FAE" w:rsidP="11107CD2">
            <w:pPr>
              <w:rPr>
                <w:rFonts w:ascii="Times New Roman" w:hAnsi="Times New Roman" w:cs="Times New Roman"/>
                <w:sz w:val="20"/>
                <w:szCs w:val="20"/>
              </w:rPr>
            </w:pPr>
            <w:r w:rsidRPr="11107CD2">
              <w:rPr>
                <w:rFonts w:ascii="Times New Roman" w:hAnsi="Times New Roman" w:cs="Times New Roman"/>
                <w:sz w:val="20"/>
                <w:szCs w:val="20"/>
              </w:rPr>
              <w:t xml:space="preserve">Solutions will provide the ability to recover from data loss due to end user error and end application error. </w:t>
            </w:r>
            <w:r w:rsidRPr="11107CD2">
              <w:rPr>
                <w:rFonts w:ascii="Times New Roman" w:hAnsi="Times New Roman" w:cs="Times New Roman"/>
                <w:sz w:val="20"/>
                <w:szCs w:val="20"/>
              </w:rPr>
              <w:lastRenderedPageBreak/>
              <w:t>Recovery includes the following:</w:t>
            </w:r>
            <w:r>
              <w:br/>
            </w:r>
            <w:r w:rsidRPr="11107CD2">
              <w:rPr>
                <w:rFonts w:ascii="Times New Roman" w:hAnsi="Times New Roman" w:cs="Times New Roman"/>
                <w:sz w:val="20"/>
                <w:szCs w:val="20"/>
              </w:rPr>
              <w:t xml:space="preserve"> a. The solutions will be able to restore or recover any data that is lost due to various reasons, such as hardware failure, network outage, human error, or malicious attack.</w:t>
            </w:r>
            <w:r>
              <w:br/>
            </w:r>
            <w:r w:rsidRPr="11107CD2">
              <w:rPr>
                <w:rFonts w:ascii="Times New Roman" w:hAnsi="Times New Roman" w:cs="Times New Roman"/>
                <w:sz w:val="20"/>
                <w:szCs w:val="20"/>
              </w:rPr>
              <w:t xml:space="preserve"> b. Due to end user error: The solutions will be able to recover from data loss caused by mistakes or errors made by the end users of the solutions, such as deleting or modifying data accidentally or incorrectly.</w:t>
            </w:r>
            <w:r>
              <w:br/>
            </w:r>
            <w:r w:rsidRPr="11107CD2">
              <w:rPr>
                <w:rFonts w:ascii="Times New Roman" w:hAnsi="Times New Roman" w:cs="Times New Roman"/>
                <w:sz w:val="20"/>
                <w:szCs w:val="20"/>
              </w:rPr>
              <w:t xml:space="preserve"> c. Due to end application error: The solutions will be able to recover from data loss caused by errors or bugs in the end applications that use the solutions, such as crashing, freezing, or corrupting data. </w:t>
            </w:r>
          </w:p>
          <w:p w14:paraId="6073DB72" w14:textId="21819438" w:rsidR="00B62FAE" w:rsidRDefault="00B62FAE" w:rsidP="11107CD2">
            <w:pP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14:paraId="2631DEEC" w14:textId="0C0BF13F" w:rsidR="00B62FAE" w:rsidRDefault="00B62FAE" w:rsidP="11107CD2">
            <w:pPr>
              <w:rPr>
                <w:rFonts w:ascii="Times New Roman" w:eastAsia="Times New Roman" w:hAnsi="Times New Roman" w:cs="Times New Roman"/>
                <w:sz w:val="20"/>
                <w:szCs w:val="20"/>
              </w:rPr>
            </w:pPr>
          </w:p>
        </w:tc>
        <w:tc>
          <w:tcPr>
            <w:tcW w:w="6078" w:type="dxa"/>
            <w:tcBorders>
              <w:top w:val="single" w:sz="4" w:space="0" w:color="auto"/>
              <w:left w:val="single" w:sz="4" w:space="0" w:color="auto"/>
              <w:bottom w:val="single" w:sz="4" w:space="0" w:color="auto"/>
              <w:right w:val="single" w:sz="4" w:space="0" w:color="auto"/>
            </w:tcBorders>
          </w:tcPr>
          <w:p w14:paraId="37CB2C8A" w14:textId="05341899" w:rsidR="00B62FAE" w:rsidRDefault="00B62FAE" w:rsidP="11107CD2">
            <w:pPr>
              <w:rPr>
                <w:rFonts w:ascii="Times New Roman" w:eastAsia="Times New Roman" w:hAnsi="Times New Roman" w:cs="Times New Roman"/>
                <w:sz w:val="20"/>
                <w:szCs w:val="20"/>
              </w:rPr>
            </w:pPr>
          </w:p>
        </w:tc>
      </w:tr>
      <w:tr w:rsidR="00B62FAE" w14:paraId="1103A66B" w14:textId="77777777" w:rsidTr="537822F1">
        <w:trPr>
          <w:trHeight w:val="300"/>
        </w:trPr>
        <w:tc>
          <w:tcPr>
            <w:tcW w:w="614" w:type="dxa"/>
            <w:tcBorders>
              <w:top w:val="single" w:sz="4" w:space="0" w:color="auto"/>
              <w:left w:val="single" w:sz="4" w:space="0" w:color="auto"/>
              <w:bottom w:val="single" w:sz="4" w:space="0" w:color="auto"/>
              <w:right w:val="single" w:sz="4" w:space="0" w:color="auto"/>
            </w:tcBorders>
            <w:shd w:val="clear" w:color="auto" w:fill="FFFFFF" w:themeFill="background1"/>
          </w:tcPr>
          <w:p w14:paraId="46814655" w14:textId="56BE6BCC" w:rsidR="00B62FAE" w:rsidRDefault="4A70B4F5" w:rsidP="537822F1">
            <w:pPr>
              <w:spacing w:line="259" w:lineRule="auto"/>
            </w:pPr>
            <w:r w:rsidRPr="537822F1">
              <w:rPr>
                <w:rFonts w:ascii="Times New Roman" w:eastAsia="Arial,Times New Roman" w:hAnsi="Times New Roman" w:cs="Times New Roman"/>
                <w:sz w:val="20"/>
                <w:szCs w:val="20"/>
              </w:rPr>
              <w:t>A25</w:t>
            </w:r>
          </w:p>
        </w:tc>
        <w:tc>
          <w:tcPr>
            <w:tcW w:w="4860" w:type="dxa"/>
            <w:tcBorders>
              <w:top w:val="single" w:sz="4" w:space="0" w:color="auto"/>
              <w:left w:val="single" w:sz="4" w:space="0" w:color="auto"/>
              <w:bottom w:val="single" w:sz="4" w:space="0" w:color="auto"/>
              <w:right w:val="single" w:sz="4" w:space="0" w:color="auto"/>
            </w:tcBorders>
          </w:tcPr>
          <w:p w14:paraId="1A8B360C" w14:textId="2EFB0CA8" w:rsidR="00B62FAE" w:rsidRDefault="00B62FAE" w:rsidP="11107CD2">
            <w:pPr>
              <w:rPr>
                <w:rFonts w:ascii="Times New Roman" w:hAnsi="Times New Roman" w:cs="Times New Roman"/>
                <w:sz w:val="20"/>
                <w:szCs w:val="20"/>
              </w:rPr>
            </w:pPr>
            <w:r w:rsidRPr="11107CD2">
              <w:rPr>
                <w:rFonts w:ascii="Times New Roman" w:hAnsi="Times New Roman" w:cs="Times New Roman"/>
                <w:sz w:val="20"/>
                <w:szCs w:val="20"/>
              </w:rPr>
              <w:t>The solution provider will inform the State when it plans to use something other than those designated for routine maintenance and State-specific Release Management tasks.</w:t>
            </w:r>
          </w:p>
          <w:p w14:paraId="0447833A" w14:textId="5D44D22D" w:rsidR="00B62FAE" w:rsidRDefault="00B62FAE" w:rsidP="11107CD2">
            <w:pP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14:paraId="294F143F" w14:textId="05C6131A" w:rsidR="00B62FAE" w:rsidRDefault="00B62FAE" w:rsidP="11107CD2">
            <w:pPr>
              <w:rPr>
                <w:rFonts w:ascii="Times New Roman" w:eastAsia="Times New Roman" w:hAnsi="Times New Roman" w:cs="Times New Roman"/>
                <w:sz w:val="20"/>
                <w:szCs w:val="20"/>
              </w:rPr>
            </w:pPr>
          </w:p>
        </w:tc>
        <w:tc>
          <w:tcPr>
            <w:tcW w:w="6078" w:type="dxa"/>
            <w:tcBorders>
              <w:top w:val="single" w:sz="4" w:space="0" w:color="auto"/>
              <w:left w:val="single" w:sz="4" w:space="0" w:color="auto"/>
              <w:bottom w:val="single" w:sz="4" w:space="0" w:color="auto"/>
              <w:right w:val="single" w:sz="4" w:space="0" w:color="auto"/>
            </w:tcBorders>
          </w:tcPr>
          <w:p w14:paraId="0B1C6B8A" w14:textId="1CFBFBBC" w:rsidR="00B62FAE" w:rsidRDefault="00B62FAE" w:rsidP="11107CD2">
            <w:pPr>
              <w:rPr>
                <w:rFonts w:ascii="Times New Roman" w:eastAsia="Times New Roman" w:hAnsi="Times New Roman" w:cs="Times New Roman"/>
                <w:sz w:val="20"/>
                <w:szCs w:val="20"/>
              </w:rPr>
            </w:pPr>
          </w:p>
        </w:tc>
      </w:tr>
      <w:tr w:rsidR="00B62FAE" w14:paraId="59B007FB" w14:textId="77777777" w:rsidTr="537822F1">
        <w:trPr>
          <w:trHeight w:val="300"/>
        </w:trPr>
        <w:tc>
          <w:tcPr>
            <w:tcW w:w="614" w:type="dxa"/>
            <w:tcBorders>
              <w:top w:val="single" w:sz="4" w:space="0" w:color="auto"/>
              <w:left w:val="single" w:sz="4" w:space="0" w:color="auto"/>
              <w:bottom w:val="single" w:sz="4" w:space="0" w:color="auto"/>
              <w:right w:val="single" w:sz="4" w:space="0" w:color="auto"/>
            </w:tcBorders>
            <w:shd w:val="clear" w:color="auto" w:fill="FFFFFF" w:themeFill="background1"/>
          </w:tcPr>
          <w:p w14:paraId="2F3B94E0" w14:textId="4CA5CAF0" w:rsidR="00B62FAE" w:rsidRDefault="41540CDE" w:rsidP="537822F1">
            <w:pPr>
              <w:spacing w:line="259" w:lineRule="auto"/>
            </w:pPr>
            <w:r w:rsidRPr="537822F1">
              <w:rPr>
                <w:rFonts w:ascii="Times New Roman" w:eastAsia="Arial,Times New Roman" w:hAnsi="Times New Roman" w:cs="Times New Roman"/>
                <w:sz w:val="20"/>
                <w:szCs w:val="20"/>
              </w:rPr>
              <w:t>A26</w:t>
            </w:r>
          </w:p>
        </w:tc>
        <w:tc>
          <w:tcPr>
            <w:tcW w:w="4860" w:type="dxa"/>
            <w:tcBorders>
              <w:top w:val="single" w:sz="4" w:space="0" w:color="auto"/>
              <w:left w:val="single" w:sz="4" w:space="0" w:color="auto"/>
              <w:bottom w:val="single" w:sz="4" w:space="0" w:color="auto"/>
              <w:right w:val="single" w:sz="4" w:space="0" w:color="auto"/>
            </w:tcBorders>
          </w:tcPr>
          <w:p w14:paraId="5FB52250" w14:textId="2E6FA098" w:rsidR="00B62FAE" w:rsidRDefault="00B62FAE" w:rsidP="11107CD2">
            <w:pPr>
              <w:rPr>
                <w:rFonts w:ascii="Times New Roman" w:hAnsi="Times New Roman" w:cs="Times New Roman"/>
                <w:sz w:val="20"/>
                <w:szCs w:val="20"/>
              </w:rPr>
            </w:pPr>
            <w:r w:rsidRPr="11107CD2">
              <w:rPr>
                <w:rFonts w:ascii="Times New Roman" w:hAnsi="Times New Roman" w:cs="Times New Roman"/>
                <w:sz w:val="20"/>
                <w:szCs w:val="20"/>
              </w:rPr>
              <w:t xml:space="preserve">The solution provider will validate that each interface is working correctly. The solution provider will resolve all interface-related problems caused by solution provider-developed interfaces. </w:t>
            </w:r>
          </w:p>
          <w:p w14:paraId="123BC648" w14:textId="4210AB33" w:rsidR="00B62FAE" w:rsidRDefault="00B62FAE" w:rsidP="11107CD2">
            <w:pP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14:paraId="5A13730C" w14:textId="2CC44AAF" w:rsidR="00B62FAE" w:rsidRDefault="00B62FAE" w:rsidP="11107CD2">
            <w:pPr>
              <w:rPr>
                <w:rFonts w:ascii="Times New Roman" w:eastAsia="Times New Roman" w:hAnsi="Times New Roman" w:cs="Times New Roman"/>
                <w:sz w:val="20"/>
                <w:szCs w:val="20"/>
              </w:rPr>
            </w:pPr>
          </w:p>
        </w:tc>
        <w:tc>
          <w:tcPr>
            <w:tcW w:w="6078" w:type="dxa"/>
            <w:tcBorders>
              <w:top w:val="single" w:sz="4" w:space="0" w:color="auto"/>
              <w:left w:val="single" w:sz="4" w:space="0" w:color="auto"/>
              <w:bottom w:val="single" w:sz="4" w:space="0" w:color="auto"/>
              <w:right w:val="single" w:sz="4" w:space="0" w:color="auto"/>
            </w:tcBorders>
          </w:tcPr>
          <w:p w14:paraId="5DCEEE56" w14:textId="585EF3BF" w:rsidR="00B62FAE" w:rsidRDefault="00B62FAE" w:rsidP="11107CD2">
            <w:pPr>
              <w:rPr>
                <w:rFonts w:ascii="Times New Roman" w:eastAsia="Times New Roman" w:hAnsi="Times New Roman" w:cs="Times New Roman"/>
                <w:sz w:val="20"/>
                <w:szCs w:val="20"/>
              </w:rPr>
            </w:pPr>
          </w:p>
        </w:tc>
      </w:tr>
      <w:tr w:rsidR="00B62FAE" w14:paraId="07301265" w14:textId="77777777" w:rsidTr="537822F1">
        <w:trPr>
          <w:trHeight w:val="300"/>
        </w:trPr>
        <w:tc>
          <w:tcPr>
            <w:tcW w:w="614" w:type="dxa"/>
            <w:tcBorders>
              <w:top w:val="single" w:sz="4" w:space="0" w:color="auto"/>
              <w:left w:val="single" w:sz="4" w:space="0" w:color="auto"/>
              <w:bottom w:val="single" w:sz="4" w:space="0" w:color="auto"/>
              <w:right w:val="single" w:sz="4" w:space="0" w:color="auto"/>
            </w:tcBorders>
            <w:shd w:val="clear" w:color="auto" w:fill="FFFFFF" w:themeFill="background1"/>
          </w:tcPr>
          <w:p w14:paraId="35AF5B00" w14:textId="787B7E51" w:rsidR="00B62FAE" w:rsidRDefault="726F7498" w:rsidP="537822F1">
            <w:pPr>
              <w:spacing w:line="259" w:lineRule="auto"/>
            </w:pPr>
            <w:r w:rsidRPr="537822F1">
              <w:rPr>
                <w:rFonts w:ascii="Times New Roman" w:eastAsia="Arial,Times New Roman" w:hAnsi="Times New Roman" w:cs="Times New Roman"/>
                <w:sz w:val="20"/>
                <w:szCs w:val="20"/>
              </w:rPr>
              <w:t>A27</w:t>
            </w:r>
          </w:p>
        </w:tc>
        <w:tc>
          <w:tcPr>
            <w:tcW w:w="4860" w:type="dxa"/>
            <w:tcBorders>
              <w:top w:val="single" w:sz="4" w:space="0" w:color="auto"/>
              <w:left w:val="single" w:sz="4" w:space="0" w:color="auto"/>
              <w:bottom w:val="single" w:sz="4" w:space="0" w:color="auto"/>
              <w:right w:val="single" w:sz="4" w:space="0" w:color="auto"/>
            </w:tcBorders>
          </w:tcPr>
          <w:p w14:paraId="7AFF469F" w14:textId="7BF978AA" w:rsidR="00B62FAE" w:rsidRDefault="00B62FAE" w:rsidP="11107CD2">
            <w:pPr>
              <w:rPr>
                <w:rFonts w:ascii="Times New Roman" w:hAnsi="Times New Roman" w:cs="Times New Roman"/>
                <w:sz w:val="20"/>
                <w:szCs w:val="20"/>
              </w:rPr>
            </w:pPr>
            <w:r w:rsidRPr="11107CD2">
              <w:rPr>
                <w:rFonts w:ascii="Times New Roman" w:hAnsi="Times New Roman" w:cs="Times New Roman"/>
                <w:sz w:val="20"/>
                <w:szCs w:val="20"/>
              </w:rPr>
              <w:t xml:space="preserve">The solution provider will report Outages and Service Interruptions when identified </w:t>
            </w:r>
            <w:proofErr w:type="gramStart"/>
            <w:r w:rsidRPr="11107CD2">
              <w:rPr>
                <w:rFonts w:ascii="Times New Roman" w:hAnsi="Times New Roman" w:cs="Times New Roman"/>
                <w:sz w:val="20"/>
                <w:szCs w:val="20"/>
              </w:rPr>
              <w:t>per</w:t>
            </w:r>
            <w:proofErr w:type="gramEnd"/>
            <w:r w:rsidRPr="11107CD2">
              <w:rPr>
                <w:rFonts w:ascii="Times New Roman" w:hAnsi="Times New Roman" w:cs="Times New Roman"/>
                <w:sz w:val="20"/>
                <w:szCs w:val="20"/>
              </w:rPr>
              <w:t xml:space="preserve"> the SLA. </w:t>
            </w:r>
          </w:p>
          <w:p w14:paraId="589BB71D" w14:textId="1286C45A" w:rsidR="00B62FAE" w:rsidRDefault="00B62FAE" w:rsidP="11107CD2">
            <w:pP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14:paraId="3BE4C998" w14:textId="10257D95" w:rsidR="00B62FAE" w:rsidRDefault="00B62FAE" w:rsidP="11107CD2">
            <w:pPr>
              <w:rPr>
                <w:rFonts w:ascii="Times New Roman" w:eastAsia="Times New Roman" w:hAnsi="Times New Roman" w:cs="Times New Roman"/>
                <w:sz w:val="20"/>
                <w:szCs w:val="20"/>
              </w:rPr>
            </w:pPr>
          </w:p>
        </w:tc>
        <w:tc>
          <w:tcPr>
            <w:tcW w:w="6078" w:type="dxa"/>
            <w:tcBorders>
              <w:top w:val="single" w:sz="4" w:space="0" w:color="auto"/>
              <w:left w:val="single" w:sz="4" w:space="0" w:color="auto"/>
              <w:bottom w:val="single" w:sz="4" w:space="0" w:color="auto"/>
              <w:right w:val="single" w:sz="4" w:space="0" w:color="auto"/>
            </w:tcBorders>
          </w:tcPr>
          <w:p w14:paraId="024D02FB" w14:textId="11FACEFA" w:rsidR="00B62FAE" w:rsidRDefault="00B62FAE" w:rsidP="11107CD2">
            <w:pPr>
              <w:rPr>
                <w:rFonts w:ascii="Times New Roman" w:eastAsia="Times New Roman" w:hAnsi="Times New Roman" w:cs="Times New Roman"/>
                <w:sz w:val="20"/>
                <w:szCs w:val="20"/>
              </w:rPr>
            </w:pPr>
          </w:p>
        </w:tc>
      </w:tr>
      <w:tr w:rsidR="00B62FAE" w14:paraId="416B2F78" w14:textId="77777777" w:rsidTr="537822F1">
        <w:trPr>
          <w:trHeight w:val="300"/>
        </w:trPr>
        <w:tc>
          <w:tcPr>
            <w:tcW w:w="614" w:type="dxa"/>
            <w:tcBorders>
              <w:top w:val="single" w:sz="4" w:space="0" w:color="auto"/>
              <w:left w:val="single" w:sz="4" w:space="0" w:color="auto"/>
              <w:bottom w:val="single" w:sz="4" w:space="0" w:color="auto"/>
              <w:right w:val="single" w:sz="4" w:space="0" w:color="auto"/>
            </w:tcBorders>
            <w:shd w:val="clear" w:color="auto" w:fill="FFFFFF" w:themeFill="background1"/>
          </w:tcPr>
          <w:p w14:paraId="1EB7BB0C" w14:textId="64629745" w:rsidR="00B62FAE" w:rsidRDefault="4C46D538" w:rsidP="537822F1">
            <w:pPr>
              <w:spacing w:line="259" w:lineRule="auto"/>
            </w:pPr>
            <w:r w:rsidRPr="537822F1">
              <w:rPr>
                <w:rFonts w:ascii="Times New Roman" w:eastAsia="Arial,Times New Roman" w:hAnsi="Times New Roman" w:cs="Times New Roman"/>
                <w:sz w:val="20"/>
                <w:szCs w:val="20"/>
              </w:rPr>
              <w:t>A28</w:t>
            </w:r>
          </w:p>
        </w:tc>
        <w:tc>
          <w:tcPr>
            <w:tcW w:w="4860" w:type="dxa"/>
            <w:tcBorders>
              <w:top w:val="single" w:sz="4" w:space="0" w:color="auto"/>
              <w:left w:val="single" w:sz="4" w:space="0" w:color="auto"/>
              <w:bottom w:val="single" w:sz="4" w:space="0" w:color="auto"/>
              <w:right w:val="single" w:sz="4" w:space="0" w:color="auto"/>
            </w:tcBorders>
          </w:tcPr>
          <w:p w14:paraId="51746521" w14:textId="3C7EA62F" w:rsidR="00B62FAE" w:rsidRDefault="00B62FAE" w:rsidP="11107CD2">
            <w:pPr>
              <w:rPr>
                <w:rFonts w:ascii="Times New Roman" w:hAnsi="Times New Roman" w:cs="Times New Roman"/>
                <w:sz w:val="20"/>
                <w:szCs w:val="20"/>
              </w:rPr>
            </w:pPr>
            <w:r w:rsidRPr="11107CD2">
              <w:rPr>
                <w:rFonts w:ascii="Times New Roman" w:hAnsi="Times New Roman" w:cs="Times New Roman"/>
                <w:sz w:val="20"/>
                <w:szCs w:val="20"/>
              </w:rPr>
              <w:t xml:space="preserve">The solutions provider will send alarms based on the monitored attributes. These will be escalated through </w:t>
            </w:r>
            <w:proofErr w:type="spellStart"/>
            <w:r w:rsidRPr="11107CD2">
              <w:rPr>
                <w:rFonts w:ascii="Times New Roman" w:hAnsi="Times New Roman" w:cs="Times New Roman"/>
                <w:sz w:val="20"/>
                <w:szCs w:val="20"/>
              </w:rPr>
              <w:t>eMail</w:t>
            </w:r>
            <w:proofErr w:type="spellEnd"/>
            <w:r w:rsidRPr="11107CD2">
              <w:rPr>
                <w:rFonts w:ascii="Times New Roman" w:hAnsi="Times New Roman" w:cs="Times New Roman"/>
                <w:sz w:val="20"/>
                <w:szCs w:val="20"/>
              </w:rPr>
              <w:t xml:space="preserve"> and SMS.  </w:t>
            </w:r>
          </w:p>
          <w:p w14:paraId="37022A14" w14:textId="1B0E6904" w:rsidR="00B62FAE" w:rsidRDefault="00B62FAE" w:rsidP="11107CD2">
            <w:pP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14:paraId="3201BE04" w14:textId="269F5D12" w:rsidR="00B62FAE" w:rsidRDefault="00B62FAE" w:rsidP="11107CD2">
            <w:pPr>
              <w:rPr>
                <w:rFonts w:ascii="Times New Roman" w:eastAsia="Times New Roman" w:hAnsi="Times New Roman" w:cs="Times New Roman"/>
                <w:sz w:val="20"/>
                <w:szCs w:val="20"/>
              </w:rPr>
            </w:pPr>
          </w:p>
        </w:tc>
        <w:tc>
          <w:tcPr>
            <w:tcW w:w="6078" w:type="dxa"/>
            <w:tcBorders>
              <w:top w:val="single" w:sz="4" w:space="0" w:color="auto"/>
              <w:left w:val="single" w:sz="4" w:space="0" w:color="auto"/>
              <w:bottom w:val="single" w:sz="4" w:space="0" w:color="auto"/>
              <w:right w:val="single" w:sz="4" w:space="0" w:color="auto"/>
            </w:tcBorders>
          </w:tcPr>
          <w:p w14:paraId="1D526520" w14:textId="407FEDD3" w:rsidR="00B62FAE" w:rsidRDefault="00B62FAE" w:rsidP="11107CD2">
            <w:pPr>
              <w:rPr>
                <w:rFonts w:ascii="Times New Roman" w:eastAsia="Times New Roman" w:hAnsi="Times New Roman" w:cs="Times New Roman"/>
                <w:sz w:val="20"/>
                <w:szCs w:val="20"/>
              </w:rPr>
            </w:pPr>
          </w:p>
        </w:tc>
      </w:tr>
      <w:tr w:rsidR="00B62FAE" w14:paraId="1ED4C770" w14:textId="77777777" w:rsidTr="537822F1">
        <w:trPr>
          <w:trHeight w:val="300"/>
        </w:trPr>
        <w:tc>
          <w:tcPr>
            <w:tcW w:w="614" w:type="dxa"/>
            <w:tcBorders>
              <w:top w:val="single" w:sz="4" w:space="0" w:color="auto"/>
              <w:left w:val="single" w:sz="4" w:space="0" w:color="auto"/>
              <w:bottom w:val="single" w:sz="4" w:space="0" w:color="auto"/>
              <w:right w:val="single" w:sz="4" w:space="0" w:color="auto"/>
            </w:tcBorders>
            <w:shd w:val="clear" w:color="auto" w:fill="FFFFFF" w:themeFill="background1"/>
          </w:tcPr>
          <w:p w14:paraId="7979933A" w14:textId="0087D35E" w:rsidR="00B62FAE" w:rsidRDefault="400C74BD" w:rsidP="537822F1">
            <w:pPr>
              <w:spacing w:line="259" w:lineRule="auto"/>
            </w:pPr>
            <w:r w:rsidRPr="537822F1">
              <w:rPr>
                <w:rFonts w:ascii="Times New Roman" w:eastAsia="Arial,Times New Roman" w:hAnsi="Times New Roman" w:cs="Times New Roman"/>
                <w:sz w:val="20"/>
                <w:szCs w:val="20"/>
              </w:rPr>
              <w:t>A29</w:t>
            </w:r>
          </w:p>
        </w:tc>
        <w:tc>
          <w:tcPr>
            <w:tcW w:w="4860" w:type="dxa"/>
            <w:tcBorders>
              <w:top w:val="single" w:sz="4" w:space="0" w:color="auto"/>
              <w:left w:val="single" w:sz="4" w:space="0" w:color="auto"/>
              <w:bottom w:val="single" w:sz="4" w:space="0" w:color="auto"/>
              <w:right w:val="single" w:sz="4" w:space="0" w:color="auto"/>
            </w:tcBorders>
          </w:tcPr>
          <w:p w14:paraId="73EAA513" w14:textId="70D66FC7" w:rsidR="00B62FAE" w:rsidRDefault="00B62FAE" w:rsidP="11107CD2">
            <w:pPr>
              <w:rPr>
                <w:rFonts w:ascii="Times New Roman" w:hAnsi="Times New Roman" w:cs="Times New Roman"/>
                <w:sz w:val="20"/>
                <w:szCs w:val="20"/>
              </w:rPr>
            </w:pPr>
            <w:r w:rsidRPr="11107CD2">
              <w:rPr>
                <w:rFonts w:ascii="Times New Roman" w:hAnsi="Times New Roman" w:cs="Times New Roman"/>
                <w:sz w:val="20"/>
                <w:szCs w:val="20"/>
              </w:rPr>
              <w:t xml:space="preserve">The solution provider will schedule routine planned maintenance activities without disrupting the operational hours. </w:t>
            </w:r>
          </w:p>
          <w:p w14:paraId="13C00EE9" w14:textId="5E032D73" w:rsidR="00B62FAE" w:rsidRDefault="00B62FAE" w:rsidP="11107CD2">
            <w:pP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14:paraId="52A1A225" w14:textId="3DC7A10A" w:rsidR="00B62FAE" w:rsidRDefault="00B62FAE" w:rsidP="11107CD2">
            <w:pPr>
              <w:rPr>
                <w:rFonts w:ascii="Times New Roman" w:eastAsia="Times New Roman" w:hAnsi="Times New Roman" w:cs="Times New Roman"/>
                <w:sz w:val="20"/>
                <w:szCs w:val="20"/>
              </w:rPr>
            </w:pPr>
          </w:p>
        </w:tc>
        <w:tc>
          <w:tcPr>
            <w:tcW w:w="6078" w:type="dxa"/>
            <w:tcBorders>
              <w:top w:val="single" w:sz="4" w:space="0" w:color="auto"/>
              <w:left w:val="single" w:sz="4" w:space="0" w:color="auto"/>
              <w:bottom w:val="single" w:sz="4" w:space="0" w:color="auto"/>
              <w:right w:val="single" w:sz="4" w:space="0" w:color="auto"/>
            </w:tcBorders>
          </w:tcPr>
          <w:p w14:paraId="123043A9" w14:textId="2EC0848F" w:rsidR="00B62FAE" w:rsidRDefault="00B62FAE" w:rsidP="11107CD2">
            <w:pPr>
              <w:rPr>
                <w:rFonts w:ascii="Times New Roman" w:eastAsia="Times New Roman" w:hAnsi="Times New Roman" w:cs="Times New Roman"/>
                <w:sz w:val="20"/>
                <w:szCs w:val="20"/>
              </w:rPr>
            </w:pPr>
          </w:p>
        </w:tc>
      </w:tr>
      <w:tr w:rsidR="00B62FAE" w14:paraId="3347BECD" w14:textId="77777777" w:rsidTr="537822F1">
        <w:trPr>
          <w:trHeight w:val="300"/>
        </w:trPr>
        <w:tc>
          <w:tcPr>
            <w:tcW w:w="614" w:type="dxa"/>
            <w:tcBorders>
              <w:top w:val="single" w:sz="4" w:space="0" w:color="auto"/>
              <w:left w:val="single" w:sz="4" w:space="0" w:color="auto"/>
              <w:bottom w:val="single" w:sz="4" w:space="0" w:color="auto"/>
              <w:right w:val="single" w:sz="4" w:space="0" w:color="auto"/>
            </w:tcBorders>
            <w:shd w:val="clear" w:color="auto" w:fill="FFFFFF" w:themeFill="background1"/>
          </w:tcPr>
          <w:p w14:paraId="004B63EB" w14:textId="7AA6FA66" w:rsidR="00B62FAE" w:rsidRDefault="0BDCE644" w:rsidP="537822F1">
            <w:pPr>
              <w:spacing w:line="259" w:lineRule="auto"/>
            </w:pPr>
            <w:r w:rsidRPr="537822F1">
              <w:rPr>
                <w:rFonts w:ascii="Times New Roman" w:eastAsia="Arial,Times New Roman" w:hAnsi="Times New Roman" w:cs="Times New Roman"/>
                <w:sz w:val="20"/>
                <w:szCs w:val="20"/>
              </w:rPr>
              <w:t>A30</w:t>
            </w:r>
          </w:p>
        </w:tc>
        <w:tc>
          <w:tcPr>
            <w:tcW w:w="4860" w:type="dxa"/>
            <w:tcBorders>
              <w:top w:val="single" w:sz="4" w:space="0" w:color="auto"/>
              <w:left w:val="single" w:sz="4" w:space="0" w:color="auto"/>
              <w:bottom w:val="single" w:sz="4" w:space="0" w:color="auto"/>
              <w:right w:val="single" w:sz="4" w:space="0" w:color="auto"/>
            </w:tcBorders>
          </w:tcPr>
          <w:p w14:paraId="7256DD36" w14:textId="2D5F980F" w:rsidR="00B62FAE" w:rsidRDefault="00B62FAE" w:rsidP="11107CD2">
            <w:pPr>
              <w:rPr>
                <w:rFonts w:ascii="Times New Roman" w:hAnsi="Times New Roman" w:cs="Times New Roman"/>
                <w:sz w:val="20"/>
                <w:szCs w:val="20"/>
              </w:rPr>
            </w:pPr>
            <w:r w:rsidRPr="11107CD2">
              <w:rPr>
                <w:rFonts w:ascii="Times New Roman" w:hAnsi="Times New Roman" w:cs="Times New Roman"/>
                <w:sz w:val="20"/>
                <w:szCs w:val="20"/>
              </w:rPr>
              <w:t>The solution provider will assist the State in identifying root causes for all Solution interface related problems.</w:t>
            </w:r>
          </w:p>
          <w:p w14:paraId="3BD00308" w14:textId="0E26D8B6" w:rsidR="00B62FAE" w:rsidRDefault="00B62FAE" w:rsidP="11107CD2">
            <w:pP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14:paraId="387B6F10" w14:textId="1BBA5FCE" w:rsidR="00B62FAE" w:rsidRDefault="00B62FAE" w:rsidP="11107CD2">
            <w:pPr>
              <w:rPr>
                <w:rFonts w:ascii="Times New Roman" w:eastAsia="Times New Roman" w:hAnsi="Times New Roman" w:cs="Times New Roman"/>
                <w:sz w:val="20"/>
                <w:szCs w:val="20"/>
              </w:rPr>
            </w:pPr>
          </w:p>
        </w:tc>
        <w:tc>
          <w:tcPr>
            <w:tcW w:w="6078" w:type="dxa"/>
            <w:tcBorders>
              <w:top w:val="single" w:sz="4" w:space="0" w:color="auto"/>
              <w:left w:val="single" w:sz="4" w:space="0" w:color="auto"/>
              <w:bottom w:val="single" w:sz="4" w:space="0" w:color="auto"/>
              <w:right w:val="single" w:sz="4" w:space="0" w:color="auto"/>
            </w:tcBorders>
          </w:tcPr>
          <w:p w14:paraId="2771C0DA" w14:textId="70E1250C" w:rsidR="00B62FAE" w:rsidRDefault="00B62FAE" w:rsidP="11107CD2">
            <w:pPr>
              <w:rPr>
                <w:rFonts w:ascii="Times New Roman" w:eastAsia="Times New Roman" w:hAnsi="Times New Roman" w:cs="Times New Roman"/>
                <w:sz w:val="20"/>
                <w:szCs w:val="20"/>
              </w:rPr>
            </w:pPr>
          </w:p>
        </w:tc>
      </w:tr>
      <w:tr w:rsidR="00B62FAE" w14:paraId="7CCCF68C" w14:textId="77777777" w:rsidTr="537822F1">
        <w:trPr>
          <w:trHeight w:val="300"/>
        </w:trPr>
        <w:tc>
          <w:tcPr>
            <w:tcW w:w="614" w:type="dxa"/>
            <w:tcBorders>
              <w:top w:val="single" w:sz="4" w:space="0" w:color="auto"/>
              <w:left w:val="single" w:sz="4" w:space="0" w:color="auto"/>
              <w:bottom w:val="single" w:sz="4" w:space="0" w:color="auto"/>
              <w:right w:val="single" w:sz="4" w:space="0" w:color="auto"/>
            </w:tcBorders>
            <w:shd w:val="clear" w:color="auto" w:fill="FFFFFF" w:themeFill="background1"/>
          </w:tcPr>
          <w:p w14:paraId="0E245388" w14:textId="4DE08265" w:rsidR="00B62FAE" w:rsidRDefault="2B48DDB9" w:rsidP="537822F1">
            <w:pPr>
              <w:spacing w:line="259" w:lineRule="auto"/>
            </w:pPr>
            <w:r w:rsidRPr="537822F1">
              <w:rPr>
                <w:rFonts w:ascii="Times New Roman" w:eastAsia="Arial,Times New Roman" w:hAnsi="Times New Roman" w:cs="Times New Roman"/>
                <w:sz w:val="20"/>
                <w:szCs w:val="20"/>
              </w:rPr>
              <w:lastRenderedPageBreak/>
              <w:t>A31</w:t>
            </w:r>
          </w:p>
        </w:tc>
        <w:tc>
          <w:tcPr>
            <w:tcW w:w="4860" w:type="dxa"/>
            <w:tcBorders>
              <w:top w:val="single" w:sz="4" w:space="0" w:color="auto"/>
              <w:left w:val="single" w:sz="4" w:space="0" w:color="auto"/>
              <w:bottom w:val="single" w:sz="4" w:space="0" w:color="auto"/>
              <w:right w:val="single" w:sz="4" w:space="0" w:color="auto"/>
            </w:tcBorders>
          </w:tcPr>
          <w:p w14:paraId="302819ED" w14:textId="619319BC" w:rsidR="00B62FAE" w:rsidRDefault="00B62FAE" w:rsidP="11107CD2">
            <w:pPr>
              <w:rPr>
                <w:rFonts w:ascii="Times New Roman" w:hAnsi="Times New Roman" w:cs="Times New Roman"/>
                <w:sz w:val="20"/>
                <w:szCs w:val="20"/>
              </w:rPr>
            </w:pPr>
            <w:r w:rsidRPr="11107CD2">
              <w:rPr>
                <w:rFonts w:ascii="Times New Roman" w:hAnsi="Times New Roman" w:cs="Times New Roman"/>
                <w:sz w:val="20"/>
                <w:szCs w:val="20"/>
              </w:rPr>
              <w:t xml:space="preserve">The PaaS and SaaS solutions provider will supply environments that are scalable, enterprise-ready applications. These include sandboxes, testing platforms, staging platforms and development platforms as needed for the solution. </w:t>
            </w:r>
          </w:p>
          <w:p w14:paraId="3B1694B2" w14:textId="64E58A18" w:rsidR="00B62FAE" w:rsidRDefault="00B62FAE" w:rsidP="11107CD2">
            <w:pP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14:paraId="5DC795A7" w14:textId="19C75950" w:rsidR="00B62FAE" w:rsidRDefault="00B62FAE" w:rsidP="11107CD2">
            <w:pPr>
              <w:rPr>
                <w:rFonts w:ascii="Times New Roman" w:eastAsia="Times New Roman" w:hAnsi="Times New Roman" w:cs="Times New Roman"/>
                <w:sz w:val="20"/>
                <w:szCs w:val="20"/>
              </w:rPr>
            </w:pPr>
          </w:p>
        </w:tc>
        <w:tc>
          <w:tcPr>
            <w:tcW w:w="6078" w:type="dxa"/>
            <w:tcBorders>
              <w:top w:val="single" w:sz="4" w:space="0" w:color="auto"/>
              <w:left w:val="single" w:sz="4" w:space="0" w:color="auto"/>
              <w:bottom w:val="single" w:sz="4" w:space="0" w:color="auto"/>
              <w:right w:val="single" w:sz="4" w:space="0" w:color="auto"/>
            </w:tcBorders>
          </w:tcPr>
          <w:p w14:paraId="1C8AD4CA" w14:textId="4CC15764" w:rsidR="00B62FAE" w:rsidRDefault="00B62FAE" w:rsidP="11107CD2">
            <w:pPr>
              <w:rPr>
                <w:rFonts w:ascii="Times New Roman" w:eastAsia="Times New Roman" w:hAnsi="Times New Roman" w:cs="Times New Roman"/>
                <w:sz w:val="20"/>
                <w:szCs w:val="20"/>
              </w:rPr>
            </w:pPr>
          </w:p>
        </w:tc>
      </w:tr>
      <w:tr w:rsidR="00B62FAE" w14:paraId="0F2714B5" w14:textId="77777777" w:rsidTr="537822F1">
        <w:trPr>
          <w:trHeight w:val="300"/>
        </w:trPr>
        <w:tc>
          <w:tcPr>
            <w:tcW w:w="614" w:type="dxa"/>
            <w:tcBorders>
              <w:top w:val="single" w:sz="4" w:space="0" w:color="auto"/>
              <w:left w:val="single" w:sz="4" w:space="0" w:color="auto"/>
              <w:bottom w:val="single" w:sz="4" w:space="0" w:color="auto"/>
              <w:right w:val="single" w:sz="4" w:space="0" w:color="auto"/>
            </w:tcBorders>
            <w:shd w:val="clear" w:color="auto" w:fill="FFFFFF" w:themeFill="background1"/>
          </w:tcPr>
          <w:p w14:paraId="29EFAA11" w14:textId="3D504484" w:rsidR="00B62FAE" w:rsidRDefault="282391FB" w:rsidP="537822F1">
            <w:pPr>
              <w:spacing w:line="259" w:lineRule="auto"/>
            </w:pPr>
            <w:r w:rsidRPr="537822F1">
              <w:rPr>
                <w:rFonts w:ascii="Times New Roman" w:eastAsia="Arial,Times New Roman" w:hAnsi="Times New Roman" w:cs="Times New Roman"/>
                <w:sz w:val="20"/>
                <w:szCs w:val="20"/>
              </w:rPr>
              <w:t>A32</w:t>
            </w:r>
          </w:p>
        </w:tc>
        <w:tc>
          <w:tcPr>
            <w:tcW w:w="4860" w:type="dxa"/>
            <w:tcBorders>
              <w:top w:val="single" w:sz="4" w:space="0" w:color="auto"/>
              <w:left w:val="single" w:sz="4" w:space="0" w:color="auto"/>
              <w:bottom w:val="single" w:sz="4" w:space="0" w:color="auto"/>
              <w:right w:val="single" w:sz="4" w:space="0" w:color="auto"/>
            </w:tcBorders>
          </w:tcPr>
          <w:p w14:paraId="47701A0E" w14:textId="56BFA86C" w:rsidR="00B62FAE" w:rsidRDefault="00B62FAE" w:rsidP="11107CD2">
            <w:pPr>
              <w:rPr>
                <w:rFonts w:ascii="Times New Roman" w:hAnsi="Times New Roman" w:cs="Times New Roman"/>
                <w:sz w:val="20"/>
                <w:szCs w:val="20"/>
              </w:rPr>
            </w:pPr>
            <w:r w:rsidRPr="11107CD2">
              <w:rPr>
                <w:rFonts w:ascii="Times New Roman" w:hAnsi="Times New Roman" w:cs="Times New Roman"/>
                <w:sz w:val="20"/>
                <w:szCs w:val="20"/>
              </w:rPr>
              <w:t xml:space="preserve">The solution provider will apply changes at the component and data level with no loss of availability at the application or component level (modular component modifiability). </w:t>
            </w:r>
          </w:p>
          <w:p w14:paraId="6882310B" w14:textId="0849940D" w:rsidR="00B62FAE" w:rsidRDefault="00B62FAE" w:rsidP="11107CD2">
            <w:pP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14:paraId="477FF2B8" w14:textId="50117BA5" w:rsidR="00B62FAE" w:rsidRDefault="00B62FAE" w:rsidP="11107CD2">
            <w:pPr>
              <w:rPr>
                <w:rFonts w:ascii="Times New Roman" w:eastAsia="Times New Roman" w:hAnsi="Times New Roman" w:cs="Times New Roman"/>
                <w:sz w:val="20"/>
                <w:szCs w:val="20"/>
              </w:rPr>
            </w:pPr>
          </w:p>
        </w:tc>
        <w:tc>
          <w:tcPr>
            <w:tcW w:w="6078" w:type="dxa"/>
            <w:tcBorders>
              <w:top w:val="single" w:sz="4" w:space="0" w:color="auto"/>
              <w:left w:val="single" w:sz="4" w:space="0" w:color="auto"/>
              <w:bottom w:val="single" w:sz="4" w:space="0" w:color="auto"/>
              <w:right w:val="single" w:sz="4" w:space="0" w:color="auto"/>
            </w:tcBorders>
          </w:tcPr>
          <w:p w14:paraId="02BE7264" w14:textId="065CF2D0" w:rsidR="00B62FAE" w:rsidRDefault="00B62FAE" w:rsidP="11107CD2">
            <w:pPr>
              <w:rPr>
                <w:rFonts w:ascii="Times New Roman" w:eastAsia="Times New Roman" w:hAnsi="Times New Roman" w:cs="Times New Roman"/>
                <w:sz w:val="20"/>
                <w:szCs w:val="20"/>
              </w:rPr>
            </w:pPr>
          </w:p>
        </w:tc>
      </w:tr>
      <w:tr w:rsidR="00B62FAE" w14:paraId="5E5D66B1" w14:textId="77777777" w:rsidTr="537822F1">
        <w:trPr>
          <w:trHeight w:val="300"/>
        </w:trPr>
        <w:tc>
          <w:tcPr>
            <w:tcW w:w="614" w:type="dxa"/>
            <w:tcBorders>
              <w:top w:val="single" w:sz="4" w:space="0" w:color="auto"/>
              <w:left w:val="single" w:sz="4" w:space="0" w:color="auto"/>
              <w:bottom w:val="single" w:sz="4" w:space="0" w:color="auto"/>
              <w:right w:val="single" w:sz="4" w:space="0" w:color="auto"/>
            </w:tcBorders>
            <w:shd w:val="clear" w:color="auto" w:fill="FFFFFF" w:themeFill="background1"/>
          </w:tcPr>
          <w:p w14:paraId="0518645F" w14:textId="1B7E1C40" w:rsidR="00B62FAE" w:rsidRDefault="493DCAE8" w:rsidP="537822F1">
            <w:pPr>
              <w:spacing w:line="259" w:lineRule="auto"/>
            </w:pPr>
            <w:r w:rsidRPr="537822F1">
              <w:rPr>
                <w:rFonts w:ascii="Times New Roman" w:eastAsia="Arial,Times New Roman" w:hAnsi="Times New Roman" w:cs="Times New Roman"/>
                <w:sz w:val="20"/>
                <w:szCs w:val="20"/>
              </w:rPr>
              <w:t>A33</w:t>
            </w:r>
          </w:p>
        </w:tc>
        <w:tc>
          <w:tcPr>
            <w:tcW w:w="4860" w:type="dxa"/>
            <w:tcBorders>
              <w:top w:val="single" w:sz="4" w:space="0" w:color="auto"/>
              <w:left w:val="single" w:sz="4" w:space="0" w:color="auto"/>
              <w:bottom w:val="single" w:sz="4" w:space="0" w:color="auto"/>
              <w:right w:val="single" w:sz="4" w:space="0" w:color="auto"/>
            </w:tcBorders>
          </w:tcPr>
          <w:p w14:paraId="3367BF01" w14:textId="65F75D67" w:rsidR="00B62FAE" w:rsidRDefault="00B62FAE" w:rsidP="11107CD2">
            <w:pPr>
              <w:rPr>
                <w:rFonts w:ascii="Times New Roman" w:hAnsi="Times New Roman" w:cs="Times New Roman"/>
                <w:sz w:val="20"/>
                <w:szCs w:val="20"/>
              </w:rPr>
            </w:pPr>
            <w:r w:rsidRPr="11107CD2">
              <w:rPr>
                <w:rFonts w:ascii="Times New Roman" w:hAnsi="Times New Roman" w:cs="Times New Roman"/>
                <w:sz w:val="20"/>
                <w:szCs w:val="20"/>
              </w:rPr>
              <w:t xml:space="preserve">As part of Monitoring Services, the solution provider will use information collected by tools to monitor use, performance, and availability of the solution provider Programs and to resolve service requests. </w:t>
            </w:r>
          </w:p>
          <w:p w14:paraId="34F04263" w14:textId="0C065AF5" w:rsidR="00B62FAE" w:rsidRDefault="00B62FAE" w:rsidP="11107CD2">
            <w:pP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14:paraId="38994588" w14:textId="0E1F8DBB" w:rsidR="00B62FAE" w:rsidRDefault="00B62FAE" w:rsidP="11107CD2">
            <w:pPr>
              <w:rPr>
                <w:rFonts w:ascii="Times New Roman" w:eastAsia="Times New Roman" w:hAnsi="Times New Roman" w:cs="Times New Roman"/>
                <w:sz w:val="20"/>
                <w:szCs w:val="20"/>
              </w:rPr>
            </w:pPr>
          </w:p>
        </w:tc>
        <w:tc>
          <w:tcPr>
            <w:tcW w:w="6078" w:type="dxa"/>
            <w:tcBorders>
              <w:top w:val="single" w:sz="4" w:space="0" w:color="auto"/>
              <w:left w:val="single" w:sz="4" w:space="0" w:color="auto"/>
              <w:bottom w:val="single" w:sz="4" w:space="0" w:color="auto"/>
              <w:right w:val="single" w:sz="4" w:space="0" w:color="auto"/>
            </w:tcBorders>
          </w:tcPr>
          <w:p w14:paraId="39D502C7" w14:textId="2E43C186" w:rsidR="00B62FAE" w:rsidRDefault="00B62FAE" w:rsidP="11107CD2">
            <w:pPr>
              <w:rPr>
                <w:rFonts w:ascii="Times New Roman" w:eastAsia="Times New Roman" w:hAnsi="Times New Roman" w:cs="Times New Roman"/>
                <w:sz w:val="20"/>
                <w:szCs w:val="20"/>
              </w:rPr>
            </w:pPr>
          </w:p>
        </w:tc>
      </w:tr>
      <w:tr w:rsidR="00B62FAE" w14:paraId="1E2E3F86" w14:textId="77777777" w:rsidTr="537822F1">
        <w:trPr>
          <w:trHeight w:val="300"/>
        </w:trPr>
        <w:tc>
          <w:tcPr>
            <w:tcW w:w="614" w:type="dxa"/>
            <w:tcBorders>
              <w:top w:val="single" w:sz="4" w:space="0" w:color="auto"/>
              <w:left w:val="single" w:sz="4" w:space="0" w:color="auto"/>
              <w:bottom w:val="single" w:sz="4" w:space="0" w:color="auto"/>
              <w:right w:val="single" w:sz="4" w:space="0" w:color="auto"/>
            </w:tcBorders>
            <w:shd w:val="clear" w:color="auto" w:fill="FFFFFF" w:themeFill="background1"/>
          </w:tcPr>
          <w:p w14:paraId="23363E71" w14:textId="7278262D" w:rsidR="00B62FAE" w:rsidRDefault="59E18CED" w:rsidP="537822F1">
            <w:pPr>
              <w:spacing w:line="259" w:lineRule="auto"/>
            </w:pPr>
            <w:r w:rsidRPr="537822F1">
              <w:rPr>
                <w:rFonts w:ascii="Times New Roman" w:eastAsia="Arial,Times New Roman" w:hAnsi="Times New Roman" w:cs="Times New Roman"/>
                <w:sz w:val="20"/>
                <w:szCs w:val="20"/>
              </w:rPr>
              <w:t>A34</w:t>
            </w:r>
          </w:p>
        </w:tc>
        <w:tc>
          <w:tcPr>
            <w:tcW w:w="4860" w:type="dxa"/>
            <w:tcBorders>
              <w:top w:val="single" w:sz="4" w:space="0" w:color="auto"/>
              <w:left w:val="single" w:sz="4" w:space="0" w:color="auto"/>
              <w:bottom w:val="single" w:sz="4" w:space="0" w:color="auto"/>
              <w:right w:val="single" w:sz="4" w:space="0" w:color="auto"/>
            </w:tcBorders>
          </w:tcPr>
          <w:p w14:paraId="17269D05" w14:textId="5DC71507" w:rsidR="00B62FAE" w:rsidRDefault="00B62FAE" w:rsidP="11107CD2">
            <w:pPr>
              <w:rPr>
                <w:rFonts w:ascii="Times New Roman" w:hAnsi="Times New Roman" w:cs="Times New Roman"/>
                <w:sz w:val="20"/>
                <w:szCs w:val="20"/>
              </w:rPr>
            </w:pPr>
            <w:r w:rsidRPr="11107CD2">
              <w:rPr>
                <w:rFonts w:ascii="Times New Roman" w:hAnsi="Times New Roman" w:cs="Times New Roman"/>
                <w:sz w:val="20"/>
                <w:szCs w:val="20"/>
              </w:rPr>
              <w:t>The solution provider will perform problem analysis and make recommendations to the State of activities that may enhance service quality and reduce recurrence of Incidents affecting availability. These include the following:</w:t>
            </w:r>
            <w:r>
              <w:br/>
            </w:r>
            <w:r w:rsidRPr="11107CD2">
              <w:rPr>
                <w:rFonts w:ascii="Times New Roman" w:hAnsi="Times New Roman" w:cs="Times New Roman"/>
                <w:sz w:val="20"/>
                <w:szCs w:val="20"/>
              </w:rPr>
              <w:t xml:space="preserve"> a. Perform problem analysis: The solution provider will investigate and identify the root causes of any incidents that affect the availability of the solution.</w:t>
            </w:r>
            <w:r>
              <w:br/>
            </w:r>
            <w:r w:rsidRPr="11107CD2">
              <w:rPr>
                <w:rFonts w:ascii="Times New Roman" w:hAnsi="Times New Roman" w:cs="Times New Roman"/>
                <w:sz w:val="20"/>
                <w:szCs w:val="20"/>
              </w:rPr>
              <w:t xml:space="preserve"> b. Make recommendations to the State: The solution provider will suggest actions or improvements to the State that can help prevent or reduce the recurrence of incidents affecting availability.</w:t>
            </w:r>
            <w:r>
              <w:br/>
            </w:r>
            <w:r w:rsidRPr="11107CD2">
              <w:rPr>
                <w:rFonts w:ascii="Times New Roman" w:hAnsi="Times New Roman" w:cs="Times New Roman"/>
                <w:sz w:val="20"/>
                <w:szCs w:val="20"/>
              </w:rPr>
              <w:t xml:space="preserve"> c. Enhance service quality: The solution provider will aim to improve the value and satisfaction delivered by the solution to the State and its users.</w:t>
            </w:r>
            <w:r>
              <w:br/>
            </w:r>
            <w:r w:rsidRPr="11107CD2">
              <w:rPr>
                <w:rFonts w:ascii="Times New Roman" w:hAnsi="Times New Roman" w:cs="Times New Roman"/>
                <w:sz w:val="20"/>
                <w:szCs w:val="20"/>
              </w:rPr>
              <w:t xml:space="preserve"> d. Reduce recurrence of incidents affecting availability: The solution provider will try to minimize the number and frequency of incidents that disrupt access to or use of the solution. </w:t>
            </w:r>
          </w:p>
          <w:p w14:paraId="5CD281E6" w14:textId="422A3208" w:rsidR="00B62FAE" w:rsidRDefault="00B62FAE" w:rsidP="11107CD2">
            <w:pP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14:paraId="3F917B05" w14:textId="2D28F475" w:rsidR="00B62FAE" w:rsidRDefault="00B62FAE" w:rsidP="11107CD2">
            <w:pPr>
              <w:rPr>
                <w:rFonts w:ascii="Times New Roman" w:eastAsia="Times New Roman" w:hAnsi="Times New Roman" w:cs="Times New Roman"/>
                <w:sz w:val="20"/>
                <w:szCs w:val="20"/>
              </w:rPr>
            </w:pPr>
          </w:p>
        </w:tc>
        <w:tc>
          <w:tcPr>
            <w:tcW w:w="6078" w:type="dxa"/>
            <w:tcBorders>
              <w:top w:val="single" w:sz="4" w:space="0" w:color="auto"/>
              <w:left w:val="single" w:sz="4" w:space="0" w:color="auto"/>
              <w:bottom w:val="single" w:sz="4" w:space="0" w:color="auto"/>
              <w:right w:val="single" w:sz="4" w:space="0" w:color="auto"/>
            </w:tcBorders>
          </w:tcPr>
          <w:p w14:paraId="2A062D23" w14:textId="1FC61447" w:rsidR="00B62FAE" w:rsidRDefault="00B62FAE" w:rsidP="11107CD2">
            <w:pPr>
              <w:rPr>
                <w:rFonts w:ascii="Times New Roman" w:eastAsia="Times New Roman" w:hAnsi="Times New Roman" w:cs="Times New Roman"/>
                <w:sz w:val="20"/>
                <w:szCs w:val="20"/>
              </w:rPr>
            </w:pPr>
          </w:p>
        </w:tc>
      </w:tr>
      <w:tr w:rsidR="00B62FAE" w14:paraId="47B8015C" w14:textId="77777777" w:rsidTr="537822F1">
        <w:trPr>
          <w:trHeight w:val="300"/>
        </w:trPr>
        <w:tc>
          <w:tcPr>
            <w:tcW w:w="614" w:type="dxa"/>
            <w:tcBorders>
              <w:top w:val="single" w:sz="4" w:space="0" w:color="auto"/>
              <w:left w:val="single" w:sz="4" w:space="0" w:color="auto"/>
              <w:bottom w:val="single" w:sz="4" w:space="0" w:color="auto"/>
              <w:right w:val="single" w:sz="4" w:space="0" w:color="auto"/>
            </w:tcBorders>
            <w:shd w:val="clear" w:color="auto" w:fill="FFFFFF" w:themeFill="background1"/>
          </w:tcPr>
          <w:p w14:paraId="0811B4A0" w14:textId="383062AC" w:rsidR="00B62FAE" w:rsidRDefault="4C4D03F1" w:rsidP="537822F1">
            <w:pPr>
              <w:spacing w:line="259" w:lineRule="auto"/>
            </w:pPr>
            <w:r w:rsidRPr="537822F1">
              <w:rPr>
                <w:rFonts w:ascii="Times New Roman" w:eastAsia="Arial,Times New Roman" w:hAnsi="Times New Roman" w:cs="Times New Roman"/>
                <w:sz w:val="20"/>
                <w:szCs w:val="20"/>
              </w:rPr>
              <w:lastRenderedPageBreak/>
              <w:t>A35</w:t>
            </w:r>
          </w:p>
        </w:tc>
        <w:tc>
          <w:tcPr>
            <w:tcW w:w="4860" w:type="dxa"/>
            <w:tcBorders>
              <w:top w:val="single" w:sz="4" w:space="0" w:color="auto"/>
              <w:left w:val="single" w:sz="4" w:space="0" w:color="auto"/>
              <w:bottom w:val="single" w:sz="4" w:space="0" w:color="auto"/>
              <w:right w:val="single" w:sz="4" w:space="0" w:color="auto"/>
            </w:tcBorders>
          </w:tcPr>
          <w:p w14:paraId="0E636487" w14:textId="397E9ADD" w:rsidR="00B62FAE" w:rsidRDefault="00B62FAE" w:rsidP="11107CD2">
            <w:pPr>
              <w:rPr>
                <w:rFonts w:ascii="Times New Roman" w:hAnsi="Times New Roman" w:cs="Times New Roman"/>
                <w:sz w:val="20"/>
                <w:szCs w:val="20"/>
              </w:rPr>
            </w:pPr>
            <w:r w:rsidRPr="11107CD2">
              <w:rPr>
                <w:rFonts w:ascii="Times New Roman" w:hAnsi="Times New Roman" w:cs="Times New Roman"/>
                <w:sz w:val="20"/>
                <w:szCs w:val="20"/>
              </w:rPr>
              <w:t xml:space="preserve">The solution provider will provide the status of Root Cause Analysis for Severity Level 1 Unplanned Outages, as defined in Service Level Agreement. </w:t>
            </w:r>
          </w:p>
          <w:p w14:paraId="066D3EE0" w14:textId="47EAB353" w:rsidR="00B62FAE" w:rsidRDefault="00B62FAE" w:rsidP="11107CD2">
            <w:pP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14:paraId="464FAE17" w14:textId="7855CACF" w:rsidR="00B62FAE" w:rsidRDefault="00B62FAE" w:rsidP="11107CD2">
            <w:pPr>
              <w:rPr>
                <w:rFonts w:ascii="Times New Roman" w:eastAsia="Times New Roman" w:hAnsi="Times New Roman" w:cs="Times New Roman"/>
                <w:sz w:val="20"/>
                <w:szCs w:val="20"/>
              </w:rPr>
            </w:pPr>
          </w:p>
        </w:tc>
        <w:tc>
          <w:tcPr>
            <w:tcW w:w="6078" w:type="dxa"/>
            <w:tcBorders>
              <w:top w:val="single" w:sz="4" w:space="0" w:color="auto"/>
              <w:left w:val="single" w:sz="4" w:space="0" w:color="auto"/>
              <w:bottom w:val="single" w:sz="4" w:space="0" w:color="auto"/>
              <w:right w:val="single" w:sz="4" w:space="0" w:color="auto"/>
            </w:tcBorders>
          </w:tcPr>
          <w:p w14:paraId="5349D478" w14:textId="343206E1" w:rsidR="00B62FAE" w:rsidRDefault="00B62FAE" w:rsidP="11107CD2">
            <w:pPr>
              <w:rPr>
                <w:rFonts w:ascii="Times New Roman" w:eastAsia="Times New Roman" w:hAnsi="Times New Roman" w:cs="Times New Roman"/>
                <w:sz w:val="20"/>
                <w:szCs w:val="20"/>
              </w:rPr>
            </w:pPr>
          </w:p>
        </w:tc>
      </w:tr>
      <w:tr w:rsidR="00B62FAE" w14:paraId="30F0FBF1" w14:textId="77777777" w:rsidTr="537822F1">
        <w:trPr>
          <w:trHeight w:val="300"/>
        </w:trPr>
        <w:tc>
          <w:tcPr>
            <w:tcW w:w="614" w:type="dxa"/>
            <w:tcBorders>
              <w:top w:val="single" w:sz="4" w:space="0" w:color="auto"/>
              <w:left w:val="single" w:sz="4" w:space="0" w:color="auto"/>
              <w:bottom w:val="single" w:sz="4" w:space="0" w:color="auto"/>
              <w:right w:val="single" w:sz="4" w:space="0" w:color="auto"/>
            </w:tcBorders>
            <w:shd w:val="clear" w:color="auto" w:fill="FFFFFF" w:themeFill="background1"/>
          </w:tcPr>
          <w:p w14:paraId="57660C89" w14:textId="7A275EAC" w:rsidR="00B62FAE" w:rsidRDefault="17870F36" w:rsidP="537822F1">
            <w:pPr>
              <w:spacing w:line="259" w:lineRule="auto"/>
            </w:pPr>
            <w:r w:rsidRPr="537822F1">
              <w:rPr>
                <w:rFonts w:ascii="Times New Roman" w:eastAsia="Arial,Times New Roman" w:hAnsi="Times New Roman" w:cs="Times New Roman"/>
                <w:sz w:val="20"/>
                <w:szCs w:val="20"/>
              </w:rPr>
              <w:t>A36</w:t>
            </w:r>
          </w:p>
        </w:tc>
        <w:tc>
          <w:tcPr>
            <w:tcW w:w="4860" w:type="dxa"/>
            <w:tcBorders>
              <w:top w:val="single" w:sz="4" w:space="0" w:color="auto"/>
              <w:left w:val="single" w:sz="4" w:space="0" w:color="auto"/>
              <w:bottom w:val="single" w:sz="4" w:space="0" w:color="auto"/>
              <w:right w:val="single" w:sz="4" w:space="0" w:color="auto"/>
            </w:tcBorders>
          </w:tcPr>
          <w:p w14:paraId="23207F91" w14:textId="4907EAA6" w:rsidR="00B62FAE" w:rsidRDefault="00B62FAE" w:rsidP="11107CD2">
            <w:pPr>
              <w:rPr>
                <w:rFonts w:ascii="Times New Roman" w:hAnsi="Times New Roman" w:cs="Times New Roman"/>
                <w:sz w:val="20"/>
                <w:szCs w:val="20"/>
              </w:rPr>
            </w:pPr>
            <w:r w:rsidRPr="11107CD2">
              <w:rPr>
                <w:rFonts w:ascii="Times New Roman" w:hAnsi="Times New Roman" w:cs="Times New Roman"/>
                <w:sz w:val="20"/>
                <w:szCs w:val="20"/>
              </w:rPr>
              <w:t xml:space="preserve">The solution provider will conduct an implementation readiness review at least ten days prior to production cutover. </w:t>
            </w:r>
          </w:p>
          <w:p w14:paraId="173C0B05" w14:textId="7189A9B2" w:rsidR="00B62FAE" w:rsidRDefault="00B62FAE" w:rsidP="11107CD2">
            <w:pP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14:paraId="01E3E88E" w14:textId="11120EA1" w:rsidR="00B62FAE" w:rsidRDefault="00B62FAE" w:rsidP="11107CD2">
            <w:pPr>
              <w:rPr>
                <w:rFonts w:ascii="Times New Roman" w:eastAsia="Times New Roman" w:hAnsi="Times New Roman" w:cs="Times New Roman"/>
                <w:sz w:val="20"/>
                <w:szCs w:val="20"/>
              </w:rPr>
            </w:pPr>
          </w:p>
        </w:tc>
        <w:tc>
          <w:tcPr>
            <w:tcW w:w="6078" w:type="dxa"/>
            <w:tcBorders>
              <w:top w:val="single" w:sz="4" w:space="0" w:color="auto"/>
              <w:left w:val="single" w:sz="4" w:space="0" w:color="auto"/>
              <w:bottom w:val="single" w:sz="4" w:space="0" w:color="auto"/>
              <w:right w:val="single" w:sz="4" w:space="0" w:color="auto"/>
            </w:tcBorders>
          </w:tcPr>
          <w:p w14:paraId="042CA9A9" w14:textId="46716E06" w:rsidR="00B62FAE" w:rsidRDefault="00B62FAE" w:rsidP="11107CD2">
            <w:pPr>
              <w:rPr>
                <w:rFonts w:ascii="Times New Roman" w:eastAsia="Times New Roman" w:hAnsi="Times New Roman" w:cs="Times New Roman"/>
                <w:sz w:val="20"/>
                <w:szCs w:val="20"/>
              </w:rPr>
            </w:pPr>
          </w:p>
        </w:tc>
      </w:tr>
      <w:tr w:rsidR="00B62FAE" w14:paraId="57B75AB4" w14:textId="77777777" w:rsidTr="537822F1">
        <w:trPr>
          <w:trHeight w:val="300"/>
        </w:trPr>
        <w:tc>
          <w:tcPr>
            <w:tcW w:w="614" w:type="dxa"/>
            <w:tcBorders>
              <w:top w:val="single" w:sz="4" w:space="0" w:color="auto"/>
              <w:left w:val="single" w:sz="4" w:space="0" w:color="auto"/>
              <w:bottom w:val="single" w:sz="4" w:space="0" w:color="auto"/>
              <w:right w:val="single" w:sz="4" w:space="0" w:color="auto"/>
            </w:tcBorders>
            <w:shd w:val="clear" w:color="auto" w:fill="FFFFFF" w:themeFill="background1"/>
          </w:tcPr>
          <w:p w14:paraId="4840458C" w14:textId="0F180192" w:rsidR="00B62FAE" w:rsidRDefault="7828DB18" w:rsidP="537822F1">
            <w:pPr>
              <w:spacing w:line="259" w:lineRule="auto"/>
            </w:pPr>
            <w:r w:rsidRPr="537822F1">
              <w:rPr>
                <w:rFonts w:ascii="Times New Roman" w:eastAsia="Arial,Times New Roman" w:hAnsi="Times New Roman" w:cs="Times New Roman"/>
                <w:sz w:val="20"/>
                <w:szCs w:val="20"/>
              </w:rPr>
              <w:t>A37</w:t>
            </w:r>
          </w:p>
        </w:tc>
        <w:tc>
          <w:tcPr>
            <w:tcW w:w="4860" w:type="dxa"/>
            <w:tcBorders>
              <w:top w:val="single" w:sz="4" w:space="0" w:color="auto"/>
              <w:left w:val="single" w:sz="4" w:space="0" w:color="auto"/>
              <w:bottom w:val="single" w:sz="4" w:space="0" w:color="auto"/>
              <w:right w:val="single" w:sz="4" w:space="0" w:color="auto"/>
            </w:tcBorders>
          </w:tcPr>
          <w:p w14:paraId="40DCDC5B" w14:textId="76B13D5F" w:rsidR="00B62FAE" w:rsidRDefault="00B62FAE" w:rsidP="11107CD2">
            <w:pPr>
              <w:rPr>
                <w:rFonts w:ascii="Times New Roman" w:hAnsi="Times New Roman" w:cs="Times New Roman"/>
                <w:sz w:val="20"/>
                <w:szCs w:val="20"/>
              </w:rPr>
            </w:pPr>
            <w:r w:rsidRPr="11107CD2">
              <w:rPr>
                <w:rFonts w:ascii="Times New Roman" w:hAnsi="Times New Roman" w:cs="Times New Roman"/>
                <w:sz w:val="20"/>
                <w:szCs w:val="20"/>
              </w:rPr>
              <w:t xml:space="preserve">The solution provider will be accountable for all end-to-end and integration testing for the applications that they built including all external interfaces. </w:t>
            </w:r>
          </w:p>
          <w:p w14:paraId="15B6D304" w14:textId="17C0EE8A" w:rsidR="00B62FAE" w:rsidRDefault="00B62FAE" w:rsidP="11107CD2">
            <w:pP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14:paraId="098CAD78" w14:textId="32B8DD56" w:rsidR="00B62FAE" w:rsidRDefault="00B62FAE" w:rsidP="11107CD2">
            <w:pPr>
              <w:rPr>
                <w:rFonts w:ascii="Times New Roman" w:eastAsia="Times New Roman" w:hAnsi="Times New Roman" w:cs="Times New Roman"/>
                <w:sz w:val="20"/>
                <w:szCs w:val="20"/>
              </w:rPr>
            </w:pPr>
          </w:p>
        </w:tc>
        <w:tc>
          <w:tcPr>
            <w:tcW w:w="6078" w:type="dxa"/>
            <w:tcBorders>
              <w:top w:val="single" w:sz="4" w:space="0" w:color="auto"/>
              <w:left w:val="single" w:sz="4" w:space="0" w:color="auto"/>
              <w:bottom w:val="single" w:sz="4" w:space="0" w:color="auto"/>
              <w:right w:val="single" w:sz="4" w:space="0" w:color="auto"/>
            </w:tcBorders>
          </w:tcPr>
          <w:p w14:paraId="36ED87A1" w14:textId="59B13C77" w:rsidR="00B62FAE" w:rsidRDefault="00B62FAE" w:rsidP="11107CD2">
            <w:pPr>
              <w:rPr>
                <w:rFonts w:ascii="Times New Roman" w:eastAsia="Times New Roman" w:hAnsi="Times New Roman" w:cs="Times New Roman"/>
                <w:sz w:val="20"/>
                <w:szCs w:val="20"/>
              </w:rPr>
            </w:pPr>
          </w:p>
        </w:tc>
      </w:tr>
      <w:tr w:rsidR="00B62FAE" w14:paraId="7420F451" w14:textId="77777777" w:rsidTr="537822F1">
        <w:trPr>
          <w:trHeight w:val="300"/>
        </w:trPr>
        <w:tc>
          <w:tcPr>
            <w:tcW w:w="614" w:type="dxa"/>
            <w:tcBorders>
              <w:top w:val="single" w:sz="4" w:space="0" w:color="auto"/>
              <w:left w:val="single" w:sz="4" w:space="0" w:color="auto"/>
              <w:bottom w:val="single" w:sz="4" w:space="0" w:color="auto"/>
              <w:right w:val="single" w:sz="4" w:space="0" w:color="auto"/>
            </w:tcBorders>
            <w:shd w:val="clear" w:color="auto" w:fill="FFFFFF" w:themeFill="background1"/>
          </w:tcPr>
          <w:p w14:paraId="52D521EA" w14:textId="3DE99046" w:rsidR="00B62FAE" w:rsidRDefault="0E7DABB5" w:rsidP="537822F1">
            <w:pPr>
              <w:spacing w:line="259" w:lineRule="auto"/>
            </w:pPr>
            <w:r w:rsidRPr="537822F1">
              <w:rPr>
                <w:rFonts w:ascii="Times New Roman" w:eastAsia="Arial,Times New Roman" w:hAnsi="Times New Roman" w:cs="Times New Roman"/>
                <w:sz w:val="20"/>
                <w:szCs w:val="20"/>
              </w:rPr>
              <w:t>A38</w:t>
            </w:r>
          </w:p>
        </w:tc>
        <w:tc>
          <w:tcPr>
            <w:tcW w:w="4860" w:type="dxa"/>
            <w:tcBorders>
              <w:top w:val="single" w:sz="4" w:space="0" w:color="auto"/>
              <w:left w:val="single" w:sz="4" w:space="0" w:color="auto"/>
              <w:bottom w:val="single" w:sz="4" w:space="0" w:color="auto"/>
              <w:right w:val="single" w:sz="4" w:space="0" w:color="auto"/>
            </w:tcBorders>
          </w:tcPr>
          <w:p w14:paraId="22D605FD" w14:textId="03E91CC4" w:rsidR="00B62FAE" w:rsidRDefault="00B62FAE" w:rsidP="11107CD2">
            <w:pPr>
              <w:rPr>
                <w:rFonts w:ascii="Times New Roman" w:hAnsi="Times New Roman" w:cs="Times New Roman"/>
                <w:sz w:val="20"/>
                <w:szCs w:val="20"/>
              </w:rPr>
            </w:pPr>
            <w:r w:rsidRPr="11107CD2">
              <w:rPr>
                <w:rFonts w:ascii="Times New Roman" w:hAnsi="Times New Roman" w:cs="Times New Roman"/>
                <w:sz w:val="20"/>
                <w:szCs w:val="20"/>
              </w:rPr>
              <w:t xml:space="preserve">In advance of any release or changes the solution provider will produce for the State the following: </w:t>
            </w:r>
            <w:r>
              <w:br/>
            </w:r>
            <w:r w:rsidRPr="11107CD2">
              <w:rPr>
                <w:rFonts w:ascii="Times New Roman" w:hAnsi="Times New Roman" w:cs="Times New Roman"/>
                <w:sz w:val="20"/>
                <w:szCs w:val="20"/>
              </w:rPr>
              <w:t>a. Change release documentation: that describes the changes made to the solution such as new features, bug fixes, and enhancements.</w:t>
            </w:r>
            <w:r>
              <w:br/>
            </w:r>
            <w:r w:rsidRPr="11107CD2">
              <w:rPr>
                <w:rFonts w:ascii="Times New Roman" w:hAnsi="Times New Roman" w:cs="Times New Roman"/>
                <w:sz w:val="20"/>
                <w:szCs w:val="20"/>
              </w:rPr>
              <w:t xml:space="preserve"> b. Updated test scripts: instructions or commands that are used to verify the functionality and quality of the solution or system after changes have been made.</w:t>
            </w:r>
            <w:r>
              <w:br/>
            </w:r>
            <w:r w:rsidRPr="11107CD2">
              <w:rPr>
                <w:rFonts w:ascii="Times New Roman" w:hAnsi="Times New Roman" w:cs="Times New Roman"/>
                <w:sz w:val="20"/>
                <w:szCs w:val="20"/>
              </w:rPr>
              <w:t xml:space="preserve"> c. Training: instructions on how to use the update to the solution; will allow the State team to adequately test, verify, and train for support of smooth operation of the State's applications and solutions. </w:t>
            </w:r>
          </w:p>
          <w:p w14:paraId="66856AD4" w14:textId="1C473656" w:rsidR="00B62FAE" w:rsidRDefault="00B62FAE" w:rsidP="11107CD2">
            <w:pP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14:paraId="1CF32025" w14:textId="690A246A" w:rsidR="00B62FAE" w:rsidRDefault="00B62FAE" w:rsidP="11107CD2">
            <w:pPr>
              <w:rPr>
                <w:rFonts w:ascii="Times New Roman" w:eastAsia="Times New Roman" w:hAnsi="Times New Roman" w:cs="Times New Roman"/>
                <w:sz w:val="20"/>
                <w:szCs w:val="20"/>
              </w:rPr>
            </w:pPr>
          </w:p>
        </w:tc>
        <w:tc>
          <w:tcPr>
            <w:tcW w:w="6078" w:type="dxa"/>
            <w:tcBorders>
              <w:top w:val="single" w:sz="4" w:space="0" w:color="auto"/>
              <w:left w:val="single" w:sz="4" w:space="0" w:color="auto"/>
              <w:bottom w:val="single" w:sz="4" w:space="0" w:color="auto"/>
              <w:right w:val="single" w:sz="4" w:space="0" w:color="auto"/>
            </w:tcBorders>
          </w:tcPr>
          <w:p w14:paraId="173FF612" w14:textId="347B7AAB" w:rsidR="00B62FAE" w:rsidRDefault="00B62FAE" w:rsidP="11107CD2">
            <w:pPr>
              <w:rPr>
                <w:rFonts w:ascii="Times New Roman" w:eastAsia="Times New Roman" w:hAnsi="Times New Roman" w:cs="Times New Roman"/>
                <w:sz w:val="20"/>
                <w:szCs w:val="20"/>
              </w:rPr>
            </w:pPr>
          </w:p>
        </w:tc>
      </w:tr>
      <w:tr w:rsidR="00B62FAE" w14:paraId="38563D29" w14:textId="77777777" w:rsidTr="537822F1">
        <w:trPr>
          <w:trHeight w:val="300"/>
        </w:trPr>
        <w:tc>
          <w:tcPr>
            <w:tcW w:w="614" w:type="dxa"/>
            <w:tcBorders>
              <w:top w:val="single" w:sz="4" w:space="0" w:color="auto"/>
              <w:left w:val="single" w:sz="4" w:space="0" w:color="auto"/>
              <w:bottom w:val="single" w:sz="4" w:space="0" w:color="auto"/>
              <w:right w:val="single" w:sz="4" w:space="0" w:color="auto"/>
            </w:tcBorders>
            <w:shd w:val="clear" w:color="auto" w:fill="FFFFFF" w:themeFill="background1"/>
          </w:tcPr>
          <w:p w14:paraId="5C434A0F" w14:textId="5DD9B8B2" w:rsidR="00B62FAE" w:rsidRDefault="1005A9F6" w:rsidP="537822F1">
            <w:pPr>
              <w:spacing w:line="259" w:lineRule="auto"/>
            </w:pPr>
            <w:r w:rsidRPr="537822F1">
              <w:rPr>
                <w:rFonts w:ascii="Times New Roman" w:eastAsia="Arial,Times New Roman" w:hAnsi="Times New Roman" w:cs="Times New Roman"/>
                <w:sz w:val="20"/>
                <w:szCs w:val="20"/>
              </w:rPr>
              <w:t>A39</w:t>
            </w:r>
          </w:p>
        </w:tc>
        <w:tc>
          <w:tcPr>
            <w:tcW w:w="4860" w:type="dxa"/>
            <w:tcBorders>
              <w:top w:val="single" w:sz="4" w:space="0" w:color="auto"/>
              <w:left w:val="single" w:sz="4" w:space="0" w:color="auto"/>
              <w:bottom w:val="single" w:sz="4" w:space="0" w:color="auto"/>
              <w:right w:val="single" w:sz="4" w:space="0" w:color="auto"/>
            </w:tcBorders>
          </w:tcPr>
          <w:p w14:paraId="3C1F897F" w14:textId="77777777" w:rsidR="00B62FAE" w:rsidRDefault="00B62FAE" w:rsidP="00947613">
            <w:pPr>
              <w:rPr>
                <w:rFonts w:ascii="Times New Roman" w:hAnsi="Times New Roman" w:cs="Times New Roman"/>
                <w:sz w:val="20"/>
                <w:szCs w:val="20"/>
              </w:rPr>
            </w:pPr>
            <w:r w:rsidRPr="11107CD2">
              <w:rPr>
                <w:rFonts w:ascii="Times New Roman" w:hAnsi="Times New Roman" w:cs="Times New Roman"/>
                <w:sz w:val="20"/>
                <w:szCs w:val="20"/>
              </w:rPr>
              <w:t xml:space="preserve">The solution provider will prepare User Acceptance Testing (UAT) Plan to include, Unit, Integration, SIT, Regression, Stress/Performance. </w:t>
            </w:r>
          </w:p>
          <w:p w14:paraId="6562FF5B" w14:textId="07CFC070" w:rsidR="00B62FAE" w:rsidRDefault="00B62FAE" w:rsidP="00947613">
            <w:pP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14:paraId="56F9AE6F" w14:textId="2FE132F0" w:rsidR="00B62FAE" w:rsidRDefault="00B62FAE" w:rsidP="11107CD2">
            <w:pPr>
              <w:rPr>
                <w:rFonts w:ascii="Times New Roman" w:eastAsia="Times New Roman" w:hAnsi="Times New Roman" w:cs="Times New Roman"/>
                <w:sz w:val="20"/>
                <w:szCs w:val="20"/>
              </w:rPr>
            </w:pPr>
          </w:p>
        </w:tc>
        <w:tc>
          <w:tcPr>
            <w:tcW w:w="6078" w:type="dxa"/>
            <w:tcBorders>
              <w:top w:val="single" w:sz="4" w:space="0" w:color="auto"/>
              <w:left w:val="single" w:sz="4" w:space="0" w:color="auto"/>
              <w:bottom w:val="single" w:sz="4" w:space="0" w:color="auto"/>
              <w:right w:val="single" w:sz="4" w:space="0" w:color="auto"/>
            </w:tcBorders>
          </w:tcPr>
          <w:p w14:paraId="34C51ACD" w14:textId="198FDE71" w:rsidR="00B62FAE" w:rsidRDefault="00B62FAE" w:rsidP="11107CD2">
            <w:pPr>
              <w:rPr>
                <w:rFonts w:ascii="Times New Roman" w:eastAsia="Times New Roman" w:hAnsi="Times New Roman" w:cs="Times New Roman"/>
                <w:sz w:val="20"/>
                <w:szCs w:val="20"/>
              </w:rPr>
            </w:pPr>
          </w:p>
        </w:tc>
      </w:tr>
      <w:tr w:rsidR="00B62FAE" w14:paraId="7D7F51AA" w14:textId="77777777" w:rsidTr="537822F1">
        <w:trPr>
          <w:trHeight w:val="300"/>
        </w:trPr>
        <w:tc>
          <w:tcPr>
            <w:tcW w:w="614" w:type="dxa"/>
            <w:tcBorders>
              <w:top w:val="single" w:sz="4" w:space="0" w:color="auto"/>
              <w:left w:val="single" w:sz="4" w:space="0" w:color="auto"/>
              <w:bottom w:val="single" w:sz="4" w:space="0" w:color="auto"/>
              <w:right w:val="single" w:sz="4" w:space="0" w:color="auto"/>
            </w:tcBorders>
            <w:shd w:val="clear" w:color="auto" w:fill="FFFFFF" w:themeFill="background1"/>
          </w:tcPr>
          <w:p w14:paraId="79175018" w14:textId="3977EF4D" w:rsidR="00B62FAE" w:rsidRDefault="1F6393AD" w:rsidP="537822F1">
            <w:pPr>
              <w:spacing w:line="259" w:lineRule="auto"/>
            </w:pPr>
            <w:r w:rsidRPr="537822F1">
              <w:rPr>
                <w:rFonts w:ascii="Times New Roman" w:eastAsia="Arial,Times New Roman" w:hAnsi="Times New Roman" w:cs="Times New Roman"/>
                <w:sz w:val="20"/>
                <w:szCs w:val="20"/>
              </w:rPr>
              <w:t>A40</w:t>
            </w:r>
          </w:p>
        </w:tc>
        <w:tc>
          <w:tcPr>
            <w:tcW w:w="4860" w:type="dxa"/>
            <w:tcBorders>
              <w:top w:val="single" w:sz="4" w:space="0" w:color="auto"/>
              <w:left w:val="single" w:sz="4" w:space="0" w:color="auto"/>
              <w:bottom w:val="single" w:sz="4" w:space="0" w:color="auto"/>
              <w:right w:val="single" w:sz="4" w:space="0" w:color="auto"/>
            </w:tcBorders>
          </w:tcPr>
          <w:p w14:paraId="302621E1" w14:textId="20EA9F56" w:rsidR="00B62FAE" w:rsidRDefault="00B62FAE" w:rsidP="11107CD2">
            <w:pPr>
              <w:rPr>
                <w:rFonts w:ascii="Times New Roman" w:hAnsi="Times New Roman" w:cs="Times New Roman"/>
                <w:sz w:val="20"/>
                <w:szCs w:val="20"/>
              </w:rPr>
            </w:pPr>
            <w:r w:rsidRPr="11107CD2">
              <w:rPr>
                <w:rFonts w:ascii="Times New Roman" w:hAnsi="Times New Roman" w:cs="Times New Roman"/>
                <w:sz w:val="20"/>
                <w:szCs w:val="20"/>
              </w:rPr>
              <w:t xml:space="preserve">The solution provider is responsible for restoring the normal operation of the Production Environment, which is where the users can access and use the hosted services and data. </w:t>
            </w:r>
          </w:p>
          <w:p w14:paraId="54DAA697" w14:textId="7F1C54AD" w:rsidR="00B62FAE" w:rsidRDefault="00B62FAE" w:rsidP="11107CD2">
            <w:pP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14:paraId="35C1C0ED" w14:textId="061032A4" w:rsidR="00B62FAE" w:rsidRDefault="00B62FAE" w:rsidP="11107CD2">
            <w:pPr>
              <w:rPr>
                <w:rFonts w:ascii="Times New Roman" w:eastAsia="Times New Roman" w:hAnsi="Times New Roman" w:cs="Times New Roman"/>
                <w:sz w:val="20"/>
                <w:szCs w:val="20"/>
              </w:rPr>
            </w:pPr>
          </w:p>
        </w:tc>
        <w:tc>
          <w:tcPr>
            <w:tcW w:w="6078" w:type="dxa"/>
            <w:tcBorders>
              <w:top w:val="single" w:sz="4" w:space="0" w:color="auto"/>
              <w:left w:val="single" w:sz="4" w:space="0" w:color="auto"/>
              <w:bottom w:val="single" w:sz="4" w:space="0" w:color="auto"/>
              <w:right w:val="single" w:sz="4" w:space="0" w:color="auto"/>
            </w:tcBorders>
          </w:tcPr>
          <w:p w14:paraId="304EBB55" w14:textId="715D3CBB" w:rsidR="00B62FAE" w:rsidRDefault="00B62FAE" w:rsidP="11107CD2">
            <w:pPr>
              <w:rPr>
                <w:rFonts w:ascii="Times New Roman" w:eastAsia="Times New Roman" w:hAnsi="Times New Roman" w:cs="Times New Roman"/>
                <w:sz w:val="20"/>
                <w:szCs w:val="20"/>
              </w:rPr>
            </w:pPr>
          </w:p>
        </w:tc>
      </w:tr>
      <w:tr w:rsidR="00B62FAE" w14:paraId="7A415DC1" w14:textId="77777777" w:rsidTr="537822F1">
        <w:trPr>
          <w:trHeight w:val="300"/>
        </w:trPr>
        <w:tc>
          <w:tcPr>
            <w:tcW w:w="614" w:type="dxa"/>
            <w:tcBorders>
              <w:top w:val="single" w:sz="4" w:space="0" w:color="auto"/>
              <w:left w:val="single" w:sz="4" w:space="0" w:color="auto"/>
              <w:bottom w:val="single" w:sz="4" w:space="0" w:color="auto"/>
              <w:right w:val="single" w:sz="4" w:space="0" w:color="auto"/>
            </w:tcBorders>
            <w:shd w:val="clear" w:color="auto" w:fill="FFFFFF" w:themeFill="background1"/>
          </w:tcPr>
          <w:p w14:paraId="35C8379C" w14:textId="484D651C" w:rsidR="00B62FAE" w:rsidRDefault="389219EF" w:rsidP="537822F1">
            <w:pPr>
              <w:spacing w:line="259" w:lineRule="auto"/>
            </w:pPr>
            <w:r w:rsidRPr="537822F1">
              <w:rPr>
                <w:rFonts w:ascii="Times New Roman" w:eastAsia="Arial,Times New Roman" w:hAnsi="Times New Roman" w:cs="Times New Roman"/>
                <w:sz w:val="20"/>
                <w:szCs w:val="20"/>
              </w:rPr>
              <w:t>A41</w:t>
            </w:r>
          </w:p>
        </w:tc>
        <w:tc>
          <w:tcPr>
            <w:tcW w:w="4860" w:type="dxa"/>
            <w:tcBorders>
              <w:top w:val="single" w:sz="4" w:space="0" w:color="auto"/>
              <w:left w:val="single" w:sz="4" w:space="0" w:color="auto"/>
              <w:bottom w:val="single" w:sz="4" w:space="0" w:color="auto"/>
              <w:right w:val="single" w:sz="4" w:space="0" w:color="auto"/>
            </w:tcBorders>
          </w:tcPr>
          <w:p w14:paraId="69D9BCAE" w14:textId="140D04CF" w:rsidR="00B62FAE" w:rsidRDefault="00B62FAE" w:rsidP="11107CD2">
            <w:pPr>
              <w:rPr>
                <w:rFonts w:ascii="Times New Roman" w:hAnsi="Times New Roman" w:cs="Times New Roman"/>
                <w:sz w:val="20"/>
                <w:szCs w:val="20"/>
              </w:rPr>
            </w:pPr>
            <w:r w:rsidRPr="11107CD2">
              <w:rPr>
                <w:rFonts w:ascii="Times New Roman" w:hAnsi="Times New Roman" w:cs="Times New Roman"/>
                <w:sz w:val="20"/>
                <w:szCs w:val="20"/>
              </w:rPr>
              <w:t>The State of Vermont (SOV) will access applications through a URL entered in a web browser.</w:t>
            </w:r>
          </w:p>
          <w:p w14:paraId="3F36AD92" w14:textId="2E863C2D" w:rsidR="00B62FAE" w:rsidRDefault="00B62FAE" w:rsidP="11107CD2">
            <w:pP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14:paraId="4DFD3C09" w14:textId="4E98C8E1" w:rsidR="00B62FAE" w:rsidRDefault="00B62FAE" w:rsidP="11107CD2">
            <w:pPr>
              <w:rPr>
                <w:rFonts w:ascii="Times New Roman" w:eastAsia="Times New Roman" w:hAnsi="Times New Roman" w:cs="Times New Roman"/>
                <w:sz w:val="20"/>
                <w:szCs w:val="20"/>
              </w:rPr>
            </w:pPr>
          </w:p>
        </w:tc>
        <w:tc>
          <w:tcPr>
            <w:tcW w:w="6078" w:type="dxa"/>
            <w:tcBorders>
              <w:top w:val="single" w:sz="4" w:space="0" w:color="auto"/>
              <w:left w:val="single" w:sz="4" w:space="0" w:color="auto"/>
              <w:bottom w:val="single" w:sz="4" w:space="0" w:color="auto"/>
              <w:right w:val="single" w:sz="4" w:space="0" w:color="auto"/>
            </w:tcBorders>
          </w:tcPr>
          <w:p w14:paraId="3AD0EA70" w14:textId="66E0EF3F" w:rsidR="00B62FAE" w:rsidRDefault="00B62FAE" w:rsidP="11107CD2">
            <w:pPr>
              <w:rPr>
                <w:rFonts w:ascii="Times New Roman" w:eastAsia="Times New Roman" w:hAnsi="Times New Roman" w:cs="Times New Roman"/>
                <w:sz w:val="20"/>
                <w:szCs w:val="20"/>
              </w:rPr>
            </w:pPr>
          </w:p>
        </w:tc>
      </w:tr>
      <w:tr w:rsidR="00B62FAE" w14:paraId="1DE7CC88" w14:textId="77777777" w:rsidTr="537822F1">
        <w:trPr>
          <w:trHeight w:val="300"/>
        </w:trPr>
        <w:tc>
          <w:tcPr>
            <w:tcW w:w="614" w:type="dxa"/>
            <w:tcBorders>
              <w:top w:val="single" w:sz="4" w:space="0" w:color="auto"/>
              <w:left w:val="single" w:sz="4" w:space="0" w:color="auto"/>
              <w:bottom w:val="single" w:sz="4" w:space="0" w:color="auto"/>
              <w:right w:val="single" w:sz="4" w:space="0" w:color="auto"/>
            </w:tcBorders>
            <w:shd w:val="clear" w:color="auto" w:fill="FFFFFF" w:themeFill="background1"/>
          </w:tcPr>
          <w:p w14:paraId="1567F529" w14:textId="60732DBF" w:rsidR="00B62FAE" w:rsidRDefault="2E397171" w:rsidP="537822F1">
            <w:pPr>
              <w:spacing w:line="259" w:lineRule="auto"/>
            </w:pPr>
            <w:r w:rsidRPr="537822F1">
              <w:rPr>
                <w:rFonts w:ascii="Times New Roman" w:eastAsia="Arial,Times New Roman" w:hAnsi="Times New Roman" w:cs="Times New Roman"/>
                <w:sz w:val="20"/>
                <w:szCs w:val="20"/>
              </w:rPr>
              <w:lastRenderedPageBreak/>
              <w:t>A42</w:t>
            </w:r>
          </w:p>
        </w:tc>
        <w:tc>
          <w:tcPr>
            <w:tcW w:w="4860" w:type="dxa"/>
            <w:tcBorders>
              <w:top w:val="single" w:sz="4" w:space="0" w:color="auto"/>
              <w:left w:val="single" w:sz="4" w:space="0" w:color="auto"/>
              <w:bottom w:val="single" w:sz="4" w:space="0" w:color="auto"/>
              <w:right w:val="single" w:sz="4" w:space="0" w:color="auto"/>
            </w:tcBorders>
          </w:tcPr>
          <w:p w14:paraId="1ED5F879" w14:textId="0139155C" w:rsidR="00B62FAE" w:rsidRDefault="00B62FAE" w:rsidP="11107CD2">
            <w:pPr>
              <w:rPr>
                <w:rFonts w:ascii="Times New Roman" w:hAnsi="Times New Roman" w:cs="Times New Roman"/>
                <w:sz w:val="20"/>
                <w:szCs w:val="20"/>
              </w:rPr>
            </w:pPr>
            <w:r w:rsidRPr="11107CD2">
              <w:rPr>
                <w:rFonts w:ascii="Times New Roman" w:hAnsi="Times New Roman" w:cs="Times New Roman"/>
                <w:sz w:val="20"/>
                <w:szCs w:val="20"/>
              </w:rPr>
              <w:t xml:space="preserve">The solution should be designed to provide secure, scalable, and accessible storage and retrieval of policy and procedures documents, allowing users to </w:t>
            </w:r>
            <w:proofErr w:type="gramStart"/>
            <w:r w:rsidRPr="11107CD2">
              <w:rPr>
                <w:rFonts w:ascii="Times New Roman" w:hAnsi="Times New Roman" w:cs="Times New Roman"/>
                <w:sz w:val="20"/>
                <w:szCs w:val="20"/>
              </w:rPr>
              <w:t>quickly and easily find and access the information they need</w:t>
            </w:r>
            <w:proofErr w:type="gramEnd"/>
            <w:r w:rsidRPr="11107CD2">
              <w:rPr>
                <w:rFonts w:ascii="Times New Roman" w:hAnsi="Times New Roman" w:cs="Times New Roman"/>
                <w:sz w:val="20"/>
                <w:szCs w:val="20"/>
              </w:rPr>
              <w:t>. The application should have robust search capabilities, support version control, and enable collaboration among multiple stakeholders.</w:t>
            </w:r>
          </w:p>
          <w:p w14:paraId="797C60D2" w14:textId="0217D825" w:rsidR="00B62FAE" w:rsidRDefault="00B62FAE" w:rsidP="11107CD2">
            <w:pP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14:paraId="05A3927A" w14:textId="1F53241C" w:rsidR="00B62FAE" w:rsidRDefault="00B62FAE" w:rsidP="11107CD2">
            <w:pPr>
              <w:rPr>
                <w:rFonts w:ascii="Times New Roman" w:eastAsia="Times New Roman" w:hAnsi="Times New Roman" w:cs="Times New Roman"/>
                <w:sz w:val="20"/>
                <w:szCs w:val="20"/>
              </w:rPr>
            </w:pPr>
          </w:p>
        </w:tc>
        <w:tc>
          <w:tcPr>
            <w:tcW w:w="6078" w:type="dxa"/>
            <w:tcBorders>
              <w:top w:val="single" w:sz="4" w:space="0" w:color="auto"/>
              <w:left w:val="single" w:sz="4" w:space="0" w:color="auto"/>
              <w:bottom w:val="single" w:sz="4" w:space="0" w:color="auto"/>
              <w:right w:val="single" w:sz="4" w:space="0" w:color="auto"/>
            </w:tcBorders>
          </w:tcPr>
          <w:p w14:paraId="242D31F5" w14:textId="5C43E073" w:rsidR="00B62FAE" w:rsidRDefault="00B62FAE" w:rsidP="11107CD2">
            <w:pPr>
              <w:rPr>
                <w:rFonts w:ascii="Times New Roman" w:eastAsia="Times New Roman" w:hAnsi="Times New Roman" w:cs="Times New Roman"/>
                <w:sz w:val="20"/>
                <w:szCs w:val="20"/>
              </w:rPr>
            </w:pPr>
          </w:p>
        </w:tc>
      </w:tr>
      <w:tr w:rsidR="00B62FAE" w14:paraId="66EF3A37" w14:textId="77777777" w:rsidTr="537822F1">
        <w:trPr>
          <w:trHeight w:val="300"/>
        </w:trPr>
        <w:tc>
          <w:tcPr>
            <w:tcW w:w="614" w:type="dxa"/>
            <w:tcBorders>
              <w:top w:val="single" w:sz="4" w:space="0" w:color="auto"/>
              <w:left w:val="single" w:sz="4" w:space="0" w:color="auto"/>
              <w:bottom w:val="single" w:sz="4" w:space="0" w:color="auto"/>
              <w:right w:val="single" w:sz="4" w:space="0" w:color="auto"/>
            </w:tcBorders>
            <w:shd w:val="clear" w:color="auto" w:fill="FFFFFF" w:themeFill="background1"/>
          </w:tcPr>
          <w:p w14:paraId="0D2E2AD6" w14:textId="40ACA959" w:rsidR="00B62FAE" w:rsidRDefault="310264BE" w:rsidP="537822F1">
            <w:pPr>
              <w:spacing w:line="259" w:lineRule="auto"/>
            </w:pPr>
            <w:r w:rsidRPr="537822F1">
              <w:rPr>
                <w:rFonts w:ascii="Times New Roman" w:eastAsia="Arial,Times New Roman" w:hAnsi="Times New Roman" w:cs="Times New Roman"/>
                <w:sz w:val="20"/>
                <w:szCs w:val="20"/>
              </w:rPr>
              <w:t>A43</w:t>
            </w:r>
          </w:p>
        </w:tc>
        <w:tc>
          <w:tcPr>
            <w:tcW w:w="4860" w:type="dxa"/>
            <w:tcBorders>
              <w:top w:val="single" w:sz="4" w:space="0" w:color="auto"/>
              <w:left w:val="single" w:sz="4" w:space="0" w:color="auto"/>
              <w:bottom w:val="single" w:sz="4" w:space="0" w:color="auto"/>
              <w:right w:val="single" w:sz="4" w:space="0" w:color="auto"/>
            </w:tcBorders>
          </w:tcPr>
          <w:p w14:paraId="2707992D" w14:textId="54DBD9CD" w:rsidR="00B62FAE" w:rsidRDefault="00B62FAE" w:rsidP="11107CD2">
            <w:pPr>
              <w:rPr>
                <w:rFonts w:ascii="Times New Roman" w:hAnsi="Times New Roman" w:cs="Times New Roman"/>
                <w:sz w:val="20"/>
                <w:szCs w:val="20"/>
              </w:rPr>
            </w:pPr>
            <w:r w:rsidRPr="11107CD2">
              <w:rPr>
                <w:rFonts w:ascii="Times New Roman" w:hAnsi="Times New Roman" w:cs="Times New Roman"/>
                <w:sz w:val="20"/>
                <w:szCs w:val="20"/>
              </w:rPr>
              <w:t>The solution should conform to the web accessibility guidelines specified by the W3C level 2 accessibility guidelines, ensuring that the application is accessible to users with disabilities. The system should meet the standards outlined in the guidelines to provide an inclusive and user-friendly experience for all users, regardless of their abilities. The application should be designed to accommodate a wide range of assistive technologies and should be tested to ensure compliance with accessibility guidelines.</w:t>
            </w:r>
          </w:p>
          <w:p w14:paraId="7F394EE5" w14:textId="3C95881C" w:rsidR="00B62FAE" w:rsidRDefault="00B62FAE" w:rsidP="11107CD2">
            <w:pP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14:paraId="567CC9BA" w14:textId="6AF1E15E" w:rsidR="00B62FAE" w:rsidRDefault="00B62FAE" w:rsidP="11107CD2">
            <w:pPr>
              <w:rPr>
                <w:rFonts w:ascii="Times New Roman" w:eastAsia="Times New Roman" w:hAnsi="Times New Roman" w:cs="Times New Roman"/>
                <w:sz w:val="20"/>
                <w:szCs w:val="20"/>
              </w:rPr>
            </w:pPr>
          </w:p>
        </w:tc>
        <w:tc>
          <w:tcPr>
            <w:tcW w:w="6078" w:type="dxa"/>
            <w:tcBorders>
              <w:top w:val="single" w:sz="4" w:space="0" w:color="auto"/>
              <w:left w:val="single" w:sz="4" w:space="0" w:color="auto"/>
              <w:bottom w:val="single" w:sz="4" w:space="0" w:color="auto"/>
              <w:right w:val="single" w:sz="4" w:space="0" w:color="auto"/>
            </w:tcBorders>
          </w:tcPr>
          <w:p w14:paraId="3B0A5D7F" w14:textId="3BE795DD" w:rsidR="00B62FAE" w:rsidRDefault="00B62FAE" w:rsidP="11107CD2">
            <w:pPr>
              <w:rPr>
                <w:rFonts w:ascii="Times New Roman" w:eastAsia="Times New Roman" w:hAnsi="Times New Roman" w:cs="Times New Roman"/>
                <w:sz w:val="20"/>
                <w:szCs w:val="20"/>
              </w:rPr>
            </w:pPr>
          </w:p>
        </w:tc>
      </w:tr>
      <w:tr w:rsidR="00B62FAE" w14:paraId="25136BA2" w14:textId="77777777" w:rsidTr="537822F1">
        <w:trPr>
          <w:trHeight w:val="300"/>
        </w:trPr>
        <w:tc>
          <w:tcPr>
            <w:tcW w:w="614" w:type="dxa"/>
            <w:tcBorders>
              <w:top w:val="single" w:sz="4" w:space="0" w:color="auto"/>
              <w:left w:val="single" w:sz="4" w:space="0" w:color="auto"/>
              <w:bottom w:val="single" w:sz="4" w:space="0" w:color="auto"/>
              <w:right w:val="single" w:sz="4" w:space="0" w:color="auto"/>
            </w:tcBorders>
            <w:shd w:val="clear" w:color="auto" w:fill="FFFFFF" w:themeFill="background1"/>
          </w:tcPr>
          <w:p w14:paraId="1A12D058" w14:textId="7D3E039E" w:rsidR="00B62FAE" w:rsidRDefault="7900790C" w:rsidP="537822F1">
            <w:pPr>
              <w:spacing w:line="259" w:lineRule="auto"/>
            </w:pPr>
            <w:r w:rsidRPr="537822F1">
              <w:rPr>
                <w:rFonts w:ascii="Times New Roman" w:eastAsia="Arial,Times New Roman" w:hAnsi="Times New Roman" w:cs="Times New Roman"/>
                <w:sz w:val="20"/>
                <w:szCs w:val="20"/>
              </w:rPr>
              <w:t>A44</w:t>
            </w:r>
          </w:p>
        </w:tc>
        <w:tc>
          <w:tcPr>
            <w:tcW w:w="4860" w:type="dxa"/>
            <w:tcBorders>
              <w:top w:val="single" w:sz="4" w:space="0" w:color="auto"/>
              <w:left w:val="single" w:sz="4" w:space="0" w:color="auto"/>
              <w:bottom w:val="single" w:sz="4" w:space="0" w:color="auto"/>
              <w:right w:val="single" w:sz="4" w:space="0" w:color="auto"/>
            </w:tcBorders>
          </w:tcPr>
          <w:p w14:paraId="45866C55" w14:textId="603BDD88" w:rsidR="00B62FAE" w:rsidRDefault="00B62FAE" w:rsidP="11107CD2">
            <w:pPr>
              <w:rPr>
                <w:rFonts w:ascii="Times New Roman" w:hAnsi="Times New Roman" w:cs="Times New Roman"/>
                <w:sz w:val="20"/>
                <w:szCs w:val="20"/>
              </w:rPr>
            </w:pPr>
            <w:r w:rsidRPr="11107CD2">
              <w:rPr>
                <w:rFonts w:ascii="Times New Roman" w:hAnsi="Times New Roman" w:cs="Times New Roman"/>
                <w:sz w:val="20"/>
                <w:szCs w:val="20"/>
              </w:rPr>
              <w:t>Solutions will adhere to all Federal and Vermont accessibility requirements, or their successors: Section 508 of the Rehabilitation Act, section 1194.22 of the Code of Federal Regulations, web-based intranet and internet information and applications.</w:t>
            </w:r>
          </w:p>
          <w:p w14:paraId="010C4142" w14:textId="05B04FE1" w:rsidR="00B62FAE" w:rsidRDefault="00B62FAE" w:rsidP="11107CD2">
            <w:pP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14:paraId="3BAC6A6C" w14:textId="76775DB9" w:rsidR="00B62FAE" w:rsidRDefault="00B62FAE" w:rsidP="11107CD2">
            <w:pPr>
              <w:rPr>
                <w:rFonts w:ascii="Times New Roman" w:eastAsia="Times New Roman" w:hAnsi="Times New Roman" w:cs="Times New Roman"/>
                <w:sz w:val="20"/>
                <w:szCs w:val="20"/>
              </w:rPr>
            </w:pPr>
          </w:p>
        </w:tc>
        <w:tc>
          <w:tcPr>
            <w:tcW w:w="6078" w:type="dxa"/>
            <w:tcBorders>
              <w:top w:val="single" w:sz="4" w:space="0" w:color="auto"/>
              <w:left w:val="single" w:sz="4" w:space="0" w:color="auto"/>
              <w:bottom w:val="single" w:sz="4" w:space="0" w:color="auto"/>
              <w:right w:val="single" w:sz="4" w:space="0" w:color="auto"/>
            </w:tcBorders>
          </w:tcPr>
          <w:p w14:paraId="6D5B746A" w14:textId="2D06B536" w:rsidR="00B62FAE" w:rsidRDefault="00B62FAE" w:rsidP="11107CD2">
            <w:pPr>
              <w:rPr>
                <w:rFonts w:ascii="Times New Roman" w:eastAsia="Times New Roman" w:hAnsi="Times New Roman" w:cs="Times New Roman"/>
                <w:sz w:val="20"/>
                <w:szCs w:val="20"/>
              </w:rPr>
            </w:pPr>
          </w:p>
        </w:tc>
      </w:tr>
      <w:tr w:rsidR="00B62FAE" w14:paraId="33B5160A" w14:textId="77777777" w:rsidTr="537822F1">
        <w:trPr>
          <w:trHeight w:val="300"/>
        </w:trPr>
        <w:tc>
          <w:tcPr>
            <w:tcW w:w="614" w:type="dxa"/>
            <w:tcBorders>
              <w:top w:val="single" w:sz="4" w:space="0" w:color="auto"/>
              <w:left w:val="single" w:sz="4" w:space="0" w:color="auto"/>
              <w:bottom w:val="single" w:sz="4" w:space="0" w:color="auto"/>
              <w:right w:val="single" w:sz="4" w:space="0" w:color="auto"/>
            </w:tcBorders>
            <w:shd w:val="clear" w:color="auto" w:fill="FFFFFF" w:themeFill="background1"/>
          </w:tcPr>
          <w:p w14:paraId="6B58FB5C" w14:textId="5C7DE080" w:rsidR="00B62FAE" w:rsidRDefault="23A5B379" w:rsidP="537822F1">
            <w:pPr>
              <w:spacing w:line="259" w:lineRule="auto"/>
            </w:pPr>
            <w:r w:rsidRPr="537822F1">
              <w:rPr>
                <w:rFonts w:ascii="Times New Roman" w:eastAsia="Arial,Times New Roman" w:hAnsi="Times New Roman" w:cs="Times New Roman"/>
                <w:sz w:val="20"/>
                <w:szCs w:val="20"/>
              </w:rPr>
              <w:t>A45</w:t>
            </w:r>
          </w:p>
        </w:tc>
        <w:tc>
          <w:tcPr>
            <w:tcW w:w="4860" w:type="dxa"/>
            <w:tcBorders>
              <w:top w:val="single" w:sz="4" w:space="0" w:color="auto"/>
              <w:left w:val="single" w:sz="4" w:space="0" w:color="auto"/>
              <w:bottom w:val="single" w:sz="4" w:space="0" w:color="auto"/>
              <w:right w:val="single" w:sz="4" w:space="0" w:color="auto"/>
            </w:tcBorders>
          </w:tcPr>
          <w:p w14:paraId="5D79DC24" w14:textId="4D14277C" w:rsidR="00B62FAE" w:rsidRDefault="00B62FAE" w:rsidP="11107CD2">
            <w:pPr>
              <w:rPr>
                <w:rFonts w:ascii="Times New Roman" w:hAnsi="Times New Roman" w:cs="Times New Roman"/>
                <w:sz w:val="20"/>
                <w:szCs w:val="20"/>
              </w:rPr>
            </w:pPr>
            <w:r w:rsidRPr="11107CD2">
              <w:rPr>
                <w:rFonts w:ascii="Times New Roman" w:hAnsi="Times New Roman" w:cs="Times New Roman"/>
                <w:sz w:val="20"/>
                <w:szCs w:val="20"/>
              </w:rPr>
              <w:t>Information will be provided to applicants and enrollees in plain language and in a manner that is accessible and timely.  Individuals living with disabilities including accessible web sites and the provision of auxiliary aids and services at no cost to the individual in accordance with the Americans with Disabilities Act and sections 504 / 508 of the Rehabilitation Act.  Individuals who are limited English proficient through the provision of language services at no cost to the individual, including oral interpretation, written translations. Taglines in non-English languages indicating the availability of language services.</w:t>
            </w:r>
          </w:p>
          <w:p w14:paraId="638A6B2A" w14:textId="5FDB860A" w:rsidR="00B62FAE" w:rsidRDefault="00B62FAE" w:rsidP="11107CD2">
            <w:pP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14:paraId="6563EEFE" w14:textId="393DCDE3" w:rsidR="00B62FAE" w:rsidRDefault="00B62FAE" w:rsidP="11107CD2">
            <w:pPr>
              <w:rPr>
                <w:rFonts w:ascii="Times New Roman" w:eastAsia="Times New Roman" w:hAnsi="Times New Roman" w:cs="Times New Roman"/>
                <w:sz w:val="20"/>
                <w:szCs w:val="20"/>
              </w:rPr>
            </w:pPr>
          </w:p>
        </w:tc>
        <w:tc>
          <w:tcPr>
            <w:tcW w:w="6078" w:type="dxa"/>
            <w:tcBorders>
              <w:top w:val="single" w:sz="4" w:space="0" w:color="auto"/>
              <w:left w:val="single" w:sz="4" w:space="0" w:color="auto"/>
              <w:bottom w:val="single" w:sz="4" w:space="0" w:color="auto"/>
              <w:right w:val="single" w:sz="4" w:space="0" w:color="auto"/>
            </w:tcBorders>
          </w:tcPr>
          <w:p w14:paraId="43384005" w14:textId="1B34DC41" w:rsidR="00B62FAE" w:rsidRDefault="00B62FAE" w:rsidP="11107CD2">
            <w:pPr>
              <w:rPr>
                <w:rFonts w:ascii="Times New Roman" w:eastAsia="Times New Roman" w:hAnsi="Times New Roman" w:cs="Times New Roman"/>
                <w:sz w:val="20"/>
                <w:szCs w:val="20"/>
              </w:rPr>
            </w:pPr>
          </w:p>
        </w:tc>
      </w:tr>
      <w:tr w:rsidR="00B62FAE" w14:paraId="74E9475F" w14:textId="77777777" w:rsidTr="537822F1">
        <w:trPr>
          <w:trHeight w:val="300"/>
        </w:trPr>
        <w:tc>
          <w:tcPr>
            <w:tcW w:w="614" w:type="dxa"/>
            <w:tcBorders>
              <w:top w:val="single" w:sz="4" w:space="0" w:color="auto"/>
              <w:left w:val="single" w:sz="4" w:space="0" w:color="auto"/>
              <w:bottom w:val="single" w:sz="4" w:space="0" w:color="auto"/>
              <w:right w:val="single" w:sz="4" w:space="0" w:color="auto"/>
            </w:tcBorders>
            <w:shd w:val="clear" w:color="auto" w:fill="FFFFFF" w:themeFill="background1"/>
          </w:tcPr>
          <w:p w14:paraId="5413F303" w14:textId="59ACB9C6" w:rsidR="00B62FAE" w:rsidRDefault="7666AA78" w:rsidP="537822F1">
            <w:pPr>
              <w:spacing w:line="259" w:lineRule="auto"/>
            </w:pPr>
            <w:r w:rsidRPr="537822F1">
              <w:rPr>
                <w:rFonts w:ascii="Times New Roman" w:eastAsia="Arial,Times New Roman" w:hAnsi="Times New Roman" w:cs="Times New Roman"/>
                <w:sz w:val="20"/>
                <w:szCs w:val="20"/>
              </w:rPr>
              <w:t>A46</w:t>
            </w:r>
          </w:p>
        </w:tc>
        <w:tc>
          <w:tcPr>
            <w:tcW w:w="4860" w:type="dxa"/>
            <w:tcBorders>
              <w:top w:val="single" w:sz="4" w:space="0" w:color="auto"/>
              <w:left w:val="single" w:sz="4" w:space="0" w:color="auto"/>
              <w:bottom w:val="single" w:sz="4" w:space="0" w:color="auto"/>
              <w:right w:val="single" w:sz="4" w:space="0" w:color="auto"/>
            </w:tcBorders>
          </w:tcPr>
          <w:p w14:paraId="2CBF0799" w14:textId="21A1E793" w:rsidR="00B62FAE" w:rsidRDefault="00B62FAE" w:rsidP="11107CD2">
            <w:pPr>
              <w:rPr>
                <w:rFonts w:ascii="Times New Roman" w:hAnsi="Times New Roman" w:cs="Times New Roman"/>
                <w:sz w:val="20"/>
                <w:szCs w:val="20"/>
              </w:rPr>
            </w:pPr>
            <w:r w:rsidRPr="11107CD2">
              <w:rPr>
                <w:rFonts w:ascii="Times New Roman" w:hAnsi="Times New Roman" w:cs="Times New Roman"/>
                <w:sz w:val="20"/>
                <w:szCs w:val="20"/>
              </w:rPr>
              <w:t>Solutions will provide speech and hearing-impaired people with the ability to communicate through a Teletypewriter (TTY) or Telecommunications Display Device (TDD).</w:t>
            </w:r>
          </w:p>
          <w:p w14:paraId="07767020" w14:textId="715DB78B" w:rsidR="00B62FAE" w:rsidRDefault="00B62FAE" w:rsidP="11107CD2">
            <w:pP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14:paraId="4A1A34B4" w14:textId="29D0CC85" w:rsidR="00B62FAE" w:rsidRDefault="00B62FAE" w:rsidP="11107CD2">
            <w:pPr>
              <w:rPr>
                <w:rFonts w:ascii="Times New Roman" w:eastAsia="Times New Roman" w:hAnsi="Times New Roman" w:cs="Times New Roman"/>
                <w:sz w:val="20"/>
                <w:szCs w:val="20"/>
              </w:rPr>
            </w:pPr>
          </w:p>
        </w:tc>
        <w:tc>
          <w:tcPr>
            <w:tcW w:w="6078" w:type="dxa"/>
            <w:tcBorders>
              <w:top w:val="single" w:sz="4" w:space="0" w:color="auto"/>
              <w:left w:val="single" w:sz="4" w:space="0" w:color="auto"/>
              <w:bottom w:val="single" w:sz="4" w:space="0" w:color="auto"/>
              <w:right w:val="single" w:sz="4" w:space="0" w:color="auto"/>
            </w:tcBorders>
          </w:tcPr>
          <w:p w14:paraId="592DC6F9" w14:textId="071A7BA6" w:rsidR="00B62FAE" w:rsidRDefault="00B62FAE" w:rsidP="11107CD2">
            <w:pPr>
              <w:rPr>
                <w:rFonts w:ascii="Times New Roman" w:eastAsia="Times New Roman" w:hAnsi="Times New Roman" w:cs="Times New Roman"/>
                <w:sz w:val="20"/>
                <w:szCs w:val="20"/>
              </w:rPr>
            </w:pPr>
          </w:p>
        </w:tc>
      </w:tr>
      <w:tr w:rsidR="00B62FAE" w14:paraId="6A805B2B" w14:textId="77777777" w:rsidTr="537822F1">
        <w:trPr>
          <w:trHeight w:val="300"/>
        </w:trPr>
        <w:tc>
          <w:tcPr>
            <w:tcW w:w="614" w:type="dxa"/>
            <w:tcBorders>
              <w:top w:val="single" w:sz="4" w:space="0" w:color="auto"/>
              <w:left w:val="single" w:sz="4" w:space="0" w:color="auto"/>
              <w:bottom w:val="single" w:sz="4" w:space="0" w:color="auto"/>
              <w:right w:val="single" w:sz="4" w:space="0" w:color="auto"/>
            </w:tcBorders>
            <w:shd w:val="clear" w:color="auto" w:fill="FFFFFF" w:themeFill="background1"/>
          </w:tcPr>
          <w:p w14:paraId="4F3AAAC6" w14:textId="7743256F" w:rsidR="00B62FAE" w:rsidRDefault="5DBF663B" w:rsidP="537822F1">
            <w:pPr>
              <w:spacing w:line="259" w:lineRule="auto"/>
            </w:pPr>
            <w:r w:rsidRPr="537822F1">
              <w:rPr>
                <w:rFonts w:ascii="Times New Roman" w:eastAsia="Arial,Times New Roman" w:hAnsi="Times New Roman" w:cs="Times New Roman"/>
                <w:sz w:val="20"/>
                <w:szCs w:val="20"/>
              </w:rPr>
              <w:t>A47</w:t>
            </w:r>
          </w:p>
        </w:tc>
        <w:tc>
          <w:tcPr>
            <w:tcW w:w="4860" w:type="dxa"/>
            <w:tcBorders>
              <w:top w:val="single" w:sz="4" w:space="0" w:color="auto"/>
              <w:left w:val="single" w:sz="4" w:space="0" w:color="auto"/>
              <w:bottom w:val="single" w:sz="4" w:space="0" w:color="auto"/>
              <w:right w:val="single" w:sz="4" w:space="0" w:color="auto"/>
            </w:tcBorders>
          </w:tcPr>
          <w:p w14:paraId="1AAEE44C" w14:textId="5E57CC6D" w:rsidR="00B62FAE" w:rsidRDefault="00B62FAE" w:rsidP="11107CD2">
            <w:pPr>
              <w:rPr>
                <w:rFonts w:ascii="Times New Roman" w:hAnsi="Times New Roman" w:cs="Times New Roman"/>
                <w:sz w:val="20"/>
                <w:szCs w:val="20"/>
              </w:rPr>
            </w:pPr>
            <w:r w:rsidRPr="11107CD2">
              <w:rPr>
                <w:rFonts w:ascii="Times New Roman" w:hAnsi="Times New Roman" w:cs="Times New Roman"/>
                <w:sz w:val="20"/>
                <w:szCs w:val="20"/>
              </w:rPr>
              <w:t>The application should be able to associate effective dates with every program and rule in the rules engine, allowing for efficient tracking and management of changes to the system over time</w:t>
            </w:r>
            <w:r>
              <w:rPr>
                <w:rFonts w:ascii="Times New Roman" w:hAnsi="Times New Roman" w:cs="Times New Roman"/>
                <w:sz w:val="20"/>
                <w:szCs w:val="20"/>
              </w:rPr>
              <w:t>.</w:t>
            </w:r>
          </w:p>
          <w:p w14:paraId="16FB9498" w14:textId="0819B1C8" w:rsidR="00B62FAE" w:rsidRDefault="00B62FAE" w:rsidP="11107CD2">
            <w:pP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14:paraId="44FD7704" w14:textId="715AC7FF" w:rsidR="00B62FAE" w:rsidRDefault="00B62FAE" w:rsidP="11107CD2">
            <w:pPr>
              <w:rPr>
                <w:rFonts w:ascii="Times New Roman" w:eastAsia="Times New Roman" w:hAnsi="Times New Roman" w:cs="Times New Roman"/>
                <w:sz w:val="20"/>
                <w:szCs w:val="20"/>
              </w:rPr>
            </w:pPr>
          </w:p>
        </w:tc>
        <w:tc>
          <w:tcPr>
            <w:tcW w:w="6078" w:type="dxa"/>
            <w:tcBorders>
              <w:top w:val="single" w:sz="4" w:space="0" w:color="auto"/>
              <w:left w:val="single" w:sz="4" w:space="0" w:color="auto"/>
              <w:bottom w:val="single" w:sz="4" w:space="0" w:color="auto"/>
              <w:right w:val="single" w:sz="4" w:space="0" w:color="auto"/>
            </w:tcBorders>
          </w:tcPr>
          <w:p w14:paraId="0F4D2850" w14:textId="48FF1D3D" w:rsidR="00B62FAE" w:rsidRDefault="00B62FAE" w:rsidP="11107CD2">
            <w:pPr>
              <w:rPr>
                <w:rFonts w:ascii="Times New Roman" w:eastAsia="Times New Roman" w:hAnsi="Times New Roman" w:cs="Times New Roman"/>
                <w:sz w:val="20"/>
                <w:szCs w:val="20"/>
              </w:rPr>
            </w:pPr>
          </w:p>
        </w:tc>
      </w:tr>
      <w:tr w:rsidR="00B62FAE" w14:paraId="2C78DCFC" w14:textId="77777777" w:rsidTr="537822F1">
        <w:trPr>
          <w:trHeight w:val="300"/>
        </w:trPr>
        <w:tc>
          <w:tcPr>
            <w:tcW w:w="614" w:type="dxa"/>
            <w:tcBorders>
              <w:top w:val="single" w:sz="4" w:space="0" w:color="auto"/>
              <w:left w:val="single" w:sz="4" w:space="0" w:color="auto"/>
              <w:bottom w:val="single" w:sz="4" w:space="0" w:color="auto"/>
              <w:right w:val="single" w:sz="4" w:space="0" w:color="auto"/>
            </w:tcBorders>
            <w:shd w:val="clear" w:color="auto" w:fill="FFFFFF" w:themeFill="background1"/>
          </w:tcPr>
          <w:p w14:paraId="5272A489" w14:textId="0229BBD7" w:rsidR="00B62FAE" w:rsidRDefault="22A9137C" w:rsidP="537822F1">
            <w:pPr>
              <w:spacing w:line="259" w:lineRule="auto"/>
            </w:pPr>
            <w:r w:rsidRPr="537822F1">
              <w:rPr>
                <w:rFonts w:ascii="Times New Roman" w:eastAsia="Arial,Times New Roman" w:hAnsi="Times New Roman" w:cs="Times New Roman"/>
                <w:sz w:val="20"/>
                <w:szCs w:val="20"/>
              </w:rPr>
              <w:t>A48</w:t>
            </w:r>
          </w:p>
        </w:tc>
        <w:tc>
          <w:tcPr>
            <w:tcW w:w="4860" w:type="dxa"/>
            <w:tcBorders>
              <w:top w:val="single" w:sz="4" w:space="0" w:color="auto"/>
              <w:left w:val="single" w:sz="4" w:space="0" w:color="auto"/>
              <w:bottom w:val="single" w:sz="4" w:space="0" w:color="auto"/>
              <w:right w:val="single" w:sz="4" w:space="0" w:color="auto"/>
            </w:tcBorders>
          </w:tcPr>
          <w:p w14:paraId="0EAB4F63" w14:textId="5D1A7A52" w:rsidR="00B62FAE" w:rsidRDefault="00B62FAE" w:rsidP="11107CD2">
            <w:pPr>
              <w:rPr>
                <w:rFonts w:ascii="Times New Roman" w:hAnsi="Times New Roman" w:cs="Times New Roman"/>
                <w:sz w:val="20"/>
                <w:szCs w:val="20"/>
              </w:rPr>
            </w:pPr>
            <w:r w:rsidRPr="11107CD2">
              <w:rPr>
                <w:rFonts w:ascii="Times New Roman" w:hAnsi="Times New Roman" w:cs="Times New Roman"/>
                <w:sz w:val="20"/>
                <w:szCs w:val="20"/>
              </w:rPr>
              <w:t>Solutions will roll-up (summarize data) and drill-down (view details) in reports online.</w:t>
            </w:r>
          </w:p>
          <w:p w14:paraId="5C56A6F2" w14:textId="072F9593" w:rsidR="00B62FAE" w:rsidRDefault="00B62FAE" w:rsidP="11107CD2">
            <w:pP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14:paraId="1CAC3CE2" w14:textId="44E9DF92" w:rsidR="00B62FAE" w:rsidRDefault="00B62FAE" w:rsidP="11107CD2">
            <w:pPr>
              <w:rPr>
                <w:rFonts w:ascii="Times New Roman" w:eastAsia="Times New Roman" w:hAnsi="Times New Roman" w:cs="Times New Roman"/>
                <w:sz w:val="20"/>
                <w:szCs w:val="20"/>
              </w:rPr>
            </w:pPr>
          </w:p>
        </w:tc>
        <w:tc>
          <w:tcPr>
            <w:tcW w:w="6078" w:type="dxa"/>
            <w:tcBorders>
              <w:top w:val="single" w:sz="4" w:space="0" w:color="auto"/>
              <w:left w:val="single" w:sz="4" w:space="0" w:color="auto"/>
              <w:bottom w:val="single" w:sz="4" w:space="0" w:color="auto"/>
              <w:right w:val="single" w:sz="4" w:space="0" w:color="auto"/>
            </w:tcBorders>
          </w:tcPr>
          <w:p w14:paraId="2347D5A5" w14:textId="300FCB4D" w:rsidR="00B62FAE" w:rsidRDefault="00B62FAE" w:rsidP="11107CD2">
            <w:pPr>
              <w:rPr>
                <w:rFonts w:ascii="Times New Roman" w:eastAsia="Times New Roman" w:hAnsi="Times New Roman" w:cs="Times New Roman"/>
                <w:sz w:val="20"/>
                <w:szCs w:val="20"/>
              </w:rPr>
            </w:pPr>
          </w:p>
        </w:tc>
      </w:tr>
      <w:tr w:rsidR="00B62FAE" w14:paraId="429D996D" w14:textId="77777777" w:rsidTr="537822F1">
        <w:trPr>
          <w:trHeight w:val="300"/>
        </w:trPr>
        <w:tc>
          <w:tcPr>
            <w:tcW w:w="614" w:type="dxa"/>
            <w:tcBorders>
              <w:top w:val="single" w:sz="4" w:space="0" w:color="auto"/>
              <w:left w:val="single" w:sz="4" w:space="0" w:color="auto"/>
              <w:bottom w:val="single" w:sz="4" w:space="0" w:color="auto"/>
              <w:right w:val="single" w:sz="4" w:space="0" w:color="auto"/>
            </w:tcBorders>
            <w:shd w:val="clear" w:color="auto" w:fill="FFFFFF" w:themeFill="background1"/>
          </w:tcPr>
          <w:p w14:paraId="1DAACF99" w14:textId="0BC3E79A" w:rsidR="00B62FAE" w:rsidRDefault="156F801E" w:rsidP="537822F1">
            <w:pPr>
              <w:spacing w:line="259" w:lineRule="auto"/>
            </w:pPr>
            <w:r w:rsidRPr="537822F1">
              <w:rPr>
                <w:rFonts w:ascii="Times New Roman" w:eastAsia="Arial,Times New Roman" w:hAnsi="Times New Roman" w:cs="Times New Roman"/>
                <w:sz w:val="20"/>
                <w:szCs w:val="20"/>
              </w:rPr>
              <w:t>A49</w:t>
            </w:r>
          </w:p>
        </w:tc>
        <w:tc>
          <w:tcPr>
            <w:tcW w:w="4860" w:type="dxa"/>
            <w:tcBorders>
              <w:top w:val="single" w:sz="4" w:space="0" w:color="auto"/>
              <w:left w:val="single" w:sz="4" w:space="0" w:color="auto"/>
              <w:bottom w:val="single" w:sz="4" w:space="0" w:color="auto"/>
              <w:right w:val="single" w:sz="4" w:space="0" w:color="auto"/>
            </w:tcBorders>
          </w:tcPr>
          <w:p w14:paraId="37DBB9B9" w14:textId="61DAD57C" w:rsidR="00B62FAE" w:rsidRDefault="00B62FAE" w:rsidP="11107CD2">
            <w:pPr>
              <w:rPr>
                <w:rFonts w:ascii="Times New Roman" w:hAnsi="Times New Roman" w:cs="Times New Roman"/>
                <w:sz w:val="20"/>
                <w:szCs w:val="20"/>
              </w:rPr>
            </w:pPr>
            <w:r w:rsidRPr="11107CD2">
              <w:rPr>
                <w:rFonts w:ascii="Times New Roman" w:hAnsi="Times New Roman" w:cs="Times New Roman"/>
                <w:sz w:val="20"/>
                <w:szCs w:val="20"/>
              </w:rPr>
              <w:t>The system should provide the ability to create, customize and interact with the system and should provide the ability to create, customize and interact with multi-dimensional views and tables, enabling users to explore data and gain insights into complex relationships between various dimensions.</w:t>
            </w:r>
          </w:p>
          <w:p w14:paraId="05C7F4A0" w14:textId="60DB0B77" w:rsidR="00B62FAE" w:rsidRDefault="00B62FAE" w:rsidP="11107CD2">
            <w:pP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14:paraId="56FACA71" w14:textId="180475C6" w:rsidR="00B62FAE" w:rsidRDefault="00B62FAE" w:rsidP="11107CD2">
            <w:pPr>
              <w:rPr>
                <w:rFonts w:ascii="Times New Roman" w:eastAsia="Times New Roman" w:hAnsi="Times New Roman" w:cs="Times New Roman"/>
                <w:sz w:val="20"/>
                <w:szCs w:val="20"/>
              </w:rPr>
            </w:pPr>
          </w:p>
        </w:tc>
        <w:tc>
          <w:tcPr>
            <w:tcW w:w="6078" w:type="dxa"/>
            <w:tcBorders>
              <w:top w:val="single" w:sz="4" w:space="0" w:color="auto"/>
              <w:left w:val="single" w:sz="4" w:space="0" w:color="auto"/>
              <w:bottom w:val="single" w:sz="4" w:space="0" w:color="auto"/>
              <w:right w:val="single" w:sz="4" w:space="0" w:color="auto"/>
            </w:tcBorders>
          </w:tcPr>
          <w:p w14:paraId="74B2C445" w14:textId="7675E299" w:rsidR="00B62FAE" w:rsidRDefault="00B62FAE" w:rsidP="11107CD2">
            <w:pPr>
              <w:rPr>
                <w:rFonts w:ascii="Times New Roman" w:eastAsia="Times New Roman" w:hAnsi="Times New Roman" w:cs="Times New Roman"/>
                <w:sz w:val="20"/>
                <w:szCs w:val="20"/>
              </w:rPr>
            </w:pPr>
          </w:p>
        </w:tc>
      </w:tr>
      <w:tr w:rsidR="00B62FAE" w14:paraId="27F6367B" w14:textId="77777777" w:rsidTr="537822F1">
        <w:trPr>
          <w:trHeight w:val="300"/>
        </w:trPr>
        <w:tc>
          <w:tcPr>
            <w:tcW w:w="614" w:type="dxa"/>
            <w:tcBorders>
              <w:top w:val="single" w:sz="4" w:space="0" w:color="auto"/>
              <w:left w:val="single" w:sz="4" w:space="0" w:color="auto"/>
              <w:bottom w:val="single" w:sz="4" w:space="0" w:color="auto"/>
              <w:right w:val="single" w:sz="4" w:space="0" w:color="auto"/>
            </w:tcBorders>
            <w:shd w:val="clear" w:color="auto" w:fill="FFFFFF" w:themeFill="background1"/>
          </w:tcPr>
          <w:p w14:paraId="2C8EB116" w14:textId="5B2BC342" w:rsidR="00B62FAE" w:rsidRDefault="44860F30" w:rsidP="537822F1">
            <w:pPr>
              <w:spacing w:line="259" w:lineRule="auto"/>
            </w:pPr>
            <w:r w:rsidRPr="537822F1">
              <w:rPr>
                <w:rFonts w:ascii="Times New Roman" w:eastAsia="Arial,Times New Roman" w:hAnsi="Times New Roman" w:cs="Times New Roman"/>
                <w:sz w:val="20"/>
                <w:szCs w:val="20"/>
              </w:rPr>
              <w:t>A50</w:t>
            </w:r>
          </w:p>
        </w:tc>
        <w:tc>
          <w:tcPr>
            <w:tcW w:w="4860" w:type="dxa"/>
            <w:tcBorders>
              <w:top w:val="single" w:sz="4" w:space="0" w:color="auto"/>
              <w:left w:val="single" w:sz="4" w:space="0" w:color="auto"/>
              <w:bottom w:val="single" w:sz="4" w:space="0" w:color="auto"/>
              <w:right w:val="single" w:sz="4" w:space="0" w:color="auto"/>
            </w:tcBorders>
          </w:tcPr>
          <w:p w14:paraId="7592FA38" w14:textId="6C4CD5BB" w:rsidR="00B62FAE" w:rsidRDefault="00B62FAE" w:rsidP="11107CD2">
            <w:pPr>
              <w:rPr>
                <w:rFonts w:ascii="Times New Roman" w:hAnsi="Times New Roman" w:cs="Times New Roman"/>
                <w:sz w:val="20"/>
                <w:szCs w:val="20"/>
              </w:rPr>
            </w:pPr>
            <w:r w:rsidRPr="11107CD2">
              <w:rPr>
                <w:rFonts w:ascii="Times New Roman" w:hAnsi="Times New Roman" w:cs="Times New Roman"/>
                <w:sz w:val="20"/>
                <w:szCs w:val="20"/>
              </w:rPr>
              <w:t>Solutions will provide the ability to identify all other rules that are dependent on a specific rule by allowing rules association.</w:t>
            </w:r>
          </w:p>
          <w:p w14:paraId="62C6CCE3" w14:textId="256E8859" w:rsidR="00B62FAE" w:rsidRDefault="00B62FAE" w:rsidP="11107CD2">
            <w:pP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14:paraId="2E1CD95D" w14:textId="6F9FBC69" w:rsidR="00B62FAE" w:rsidRDefault="00B62FAE" w:rsidP="11107CD2">
            <w:pPr>
              <w:rPr>
                <w:rFonts w:ascii="Times New Roman" w:eastAsia="Times New Roman" w:hAnsi="Times New Roman" w:cs="Times New Roman"/>
                <w:sz w:val="20"/>
                <w:szCs w:val="20"/>
              </w:rPr>
            </w:pPr>
          </w:p>
        </w:tc>
        <w:tc>
          <w:tcPr>
            <w:tcW w:w="6078" w:type="dxa"/>
            <w:tcBorders>
              <w:top w:val="single" w:sz="4" w:space="0" w:color="auto"/>
              <w:left w:val="single" w:sz="4" w:space="0" w:color="auto"/>
              <w:bottom w:val="single" w:sz="4" w:space="0" w:color="auto"/>
              <w:right w:val="single" w:sz="4" w:space="0" w:color="auto"/>
            </w:tcBorders>
          </w:tcPr>
          <w:p w14:paraId="2E3AD895" w14:textId="016ED349" w:rsidR="00B62FAE" w:rsidRDefault="00B62FAE" w:rsidP="11107CD2">
            <w:pPr>
              <w:rPr>
                <w:rFonts w:ascii="Times New Roman" w:eastAsia="Times New Roman" w:hAnsi="Times New Roman" w:cs="Times New Roman"/>
                <w:sz w:val="20"/>
                <w:szCs w:val="20"/>
              </w:rPr>
            </w:pPr>
          </w:p>
        </w:tc>
      </w:tr>
      <w:tr w:rsidR="00B62FAE" w14:paraId="5EC056F2" w14:textId="77777777" w:rsidTr="537822F1">
        <w:trPr>
          <w:trHeight w:val="300"/>
        </w:trPr>
        <w:tc>
          <w:tcPr>
            <w:tcW w:w="614" w:type="dxa"/>
            <w:tcBorders>
              <w:top w:val="single" w:sz="4" w:space="0" w:color="auto"/>
              <w:left w:val="single" w:sz="4" w:space="0" w:color="auto"/>
              <w:bottom w:val="single" w:sz="4" w:space="0" w:color="auto"/>
              <w:right w:val="single" w:sz="4" w:space="0" w:color="auto"/>
            </w:tcBorders>
            <w:shd w:val="clear" w:color="auto" w:fill="FFFFFF" w:themeFill="background1"/>
          </w:tcPr>
          <w:p w14:paraId="208083C6" w14:textId="5CF409D1" w:rsidR="00B62FAE" w:rsidRDefault="5AAA50B1" w:rsidP="537822F1">
            <w:pPr>
              <w:spacing w:line="259" w:lineRule="auto"/>
            </w:pPr>
            <w:r w:rsidRPr="537822F1">
              <w:rPr>
                <w:rFonts w:ascii="Times New Roman" w:eastAsia="Arial,Times New Roman" w:hAnsi="Times New Roman" w:cs="Times New Roman"/>
                <w:sz w:val="20"/>
                <w:szCs w:val="20"/>
              </w:rPr>
              <w:t>A51</w:t>
            </w:r>
          </w:p>
        </w:tc>
        <w:tc>
          <w:tcPr>
            <w:tcW w:w="4860" w:type="dxa"/>
            <w:tcBorders>
              <w:top w:val="single" w:sz="4" w:space="0" w:color="auto"/>
              <w:left w:val="single" w:sz="4" w:space="0" w:color="auto"/>
              <w:bottom w:val="single" w:sz="4" w:space="0" w:color="auto"/>
              <w:right w:val="single" w:sz="4" w:space="0" w:color="auto"/>
            </w:tcBorders>
          </w:tcPr>
          <w:p w14:paraId="1894609D" w14:textId="49EC19E7" w:rsidR="00B62FAE" w:rsidRDefault="00B62FAE" w:rsidP="11107CD2">
            <w:pPr>
              <w:rPr>
                <w:rFonts w:ascii="Times New Roman" w:hAnsi="Times New Roman" w:cs="Times New Roman"/>
                <w:sz w:val="20"/>
                <w:szCs w:val="20"/>
              </w:rPr>
            </w:pPr>
            <w:r w:rsidRPr="11107CD2">
              <w:rPr>
                <w:rFonts w:ascii="Times New Roman" w:hAnsi="Times New Roman" w:cs="Times New Roman"/>
                <w:sz w:val="20"/>
                <w:szCs w:val="20"/>
              </w:rPr>
              <w:t>Solutions will provide context sensitive help and extensive documentation.</w:t>
            </w:r>
          </w:p>
          <w:p w14:paraId="5FAA3D69" w14:textId="60268045" w:rsidR="00B62FAE" w:rsidRDefault="00B62FAE" w:rsidP="11107CD2">
            <w:pP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14:paraId="17FF6996" w14:textId="3A53244C" w:rsidR="00B62FAE" w:rsidRDefault="00B62FAE" w:rsidP="11107CD2">
            <w:pPr>
              <w:rPr>
                <w:rFonts w:ascii="Times New Roman" w:eastAsia="Times New Roman" w:hAnsi="Times New Roman" w:cs="Times New Roman"/>
                <w:sz w:val="20"/>
                <w:szCs w:val="20"/>
              </w:rPr>
            </w:pPr>
          </w:p>
        </w:tc>
        <w:tc>
          <w:tcPr>
            <w:tcW w:w="6078" w:type="dxa"/>
            <w:tcBorders>
              <w:top w:val="single" w:sz="4" w:space="0" w:color="auto"/>
              <w:left w:val="single" w:sz="4" w:space="0" w:color="auto"/>
              <w:bottom w:val="single" w:sz="4" w:space="0" w:color="auto"/>
              <w:right w:val="single" w:sz="4" w:space="0" w:color="auto"/>
            </w:tcBorders>
          </w:tcPr>
          <w:p w14:paraId="5A1DDE66" w14:textId="7F9586ED" w:rsidR="00B62FAE" w:rsidRDefault="00B62FAE" w:rsidP="11107CD2">
            <w:pPr>
              <w:rPr>
                <w:rFonts w:ascii="Times New Roman" w:eastAsia="Times New Roman" w:hAnsi="Times New Roman" w:cs="Times New Roman"/>
                <w:sz w:val="20"/>
                <w:szCs w:val="20"/>
              </w:rPr>
            </w:pPr>
          </w:p>
        </w:tc>
      </w:tr>
      <w:tr w:rsidR="00B62FAE" w14:paraId="4BD29968" w14:textId="77777777" w:rsidTr="537822F1">
        <w:trPr>
          <w:trHeight w:val="300"/>
        </w:trPr>
        <w:tc>
          <w:tcPr>
            <w:tcW w:w="614" w:type="dxa"/>
            <w:tcBorders>
              <w:top w:val="single" w:sz="4" w:space="0" w:color="auto"/>
              <w:left w:val="single" w:sz="4" w:space="0" w:color="auto"/>
              <w:bottom w:val="single" w:sz="4" w:space="0" w:color="auto"/>
              <w:right w:val="single" w:sz="4" w:space="0" w:color="auto"/>
            </w:tcBorders>
            <w:shd w:val="clear" w:color="auto" w:fill="FFFFFF" w:themeFill="background1"/>
          </w:tcPr>
          <w:p w14:paraId="39FDDC33" w14:textId="67D33D62" w:rsidR="00B62FAE" w:rsidRDefault="75E541AF" w:rsidP="537822F1">
            <w:pPr>
              <w:spacing w:line="259" w:lineRule="auto"/>
            </w:pPr>
            <w:r w:rsidRPr="537822F1">
              <w:rPr>
                <w:rFonts w:ascii="Times New Roman" w:eastAsia="Arial,Times New Roman" w:hAnsi="Times New Roman" w:cs="Times New Roman"/>
                <w:sz w:val="20"/>
                <w:szCs w:val="20"/>
              </w:rPr>
              <w:t>A52</w:t>
            </w:r>
          </w:p>
        </w:tc>
        <w:tc>
          <w:tcPr>
            <w:tcW w:w="4860" w:type="dxa"/>
            <w:tcBorders>
              <w:top w:val="single" w:sz="4" w:space="0" w:color="auto"/>
              <w:left w:val="single" w:sz="4" w:space="0" w:color="auto"/>
              <w:bottom w:val="single" w:sz="4" w:space="0" w:color="auto"/>
              <w:right w:val="single" w:sz="4" w:space="0" w:color="auto"/>
            </w:tcBorders>
          </w:tcPr>
          <w:p w14:paraId="53927ABC" w14:textId="08590C67" w:rsidR="00B62FAE" w:rsidRDefault="00B62FAE" w:rsidP="11107CD2">
            <w:pPr>
              <w:rPr>
                <w:rFonts w:ascii="Times New Roman" w:hAnsi="Times New Roman" w:cs="Times New Roman"/>
                <w:sz w:val="20"/>
                <w:szCs w:val="20"/>
              </w:rPr>
            </w:pPr>
            <w:r w:rsidRPr="11107CD2">
              <w:rPr>
                <w:rFonts w:ascii="Times New Roman" w:hAnsi="Times New Roman" w:cs="Times New Roman"/>
                <w:sz w:val="20"/>
                <w:szCs w:val="20"/>
              </w:rPr>
              <w:t>Service Providers will develop a user guide that can be accessed online and printed on demand.</w:t>
            </w:r>
          </w:p>
          <w:p w14:paraId="39F6CB0B" w14:textId="6BF74868" w:rsidR="00B62FAE" w:rsidRDefault="00B62FAE" w:rsidP="11107CD2">
            <w:pP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14:paraId="0D31EDAB" w14:textId="35E973E8" w:rsidR="00B62FAE" w:rsidRDefault="00B62FAE" w:rsidP="11107CD2">
            <w:pPr>
              <w:rPr>
                <w:rFonts w:ascii="Times New Roman" w:eastAsia="Times New Roman" w:hAnsi="Times New Roman" w:cs="Times New Roman"/>
                <w:sz w:val="20"/>
                <w:szCs w:val="20"/>
              </w:rPr>
            </w:pPr>
          </w:p>
        </w:tc>
        <w:tc>
          <w:tcPr>
            <w:tcW w:w="6078" w:type="dxa"/>
            <w:tcBorders>
              <w:top w:val="single" w:sz="4" w:space="0" w:color="auto"/>
              <w:left w:val="single" w:sz="4" w:space="0" w:color="auto"/>
              <w:bottom w:val="single" w:sz="4" w:space="0" w:color="auto"/>
              <w:right w:val="single" w:sz="4" w:space="0" w:color="auto"/>
            </w:tcBorders>
          </w:tcPr>
          <w:p w14:paraId="159672AB" w14:textId="68F7D810" w:rsidR="00B62FAE" w:rsidRDefault="00B62FAE" w:rsidP="11107CD2">
            <w:pPr>
              <w:rPr>
                <w:rFonts w:ascii="Times New Roman" w:eastAsia="Times New Roman" w:hAnsi="Times New Roman" w:cs="Times New Roman"/>
                <w:sz w:val="20"/>
                <w:szCs w:val="20"/>
              </w:rPr>
            </w:pPr>
          </w:p>
        </w:tc>
      </w:tr>
      <w:tr w:rsidR="00B62FAE" w14:paraId="36FF0932" w14:textId="77777777" w:rsidTr="537822F1">
        <w:trPr>
          <w:trHeight w:val="300"/>
        </w:trPr>
        <w:tc>
          <w:tcPr>
            <w:tcW w:w="614" w:type="dxa"/>
            <w:tcBorders>
              <w:top w:val="single" w:sz="4" w:space="0" w:color="auto"/>
              <w:left w:val="single" w:sz="4" w:space="0" w:color="auto"/>
              <w:bottom w:val="single" w:sz="4" w:space="0" w:color="auto"/>
              <w:right w:val="single" w:sz="4" w:space="0" w:color="auto"/>
            </w:tcBorders>
            <w:shd w:val="clear" w:color="auto" w:fill="FFFFFF" w:themeFill="background1"/>
          </w:tcPr>
          <w:p w14:paraId="27978691" w14:textId="743FA207" w:rsidR="00B62FAE" w:rsidRDefault="7624A12E" w:rsidP="537822F1">
            <w:pPr>
              <w:spacing w:line="259" w:lineRule="auto"/>
            </w:pPr>
            <w:r w:rsidRPr="537822F1">
              <w:rPr>
                <w:rFonts w:ascii="Times New Roman" w:eastAsia="Arial,Times New Roman" w:hAnsi="Times New Roman" w:cs="Times New Roman"/>
                <w:sz w:val="20"/>
                <w:szCs w:val="20"/>
              </w:rPr>
              <w:t>A53</w:t>
            </w:r>
          </w:p>
        </w:tc>
        <w:tc>
          <w:tcPr>
            <w:tcW w:w="4860" w:type="dxa"/>
            <w:tcBorders>
              <w:top w:val="single" w:sz="4" w:space="0" w:color="auto"/>
              <w:left w:val="single" w:sz="4" w:space="0" w:color="auto"/>
              <w:bottom w:val="single" w:sz="4" w:space="0" w:color="auto"/>
              <w:right w:val="single" w:sz="4" w:space="0" w:color="auto"/>
            </w:tcBorders>
          </w:tcPr>
          <w:p w14:paraId="783ED464" w14:textId="52886663" w:rsidR="00B62FAE" w:rsidRDefault="00B62FAE" w:rsidP="11107CD2">
            <w:pPr>
              <w:rPr>
                <w:rFonts w:ascii="Times New Roman" w:hAnsi="Times New Roman" w:cs="Times New Roman"/>
                <w:sz w:val="20"/>
                <w:szCs w:val="20"/>
              </w:rPr>
            </w:pPr>
            <w:r w:rsidRPr="11107CD2">
              <w:rPr>
                <w:rFonts w:ascii="Times New Roman" w:hAnsi="Times New Roman" w:cs="Times New Roman"/>
                <w:sz w:val="20"/>
                <w:szCs w:val="20"/>
              </w:rPr>
              <w:t xml:space="preserve">Solutions will permit all users (dependent on role-based security and access rights) to have current and up-to-date information regarding a client's information when connected to solutions, given the operational and technical constraints of the data source(s). The data </w:t>
            </w:r>
            <w:r w:rsidRPr="11107CD2">
              <w:rPr>
                <w:rFonts w:ascii="Times New Roman" w:hAnsi="Times New Roman" w:cs="Times New Roman"/>
                <w:sz w:val="20"/>
                <w:szCs w:val="20"/>
              </w:rPr>
              <w:lastRenderedPageBreak/>
              <w:t>displayed will be time-stamped to reflect the currency of the data.</w:t>
            </w:r>
          </w:p>
          <w:p w14:paraId="57845ED8" w14:textId="758DFE21" w:rsidR="00B62FAE" w:rsidRDefault="00B62FAE" w:rsidP="11107CD2">
            <w:pP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14:paraId="7BCDA106" w14:textId="46981B62" w:rsidR="00B62FAE" w:rsidRDefault="00B62FAE" w:rsidP="11107CD2">
            <w:pPr>
              <w:rPr>
                <w:rFonts w:ascii="Times New Roman" w:eastAsia="Times New Roman" w:hAnsi="Times New Roman" w:cs="Times New Roman"/>
                <w:sz w:val="20"/>
                <w:szCs w:val="20"/>
              </w:rPr>
            </w:pPr>
          </w:p>
        </w:tc>
        <w:tc>
          <w:tcPr>
            <w:tcW w:w="6078" w:type="dxa"/>
            <w:tcBorders>
              <w:top w:val="single" w:sz="4" w:space="0" w:color="auto"/>
              <w:left w:val="single" w:sz="4" w:space="0" w:color="auto"/>
              <w:bottom w:val="single" w:sz="4" w:space="0" w:color="auto"/>
              <w:right w:val="single" w:sz="4" w:space="0" w:color="auto"/>
            </w:tcBorders>
          </w:tcPr>
          <w:p w14:paraId="684A1F4A" w14:textId="615EEC06" w:rsidR="00B62FAE" w:rsidRDefault="00B62FAE" w:rsidP="11107CD2">
            <w:pPr>
              <w:rPr>
                <w:rFonts w:ascii="Times New Roman" w:eastAsia="Times New Roman" w:hAnsi="Times New Roman" w:cs="Times New Roman"/>
                <w:sz w:val="20"/>
                <w:szCs w:val="20"/>
              </w:rPr>
            </w:pPr>
          </w:p>
        </w:tc>
      </w:tr>
      <w:tr w:rsidR="00B62FAE" w14:paraId="575F6820" w14:textId="77777777" w:rsidTr="537822F1">
        <w:trPr>
          <w:trHeight w:val="300"/>
        </w:trPr>
        <w:tc>
          <w:tcPr>
            <w:tcW w:w="614" w:type="dxa"/>
            <w:tcBorders>
              <w:top w:val="single" w:sz="4" w:space="0" w:color="auto"/>
              <w:left w:val="single" w:sz="4" w:space="0" w:color="auto"/>
              <w:bottom w:val="single" w:sz="4" w:space="0" w:color="auto"/>
              <w:right w:val="single" w:sz="4" w:space="0" w:color="auto"/>
            </w:tcBorders>
            <w:shd w:val="clear" w:color="auto" w:fill="FFFFFF" w:themeFill="background1"/>
          </w:tcPr>
          <w:p w14:paraId="30D02941" w14:textId="3133C194" w:rsidR="00B62FAE" w:rsidRDefault="22F7B653" w:rsidP="537822F1">
            <w:pPr>
              <w:spacing w:line="259" w:lineRule="auto"/>
            </w:pPr>
            <w:r w:rsidRPr="537822F1">
              <w:rPr>
                <w:rFonts w:ascii="Times New Roman" w:eastAsia="Arial,Times New Roman" w:hAnsi="Times New Roman" w:cs="Times New Roman"/>
                <w:sz w:val="20"/>
                <w:szCs w:val="20"/>
              </w:rPr>
              <w:t>A54</w:t>
            </w:r>
          </w:p>
        </w:tc>
        <w:tc>
          <w:tcPr>
            <w:tcW w:w="4860" w:type="dxa"/>
            <w:tcBorders>
              <w:top w:val="single" w:sz="4" w:space="0" w:color="auto"/>
              <w:left w:val="single" w:sz="4" w:space="0" w:color="auto"/>
              <w:bottom w:val="single" w:sz="4" w:space="0" w:color="auto"/>
              <w:right w:val="single" w:sz="4" w:space="0" w:color="auto"/>
            </w:tcBorders>
          </w:tcPr>
          <w:p w14:paraId="0BB40258" w14:textId="50103100" w:rsidR="00B62FAE" w:rsidRDefault="00B62FAE" w:rsidP="11107CD2">
            <w:pPr>
              <w:rPr>
                <w:rFonts w:ascii="Times New Roman" w:hAnsi="Times New Roman" w:cs="Times New Roman"/>
                <w:sz w:val="20"/>
                <w:szCs w:val="20"/>
              </w:rPr>
            </w:pPr>
            <w:r w:rsidRPr="11107CD2">
              <w:rPr>
                <w:rFonts w:ascii="Times New Roman" w:hAnsi="Times New Roman" w:cs="Times New Roman"/>
                <w:sz w:val="20"/>
                <w:szCs w:val="20"/>
              </w:rPr>
              <w:t>Solutions will support reporting requirements either natively or integrate with other reporting tools to provide reporting.</w:t>
            </w:r>
          </w:p>
          <w:p w14:paraId="17CDF6FB" w14:textId="52EF3DFF" w:rsidR="00B62FAE" w:rsidRDefault="00B62FAE" w:rsidP="11107CD2">
            <w:pP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14:paraId="32092681" w14:textId="4FD9A0BC" w:rsidR="00B62FAE" w:rsidRDefault="00B62FAE" w:rsidP="11107CD2">
            <w:pPr>
              <w:rPr>
                <w:rFonts w:ascii="Times New Roman" w:eastAsia="Times New Roman" w:hAnsi="Times New Roman" w:cs="Times New Roman"/>
                <w:sz w:val="20"/>
                <w:szCs w:val="20"/>
              </w:rPr>
            </w:pPr>
          </w:p>
        </w:tc>
        <w:tc>
          <w:tcPr>
            <w:tcW w:w="6078" w:type="dxa"/>
            <w:tcBorders>
              <w:top w:val="single" w:sz="4" w:space="0" w:color="auto"/>
              <w:left w:val="single" w:sz="4" w:space="0" w:color="auto"/>
              <w:bottom w:val="single" w:sz="4" w:space="0" w:color="auto"/>
              <w:right w:val="single" w:sz="4" w:space="0" w:color="auto"/>
            </w:tcBorders>
          </w:tcPr>
          <w:p w14:paraId="194987A0" w14:textId="70E336E1" w:rsidR="00B62FAE" w:rsidRDefault="00B62FAE" w:rsidP="11107CD2">
            <w:pPr>
              <w:rPr>
                <w:rFonts w:ascii="Times New Roman" w:eastAsia="Times New Roman" w:hAnsi="Times New Roman" w:cs="Times New Roman"/>
                <w:sz w:val="20"/>
                <w:szCs w:val="20"/>
              </w:rPr>
            </w:pPr>
          </w:p>
        </w:tc>
      </w:tr>
      <w:tr w:rsidR="00B62FAE" w14:paraId="12D6A435" w14:textId="77777777" w:rsidTr="537822F1">
        <w:trPr>
          <w:trHeight w:val="300"/>
        </w:trPr>
        <w:tc>
          <w:tcPr>
            <w:tcW w:w="614" w:type="dxa"/>
            <w:tcBorders>
              <w:top w:val="single" w:sz="4" w:space="0" w:color="auto"/>
              <w:left w:val="single" w:sz="4" w:space="0" w:color="auto"/>
              <w:bottom w:val="single" w:sz="4" w:space="0" w:color="auto"/>
              <w:right w:val="single" w:sz="4" w:space="0" w:color="auto"/>
            </w:tcBorders>
            <w:shd w:val="clear" w:color="auto" w:fill="FFFFFF" w:themeFill="background1"/>
          </w:tcPr>
          <w:p w14:paraId="49310B9B" w14:textId="3E924F9F" w:rsidR="00B62FAE" w:rsidRDefault="7473B57A" w:rsidP="537822F1">
            <w:pPr>
              <w:spacing w:line="259" w:lineRule="auto"/>
            </w:pPr>
            <w:r w:rsidRPr="537822F1">
              <w:rPr>
                <w:rFonts w:ascii="Times New Roman" w:eastAsia="Arial,Times New Roman" w:hAnsi="Times New Roman" w:cs="Times New Roman"/>
                <w:sz w:val="20"/>
                <w:szCs w:val="20"/>
              </w:rPr>
              <w:t>A55</w:t>
            </w:r>
          </w:p>
        </w:tc>
        <w:tc>
          <w:tcPr>
            <w:tcW w:w="4860" w:type="dxa"/>
            <w:tcBorders>
              <w:top w:val="single" w:sz="4" w:space="0" w:color="auto"/>
              <w:left w:val="single" w:sz="4" w:space="0" w:color="auto"/>
              <w:bottom w:val="single" w:sz="4" w:space="0" w:color="auto"/>
              <w:right w:val="single" w:sz="4" w:space="0" w:color="auto"/>
            </w:tcBorders>
          </w:tcPr>
          <w:p w14:paraId="03C4843A" w14:textId="43EC7773" w:rsidR="00B62FAE" w:rsidRDefault="00B62FAE" w:rsidP="11107CD2">
            <w:pPr>
              <w:rPr>
                <w:rFonts w:ascii="Times New Roman" w:hAnsi="Times New Roman" w:cs="Times New Roman"/>
                <w:sz w:val="20"/>
                <w:szCs w:val="20"/>
              </w:rPr>
            </w:pPr>
            <w:r w:rsidRPr="11107CD2">
              <w:rPr>
                <w:rFonts w:ascii="Times New Roman" w:hAnsi="Times New Roman" w:cs="Times New Roman"/>
                <w:sz w:val="20"/>
                <w:szCs w:val="20"/>
              </w:rPr>
              <w:t>Solutions will provide the capability to identify and apply a rule change appropriately to existing cases.</w:t>
            </w:r>
          </w:p>
          <w:p w14:paraId="559FD241" w14:textId="093D9C61" w:rsidR="00B62FAE" w:rsidRDefault="00B62FAE" w:rsidP="11107CD2">
            <w:pP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14:paraId="506C3CD6" w14:textId="2B519124" w:rsidR="00B62FAE" w:rsidRDefault="00B62FAE" w:rsidP="11107CD2">
            <w:pPr>
              <w:rPr>
                <w:rFonts w:ascii="Times New Roman" w:eastAsia="Times New Roman" w:hAnsi="Times New Roman" w:cs="Times New Roman"/>
                <w:sz w:val="20"/>
                <w:szCs w:val="20"/>
              </w:rPr>
            </w:pPr>
          </w:p>
        </w:tc>
        <w:tc>
          <w:tcPr>
            <w:tcW w:w="6078" w:type="dxa"/>
            <w:tcBorders>
              <w:top w:val="single" w:sz="4" w:space="0" w:color="auto"/>
              <w:left w:val="single" w:sz="4" w:space="0" w:color="auto"/>
              <w:bottom w:val="single" w:sz="4" w:space="0" w:color="auto"/>
              <w:right w:val="single" w:sz="4" w:space="0" w:color="auto"/>
            </w:tcBorders>
          </w:tcPr>
          <w:p w14:paraId="4530E4C5" w14:textId="14919BBB" w:rsidR="00B62FAE" w:rsidRDefault="00B62FAE" w:rsidP="11107CD2">
            <w:pPr>
              <w:rPr>
                <w:rFonts w:ascii="Times New Roman" w:eastAsia="Times New Roman" w:hAnsi="Times New Roman" w:cs="Times New Roman"/>
                <w:sz w:val="20"/>
                <w:szCs w:val="20"/>
              </w:rPr>
            </w:pPr>
          </w:p>
        </w:tc>
      </w:tr>
      <w:tr w:rsidR="00B62FAE" w14:paraId="73805F4F" w14:textId="77777777" w:rsidTr="537822F1">
        <w:trPr>
          <w:trHeight w:val="300"/>
        </w:trPr>
        <w:tc>
          <w:tcPr>
            <w:tcW w:w="614" w:type="dxa"/>
            <w:tcBorders>
              <w:top w:val="single" w:sz="4" w:space="0" w:color="auto"/>
              <w:left w:val="single" w:sz="4" w:space="0" w:color="auto"/>
              <w:bottom w:val="single" w:sz="4" w:space="0" w:color="auto"/>
              <w:right w:val="single" w:sz="4" w:space="0" w:color="auto"/>
            </w:tcBorders>
            <w:shd w:val="clear" w:color="auto" w:fill="FFFFFF" w:themeFill="background1"/>
          </w:tcPr>
          <w:p w14:paraId="66F62EBA" w14:textId="3306C3E0" w:rsidR="00B62FAE" w:rsidRDefault="166B754E" w:rsidP="537822F1">
            <w:pPr>
              <w:spacing w:line="259" w:lineRule="auto"/>
            </w:pPr>
            <w:r w:rsidRPr="537822F1">
              <w:rPr>
                <w:rFonts w:ascii="Times New Roman" w:eastAsia="Arial,Times New Roman" w:hAnsi="Times New Roman" w:cs="Times New Roman"/>
                <w:sz w:val="20"/>
                <w:szCs w:val="20"/>
              </w:rPr>
              <w:t>A56</w:t>
            </w:r>
          </w:p>
        </w:tc>
        <w:tc>
          <w:tcPr>
            <w:tcW w:w="4860" w:type="dxa"/>
            <w:tcBorders>
              <w:top w:val="single" w:sz="4" w:space="0" w:color="auto"/>
              <w:left w:val="single" w:sz="4" w:space="0" w:color="auto"/>
              <w:bottom w:val="single" w:sz="4" w:space="0" w:color="auto"/>
              <w:right w:val="single" w:sz="4" w:space="0" w:color="auto"/>
            </w:tcBorders>
          </w:tcPr>
          <w:p w14:paraId="78DBD435" w14:textId="25D79F2C" w:rsidR="00B62FAE" w:rsidRDefault="00B62FAE" w:rsidP="11107CD2">
            <w:pPr>
              <w:rPr>
                <w:rFonts w:ascii="Times New Roman" w:hAnsi="Times New Roman" w:cs="Times New Roman"/>
                <w:sz w:val="20"/>
                <w:szCs w:val="20"/>
              </w:rPr>
            </w:pPr>
            <w:r w:rsidRPr="11107CD2">
              <w:rPr>
                <w:rFonts w:ascii="Times New Roman" w:hAnsi="Times New Roman" w:cs="Times New Roman"/>
                <w:sz w:val="20"/>
                <w:szCs w:val="20"/>
              </w:rPr>
              <w:t>Solutions must have the capability to assist in making decisions that involve multiple steps or stages. This may involve providing tools or functionality to help with tasks such as gathering and analyzing data, comparing options, and evaluating trade-offs. The solution should also be able to handle complex decision-making processes that involve multiple criteria, factors, and stakeholders.</w:t>
            </w:r>
          </w:p>
          <w:p w14:paraId="1D72C21E" w14:textId="1834DEE0" w:rsidR="00B62FAE" w:rsidRDefault="00B62FAE" w:rsidP="11107CD2">
            <w:pP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14:paraId="6483EF0A" w14:textId="6668C3AC" w:rsidR="00B62FAE" w:rsidRDefault="00B62FAE" w:rsidP="11107CD2">
            <w:pPr>
              <w:rPr>
                <w:rFonts w:ascii="Times New Roman" w:eastAsia="Times New Roman" w:hAnsi="Times New Roman" w:cs="Times New Roman"/>
                <w:sz w:val="20"/>
                <w:szCs w:val="20"/>
              </w:rPr>
            </w:pPr>
          </w:p>
        </w:tc>
        <w:tc>
          <w:tcPr>
            <w:tcW w:w="6078" w:type="dxa"/>
            <w:tcBorders>
              <w:top w:val="single" w:sz="4" w:space="0" w:color="auto"/>
              <w:left w:val="single" w:sz="4" w:space="0" w:color="auto"/>
              <w:bottom w:val="single" w:sz="4" w:space="0" w:color="auto"/>
              <w:right w:val="single" w:sz="4" w:space="0" w:color="auto"/>
            </w:tcBorders>
          </w:tcPr>
          <w:p w14:paraId="4303A824" w14:textId="194A9DDA" w:rsidR="00B62FAE" w:rsidRDefault="00B62FAE" w:rsidP="11107CD2">
            <w:pPr>
              <w:rPr>
                <w:rFonts w:ascii="Times New Roman" w:eastAsia="Times New Roman" w:hAnsi="Times New Roman" w:cs="Times New Roman"/>
                <w:sz w:val="20"/>
                <w:szCs w:val="20"/>
              </w:rPr>
            </w:pPr>
          </w:p>
        </w:tc>
      </w:tr>
      <w:tr w:rsidR="00B62FAE" w14:paraId="540FC14B" w14:textId="77777777" w:rsidTr="537822F1">
        <w:trPr>
          <w:trHeight w:val="300"/>
        </w:trPr>
        <w:tc>
          <w:tcPr>
            <w:tcW w:w="614" w:type="dxa"/>
            <w:tcBorders>
              <w:top w:val="single" w:sz="4" w:space="0" w:color="auto"/>
              <w:left w:val="single" w:sz="4" w:space="0" w:color="auto"/>
              <w:bottom w:val="single" w:sz="4" w:space="0" w:color="auto"/>
              <w:right w:val="single" w:sz="4" w:space="0" w:color="auto"/>
            </w:tcBorders>
            <w:shd w:val="clear" w:color="auto" w:fill="FFFFFF" w:themeFill="background1"/>
          </w:tcPr>
          <w:p w14:paraId="01C5D16D" w14:textId="6E421A7F" w:rsidR="00B62FAE" w:rsidRDefault="0EC63C61" w:rsidP="537822F1">
            <w:pPr>
              <w:spacing w:line="259" w:lineRule="auto"/>
            </w:pPr>
            <w:r w:rsidRPr="537822F1">
              <w:rPr>
                <w:rFonts w:ascii="Times New Roman" w:eastAsia="Arial,Times New Roman" w:hAnsi="Times New Roman" w:cs="Times New Roman"/>
                <w:sz w:val="20"/>
                <w:szCs w:val="20"/>
              </w:rPr>
              <w:t>A57</w:t>
            </w:r>
          </w:p>
        </w:tc>
        <w:tc>
          <w:tcPr>
            <w:tcW w:w="4860" w:type="dxa"/>
            <w:tcBorders>
              <w:top w:val="single" w:sz="4" w:space="0" w:color="auto"/>
              <w:left w:val="single" w:sz="4" w:space="0" w:color="auto"/>
              <w:bottom w:val="single" w:sz="4" w:space="0" w:color="auto"/>
              <w:right w:val="single" w:sz="4" w:space="0" w:color="auto"/>
            </w:tcBorders>
          </w:tcPr>
          <w:p w14:paraId="5B7BB969" w14:textId="5FF79425" w:rsidR="00B62FAE" w:rsidRDefault="00B62FAE" w:rsidP="11107CD2">
            <w:pPr>
              <w:rPr>
                <w:rFonts w:ascii="Times New Roman" w:hAnsi="Times New Roman" w:cs="Times New Roman"/>
                <w:sz w:val="20"/>
                <w:szCs w:val="20"/>
              </w:rPr>
            </w:pPr>
            <w:r w:rsidRPr="11107CD2">
              <w:rPr>
                <w:rFonts w:ascii="Times New Roman" w:hAnsi="Times New Roman" w:cs="Times New Roman"/>
                <w:sz w:val="20"/>
                <w:szCs w:val="20"/>
              </w:rPr>
              <w:t>Solutions will provide the capability for documents to be grouped together during scanning based on user defined criteria.</w:t>
            </w:r>
          </w:p>
          <w:p w14:paraId="5C1B35A4" w14:textId="19A7E413" w:rsidR="00B62FAE" w:rsidRDefault="00B62FAE" w:rsidP="11107CD2">
            <w:pP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14:paraId="087EF1CC" w14:textId="05C83F53" w:rsidR="00B62FAE" w:rsidRDefault="00B62FAE" w:rsidP="11107CD2">
            <w:pPr>
              <w:rPr>
                <w:rFonts w:ascii="Times New Roman" w:eastAsia="Times New Roman" w:hAnsi="Times New Roman" w:cs="Times New Roman"/>
                <w:sz w:val="20"/>
                <w:szCs w:val="20"/>
              </w:rPr>
            </w:pPr>
          </w:p>
        </w:tc>
        <w:tc>
          <w:tcPr>
            <w:tcW w:w="6078" w:type="dxa"/>
            <w:tcBorders>
              <w:top w:val="single" w:sz="4" w:space="0" w:color="auto"/>
              <w:left w:val="single" w:sz="4" w:space="0" w:color="auto"/>
              <w:bottom w:val="single" w:sz="4" w:space="0" w:color="auto"/>
              <w:right w:val="single" w:sz="4" w:space="0" w:color="auto"/>
            </w:tcBorders>
          </w:tcPr>
          <w:p w14:paraId="6F449470" w14:textId="41DCBBF8" w:rsidR="00B62FAE" w:rsidRDefault="00B62FAE" w:rsidP="11107CD2">
            <w:pPr>
              <w:rPr>
                <w:rFonts w:ascii="Times New Roman" w:eastAsia="Times New Roman" w:hAnsi="Times New Roman" w:cs="Times New Roman"/>
                <w:sz w:val="20"/>
                <w:szCs w:val="20"/>
              </w:rPr>
            </w:pPr>
          </w:p>
        </w:tc>
      </w:tr>
      <w:tr w:rsidR="00B62FAE" w14:paraId="5E82F8B5" w14:textId="77777777" w:rsidTr="537822F1">
        <w:trPr>
          <w:trHeight w:val="300"/>
        </w:trPr>
        <w:tc>
          <w:tcPr>
            <w:tcW w:w="614" w:type="dxa"/>
            <w:tcBorders>
              <w:top w:val="single" w:sz="4" w:space="0" w:color="auto"/>
              <w:left w:val="single" w:sz="4" w:space="0" w:color="auto"/>
              <w:bottom w:val="single" w:sz="4" w:space="0" w:color="auto"/>
              <w:right w:val="single" w:sz="4" w:space="0" w:color="auto"/>
            </w:tcBorders>
            <w:shd w:val="clear" w:color="auto" w:fill="FFFFFF" w:themeFill="background1"/>
          </w:tcPr>
          <w:p w14:paraId="083F3B4A" w14:textId="550ECD12" w:rsidR="00B62FAE" w:rsidRDefault="3A0AE204" w:rsidP="537822F1">
            <w:pPr>
              <w:spacing w:line="259" w:lineRule="auto"/>
            </w:pPr>
            <w:r w:rsidRPr="537822F1">
              <w:rPr>
                <w:rFonts w:ascii="Times New Roman" w:eastAsia="Arial,Times New Roman" w:hAnsi="Times New Roman" w:cs="Times New Roman"/>
                <w:sz w:val="20"/>
                <w:szCs w:val="20"/>
              </w:rPr>
              <w:t>A58</w:t>
            </w:r>
          </w:p>
        </w:tc>
        <w:tc>
          <w:tcPr>
            <w:tcW w:w="4860" w:type="dxa"/>
            <w:tcBorders>
              <w:top w:val="single" w:sz="4" w:space="0" w:color="auto"/>
              <w:left w:val="single" w:sz="4" w:space="0" w:color="auto"/>
              <w:bottom w:val="single" w:sz="4" w:space="0" w:color="auto"/>
              <w:right w:val="single" w:sz="4" w:space="0" w:color="auto"/>
            </w:tcBorders>
          </w:tcPr>
          <w:p w14:paraId="6CF70CE5" w14:textId="62597B18" w:rsidR="00B62FAE" w:rsidRDefault="00B62FAE" w:rsidP="11107CD2">
            <w:pPr>
              <w:rPr>
                <w:rFonts w:ascii="Times New Roman" w:hAnsi="Times New Roman" w:cs="Times New Roman"/>
                <w:sz w:val="20"/>
                <w:szCs w:val="20"/>
              </w:rPr>
            </w:pPr>
            <w:r w:rsidRPr="11107CD2">
              <w:rPr>
                <w:rFonts w:ascii="Times New Roman" w:hAnsi="Times New Roman" w:cs="Times New Roman"/>
                <w:sz w:val="20"/>
                <w:szCs w:val="20"/>
              </w:rPr>
              <w:t>Solutions will provide access to standardized reporting, ad hoc queries, and data visualization.</w:t>
            </w:r>
          </w:p>
          <w:p w14:paraId="7BCE426A" w14:textId="622CD64D" w:rsidR="00B62FAE" w:rsidRDefault="00B62FAE" w:rsidP="11107CD2">
            <w:pP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14:paraId="41967837" w14:textId="2DAA6E96" w:rsidR="00B62FAE" w:rsidRDefault="00B62FAE" w:rsidP="11107CD2">
            <w:pPr>
              <w:rPr>
                <w:rFonts w:ascii="Times New Roman" w:eastAsia="Times New Roman" w:hAnsi="Times New Roman" w:cs="Times New Roman"/>
                <w:sz w:val="20"/>
                <w:szCs w:val="20"/>
              </w:rPr>
            </w:pPr>
          </w:p>
        </w:tc>
        <w:tc>
          <w:tcPr>
            <w:tcW w:w="6078" w:type="dxa"/>
            <w:tcBorders>
              <w:top w:val="single" w:sz="4" w:space="0" w:color="auto"/>
              <w:left w:val="single" w:sz="4" w:space="0" w:color="auto"/>
              <w:bottom w:val="single" w:sz="4" w:space="0" w:color="auto"/>
              <w:right w:val="single" w:sz="4" w:space="0" w:color="auto"/>
            </w:tcBorders>
          </w:tcPr>
          <w:p w14:paraId="30C33621" w14:textId="61DD97BA" w:rsidR="00B62FAE" w:rsidRDefault="00B62FAE" w:rsidP="11107CD2">
            <w:pPr>
              <w:rPr>
                <w:rFonts w:ascii="Times New Roman" w:eastAsia="Times New Roman" w:hAnsi="Times New Roman" w:cs="Times New Roman"/>
                <w:sz w:val="20"/>
                <w:szCs w:val="20"/>
              </w:rPr>
            </w:pPr>
          </w:p>
        </w:tc>
      </w:tr>
      <w:tr w:rsidR="00B62FAE" w14:paraId="05A21428" w14:textId="77777777" w:rsidTr="537822F1">
        <w:trPr>
          <w:trHeight w:val="300"/>
        </w:trPr>
        <w:tc>
          <w:tcPr>
            <w:tcW w:w="614" w:type="dxa"/>
            <w:tcBorders>
              <w:top w:val="single" w:sz="4" w:space="0" w:color="auto"/>
              <w:left w:val="single" w:sz="4" w:space="0" w:color="auto"/>
              <w:bottom w:val="single" w:sz="4" w:space="0" w:color="auto"/>
              <w:right w:val="single" w:sz="4" w:space="0" w:color="auto"/>
            </w:tcBorders>
            <w:shd w:val="clear" w:color="auto" w:fill="FFFFFF" w:themeFill="background1"/>
          </w:tcPr>
          <w:p w14:paraId="03183E9B" w14:textId="38BF07A8" w:rsidR="00B62FAE" w:rsidRDefault="20051EC4" w:rsidP="537822F1">
            <w:pPr>
              <w:spacing w:line="259" w:lineRule="auto"/>
            </w:pPr>
            <w:r w:rsidRPr="537822F1">
              <w:rPr>
                <w:rFonts w:ascii="Times New Roman" w:eastAsia="Arial,Times New Roman" w:hAnsi="Times New Roman" w:cs="Times New Roman"/>
                <w:sz w:val="20"/>
                <w:szCs w:val="20"/>
              </w:rPr>
              <w:t>A59</w:t>
            </w:r>
          </w:p>
        </w:tc>
        <w:tc>
          <w:tcPr>
            <w:tcW w:w="4860" w:type="dxa"/>
            <w:tcBorders>
              <w:top w:val="single" w:sz="4" w:space="0" w:color="auto"/>
              <w:left w:val="single" w:sz="4" w:space="0" w:color="auto"/>
              <w:bottom w:val="single" w:sz="4" w:space="0" w:color="auto"/>
              <w:right w:val="single" w:sz="4" w:space="0" w:color="auto"/>
            </w:tcBorders>
          </w:tcPr>
          <w:p w14:paraId="12114575" w14:textId="350FF23F" w:rsidR="00B62FAE" w:rsidRDefault="00B62FAE" w:rsidP="11107CD2">
            <w:pPr>
              <w:rPr>
                <w:rFonts w:ascii="Times New Roman" w:hAnsi="Times New Roman" w:cs="Times New Roman"/>
                <w:sz w:val="20"/>
                <w:szCs w:val="20"/>
              </w:rPr>
            </w:pPr>
            <w:r w:rsidRPr="11107CD2">
              <w:rPr>
                <w:rFonts w:ascii="Times New Roman" w:hAnsi="Times New Roman" w:cs="Times New Roman"/>
                <w:sz w:val="20"/>
                <w:szCs w:val="20"/>
              </w:rPr>
              <w:t>Solutions will provide reports to users in online and offline formats, e.g., web, email, SMS, fax, and hard copy paper.</w:t>
            </w:r>
          </w:p>
          <w:p w14:paraId="6E57F2C3" w14:textId="332307B2" w:rsidR="00B62FAE" w:rsidRDefault="00B62FAE" w:rsidP="11107CD2">
            <w:pP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14:paraId="49AB031C" w14:textId="25E14323" w:rsidR="00B62FAE" w:rsidRDefault="00B62FAE" w:rsidP="11107CD2">
            <w:pPr>
              <w:rPr>
                <w:rFonts w:ascii="Times New Roman" w:eastAsia="Times New Roman" w:hAnsi="Times New Roman" w:cs="Times New Roman"/>
                <w:sz w:val="20"/>
                <w:szCs w:val="20"/>
              </w:rPr>
            </w:pPr>
          </w:p>
        </w:tc>
        <w:tc>
          <w:tcPr>
            <w:tcW w:w="6078" w:type="dxa"/>
            <w:tcBorders>
              <w:top w:val="single" w:sz="4" w:space="0" w:color="auto"/>
              <w:left w:val="single" w:sz="4" w:space="0" w:color="auto"/>
              <w:bottom w:val="single" w:sz="4" w:space="0" w:color="auto"/>
              <w:right w:val="single" w:sz="4" w:space="0" w:color="auto"/>
            </w:tcBorders>
          </w:tcPr>
          <w:p w14:paraId="3ED6B8C2" w14:textId="4205888A" w:rsidR="00B62FAE" w:rsidRDefault="00B62FAE" w:rsidP="11107CD2">
            <w:pPr>
              <w:rPr>
                <w:rFonts w:ascii="Times New Roman" w:eastAsia="Times New Roman" w:hAnsi="Times New Roman" w:cs="Times New Roman"/>
                <w:sz w:val="20"/>
                <w:szCs w:val="20"/>
              </w:rPr>
            </w:pPr>
          </w:p>
        </w:tc>
      </w:tr>
      <w:tr w:rsidR="00B62FAE" w14:paraId="0CB4E6DE" w14:textId="77777777" w:rsidTr="537822F1">
        <w:trPr>
          <w:trHeight w:val="300"/>
        </w:trPr>
        <w:tc>
          <w:tcPr>
            <w:tcW w:w="614" w:type="dxa"/>
            <w:tcBorders>
              <w:top w:val="single" w:sz="4" w:space="0" w:color="auto"/>
              <w:left w:val="single" w:sz="4" w:space="0" w:color="auto"/>
              <w:bottom w:val="single" w:sz="4" w:space="0" w:color="auto"/>
              <w:right w:val="single" w:sz="4" w:space="0" w:color="auto"/>
            </w:tcBorders>
            <w:shd w:val="clear" w:color="auto" w:fill="FFFFFF" w:themeFill="background1"/>
          </w:tcPr>
          <w:p w14:paraId="06A64B9D" w14:textId="3EB0F178" w:rsidR="00B62FAE" w:rsidRDefault="1A1D73EC" w:rsidP="537822F1">
            <w:pPr>
              <w:spacing w:line="259" w:lineRule="auto"/>
            </w:pPr>
            <w:r w:rsidRPr="537822F1">
              <w:rPr>
                <w:rFonts w:ascii="Times New Roman" w:eastAsia="Arial,Times New Roman" w:hAnsi="Times New Roman" w:cs="Times New Roman"/>
                <w:sz w:val="20"/>
                <w:szCs w:val="20"/>
              </w:rPr>
              <w:t>A60</w:t>
            </w:r>
          </w:p>
        </w:tc>
        <w:tc>
          <w:tcPr>
            <w:tcW w:w="4860" w:type="dxa"/>
            <w:tcBorders>
              <w:top w:val="single" w:sz="4" w:space="0" w:color="auto"/>
              <w:left w:val="single" w:sz="4" w:space="0" w:color="auto"/>
              <w:bottom w:val="single" w:sz="4" w:space="0" w:color="auto"/>
              <w:right w:val="single" w:sz="4" w:space="0" w:color="auto"/>
            </w:tcBorders>
          </w:tcPr>
          <w:p w14:paraId="6161D0B4" w14:textId="053096D6" w:rsidR="00B62FAE" w:rsidRDefault="00B62FAE" w:rsidP="11107CD2">
            <w:pPr>
              <w:rPr>
                <w:rFonts w:ascii="Times New Roman" w:hAnsi="Times New Roman" w:cs="Times New Roman"/>
                <w:sz w:val="20"/>
                <w:szCs w:val="20"/>
              </w:rPr>
            </w:pPr>
            <w:r w:rsidRPr="11107CD2">
              <w:rPr>
                <w:rFonts w:ascii="Times New Roman" w:hAnsi="Times New Roman" w:cs="Times New Roman"/>
                <w:sz w:val="20"/>
                <w:szCs w:val="20"/>
              </w:rPr>
              <w:t>The solution should support table-driven variables instead of hardcoded values, enabling users with appropriate role-based permissions to add, delete, update, or view values and rows. The system must be able to immediately access these values based on the effective date ranges of the modified or added records.</w:t>
            </w:r>
          </w:p>
          <w:p w14:paraId="39B22A3F" w14:textId="72AC8E5E" w:rsidR="00B62FAE" w:rsidRDefault="00B62FAE" w:rsidP="11107CD2">
            <w:pP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14:paraId="479F8AD0" w14:textId="5AF556EB" w:rsidR="00B62FAE" w:rsidRDefault="00B62FAE" w:rsidP="11107CD2">
            <w:pPr>
              <w:rPr>
                <w:rFonts w:ascii="Times New Roman" w:eastAsia="Times New Roman" w:hAnsi="Times New Roman" w:cs="Times New Roman"/>
                <w:sz w:val="20"/>
                <w:szCs w:val="20"/>
              </w:rPr>
            </w:pPr>
          </w:p>
        </w:tc>
        <w:tc>
          <w:tcPr>
            <w:tcW w:w="6078" w:type="dxa"/>
            <w:tcBorders>
              <w:top w:val="single" w:sz="4" w:space="0" w:color="auto"/>
              <w:left w:val="single" w:sz="4" w:space="0" w:color="auto"/>
              <w:bottom w:val="single" w:sz="4" w:space="0" w:color="auto"/>
              <w:right w:val="single" w:sz="4" w:space="0" w:color="auto"/>
            </w:tcBorders>
          </w:tcPr>
          <w:p w14:paraId="0266E9E4" w14:textId="46A2EBDC" w:rsidR="00B62FAE" w:rsidRDefault="00B62FAE" w:rsidP="11107CD2">
            <w:pPr>
              <w:rPr>
                <w:rFonts w:ascii="Times New Roman" w:eastAsia="Times New Roman" w:hAnsi="Times New Roman" w:cs="Times New Roman"/>
                <w:sz w:val="20"/>
                <w:szCs w:val="20"/>
              </w:rPr>
            </w:pPr>
          </w:p>
        </w:tc>
      </w:tr>
      <w:tr w:rsidR="00B62FAE" w14:paraId="24DBFC2B" w14:textId="77777777" w:rsidTr="537822F1">
        <w:trPr>
          <w:trHeight w:val="300"/>
        </w:trPr>
        <w:tc>
          <w:tcPr>
            <w:tcW w:w="614" w:type="dxa"/>
            <w:tcBorders>
              <w:top w:val="single" w:sz="4" w:space="0" w:color="auto"/>
              <w:left w:val="single" w:sz="4" w:space="0" w:color="auto"/>
              <w:bottom w:val="single" w:sz="4" w:space="0" w:color="auto"/>
              <w:right w:val="single" w:sz="4" w:space="0" w:color="auto"/>
            </w:tcBorders>
            <w:shd w:val="clear" w:color="auto" w:fill="FFFFFF" w:themeFill="background1"/>
          </w:tcPr>
          <w:p w14:paraId="20808FB1" w14:textId="20A6B34D" w:rsidR="00B62FAE" w:rsidRDefault="48996500" w:rsidP="537822F1">
            <w:pPr>
              <w:spacing w:line="259" w:lineRule="auto"/>
            </w:pPr>
            <w:r w:rsidRPr="537822F1">
              <w:rPr>
                <w:rFonts w:ascii="Times New Roman" w:eastAsia="Arial,Times New Roman" w:hAnsi="Times New Roman" w:cs="Times New Roman"/>
                <w:sz w:val="20"/>
                <w:szCs w:val="20"/>
              </w:rPr>
              <w:t>A61</w:t>
            </w:r>
          </w:p>
        </w:tc>
        <w:tc>
          <w:tcPr>
            <w:tcW w:w="4860" w:type="dxa"/>
            <w:tcBorders>
              <w:top w:val="single" w:sz="4" w:space="0" w:color="auto"/>
              <w:left w:val="single" w:sz="4" w:space="0" w:color="auto"/>
              <w:bottom w:val="single" w:sz="4" w:space="0" w:color="auto"/>
              <w:right w:val="single" w:sz="4" w:space="0" w:color="auto"/>
            </w:tcBorders>
          </w:tcPr>
          <w:p w14:paraId="29C88298" w14:textId="2CDCF010" w:rsidR="00B62FAE" w:rsidRDefault="00B62FAE" w:rsidP="11107CD2">
            <w:pPr>
              <w:rPr>
                <w:rFonts w:ascii="Times New Roman" w:hAnsi="Times New Roman" w:cs="Times New Roman"/>
                <w:sz w:val="20"/>
                <w:szCs w:val="20"/>
              </w:rPr>
            </w:pPr>
            <w:r w:rsidRPr="11107CD2">
              <w:rPr>
                <w:rFonts w:ascii="Times New Roman" w:hAnsi="Times New Roman" w:cs="Times New Roman"/>
                <w:sz w:val="20"/>
                <w:szCs w:val="20"/>
              </w:rPr>
              <w:t>Solutions will provide index-based search capabilities.</w:t>
            </w:r>
          </w:p>
          <w:p w14:paraId="7828E6D5" w14:textId="7236E80B" w:rsidR="00B62FAE" w:rsidRDefault="00B62FAE" w:rsidP="11107CD2">
            <w:pP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14:paraId="19E48690" w14:textId="76A69B16" w:rsidR="00B62FAE" w:rsidRDefault="00B62FAE" w:rsidP="11107CD2">
            <w:pPr>
              <w:rPr>
                <w:rFonts w:ascii="Times New Roman" w:eastAsia="Times New Roman" w:hAnsi="Times New Roman" w:cs="Times New Roman"/>
                <w:sz w:val="20"/>
                <w:szCs w:val="20"/>
              </w:rPr>
            </w:pPr>
          </w:p>
        </w:tc>
        <w:tc>
          <w:tcPr>
            <w:tcW w:w="6078" w:type="dxa"/>
            <w:tcBorders>
              <w:top w:val="single" w:sz="4" w:space="0" w:color="auto"/>
              <w:left w:val="single" w:sz="4" w:space="0" w:color="auto"/>
              <w:bottom w:val="single" w:sz="4" w:space="0" w:color="auto"/>
              <w:right w:val="single" w:sz="4" w:space="0" w:color="auto"/>
            </w:tcBorders>
          </w:tcPr>
          <w:p w14:paraId="0D1AC738" w14:textId="5DC4C561" w:rsidR="00B62FAE" w:rsidRDefault="00B62FAE" w:rsidP="11107CD2">
            <w:pPr>
              <w:rPr>
                <w:rFonts w:ascii="Times New Roman" w:eastAsia="Times New Roman" w:hAnsi="Times New Roman" w:cs="Times New Roman"/>
                <w:sz w:val="20"/>
                <w:szCs w:val="20"/>
              </w:rPr>
            </w:pPr>
          </w:p>
        </w:tc>
      </w:tr>
      <w:tr w:rsidR="00B62FAE" w14:paraId="4F6CD58B" w14:textId="77777777" w:rsidTr="537822F1">
        <w:trPr>
          <w:trHeight w:val="300"/>
        </w:trPr>
        <w:tc>
          <w:tcPr>
            <w:tcW w:w="614" w:type="dxa"/>
            <w:tcBorders>
              <w:top w:val="single" w:sz="4" w:space="0" w:color="auto"/>
              <w:left w:val="single" w:sz="4" w:space="0" w:color="auto"/>
              <w:bottom w:val="single" w:sz="4" w:space="0" w:color="auto"/>
              <w:right w:val="single" w:sz="4" w:space="0" w:color="auto"/>
            </w:tcBorders>
            <w:shd w:val="clear" w:color="auto" w:fill="FFFFFF" w:themeFill="background1"/>
          </w:tcPr>
          <w:p w14:paraId="73455E99" w14:textId="0EB33BFB" w:rsidR="00B62FAE" w:rsidRDefault="40FE1A3E" w:rsidP="537822F1">
            <w:pPr>
              <w:spacing w:line="259" w:lineRule="auto"/>
            </w:pPr>
            <w:r w:rsidRPr="537822F1">
              <w:rPr>
                <w:rFonts w:ascii="Times New Roman" w:eastAsia="Arial,Times New Roman" w:hAnsi="Times New Roman" w:cs="Times New Roman"/>
                <w:sz w:val="20"/>
                <w:szCs w:val="20"/>
              </w:rPr>
              <w:t>A62</w:t>
            </w:r>
          </w:p>
        </w:tc>
        <w:tc>
          <w:tcPr>
            <w:tcW w:w="4860" w:type="dxa"/>
            <w:tcBorders>
              <w:top w:val="single" w:sz="4" w:space="0" w:color="auto"/>
              <w:left w:val="single" w:sz="4" w:space="0" w:color="auto"/>
              <w:bottom w:val="single" w:sz="4" w:space="0" w:color="auto"/>
              <w:right w:val="single" w:sz="4" w:space="0" w:color="auto"/>
            </w:tcBorders>
          </w:tcPr>
          <w:p w14:paraId="29F454B8" w14:textId="3C668BDB" w:rsidR="00B62FAE" w:rsidRDefault="00B62FAE" w:rsidP="11107CD2">
            <w:pPr>
              <w:rPr>
                <w:rFonts w:ascii="Times New Roman" w:hAnsi="Times New Roman" w:cs="Times New Roman"/>
                <w:sz w:val="20"/>
                <w:szCs w:val="20"/>
              </w:rPr>
            </w:pPr>
            <w:r w:rsidRPr="11107CD2">
              <w:rPr>
                <w:rFonts w:ascii="Times New Roman" w:hAnsi="Times New Roman" w:cs="Times New Roman"/>
                <w:sz w:val="20"/>
                <w:szCs w:val="20"/>
              </w:rPr>
              <w:t>Solutions will provide the ability to store electronic forms (solution generated or 3rd-party generated forms).</w:t>
            </w:r>
          </w:p>
          <w:p w14:paraId="1860142B" w14:textId="12850F78" w:rsidR="00B62FAE" w:rsidRDefault="00B62FAE" w:rsidP="11107CD2">
            <w:pP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14:paraId="2C44D6F5" w14:textId="66B98930" w:rsidR="00B62FAE" w:rsidRDefault="00B62FAE" w:rsidP="11107CD2">
            <w:pPr>
              <w:rPr>
                <w:rFonts w:ascii="Times New Roman" w:eastAsia="Times New Roman" w:hAnsi="Times New Roman" w:cs="Times New Roman"/>
                <w:sz w:val="20"/>
                <w:szCs w:val="20"/>
              </w:rPr>
            </w:pPr>
          </w:p>
        </w:tc>
        <w:tc>
          <w:tcPr>
            <w:tcW w:w="6078" w:type="dxa"/>
            <w:tcBorders>
              <w:top w:val="single" w:sz="4" w:space="0" w:color="auto"/>
              <w:left w:val="single" w:sz="4" w:space="0" w:color="auto"/>
              <w:bottom w:val="single" w:sz="4" w:space="0" w:color="auto"/>
              <w:right w:val="single" w:sz="4" w:space="0" w:color="auto"/>
            </w:tcBorders>
          </w:tcPr>
          <w:p w14:paraId="5F19ED17" w14:textId="4E302C46" w:rsidR="00B62FAE" w:rsidRDefault="00B62FAE" w:rsidP="11107CD2">
            <w:pPr>
              <w:rPr>
                <w:rFonts w:ascii="Times New Roman" w:eastAsia="Times New Roman" w:hAnsi="Times New Roman" w:cs="Times New Roman"/>
                <w:sz w:val="20"/>
                <w:szCs w:val="20"/>
              </w:rPr>
            </w:pPr>
          </w:p>
        </w:tc>
      </w:tr>
      <w:tr w:rsidR="00B62FAE" w14:paraId="697AC380" w14:textId="77777777" w:rsidTr="537822F1">
        <w:trPr>
          <w:trHeight w:val="300"/>
        </w:trPr>
        <w:tc>
          <w:tcPr>
            <w:tcW w:w="614" w:type="dxa"/>
            <w:tcBorders>
              <w:top w:val="single" w:sz="4" w:space="0" w:color="auto"/>
              <w:left w:val="single" w:sz="4" w:space="0" w:color="auto"/>
              <w:bottom w:val="single" w:sz="4" w:space="0" w:color="auto"/>
              <w:right w:val="single" w:sz="4" w:space="0" w:color="auto"/>
            </w:tcBorders>
            <w:shd w:val="clear" w:color="auto" w:fill="FFFFFF" w:themeFill="background1"/>
          </w:tcPr>
          <w:p w14:paraId="20B93875" w14:textId="6FD7AE95" w:rsidR="00B62FAE" w:rsidRDefault="0DB4FFE0" w:rsidP="537822F1">
            <w:pPr>
              <w:spacing w:line="259" w:lineRule="auto"/>
            </w:pPr>
            <w:r w:rsidRPr="537822F1">
              <w:rPr>
                <w:rFonts w:ascii="Times New Roman" w:eastAsia="Arial,Times New Roman" w:hAnsi="Times New Roman" w:cs="Times New Roman"/>
                <w:sz w:val="20"/>
                <w:szCs w:val="20"/>
              </w:rPr>
              <w:t>A63</w:t>
            </w:r>
          </w:p>
        </w:tc>
        <w:tc>
          <w:tcPr>
            <w:tcW w:w="4860" w:type="dxa"/>
            <w:tcBorders>
              <w:top w:val="single" w:sz="4" w:space="0" w:color="auto"/>
              <w:left w:val="single" w:sz="4" w:space="0" w:color="auto"/>
              <w:bottom w:val="single" w:sz="4" w:space="0" w:color="auto"/>
              <w:right w:val="single" w:sz="4" w:space="0" w:color="auto"/>
            </w:tcBorders>
          </w:tcPr>
          <w:p w14:paraId="7B317B75" w14:textId="3C6E9735" w:rsidR="00B62FAE" w:rsidRDefault="00B62FAE" w:rsidP="11107CD2">
            <w:pPr>
              <w:rPr>
                <w:rFonts w:ascii="Times New Roman" w:hAnsi="Times New Roman" w:cs="Times New Roman"/>
                <w:sz w:val="20"/>
                <w:szCs w:val="20"/>
              </w:rPr>
            </w:pPr>
            <w:r w:rsidRPr="11107CD2">
              <w:rPr>
                <w:rFonts w:ascii="Times New Roman" w:hAnsi="Times New Roman" w:cs="Times New Roman"/>
                <w:sz w:val="20"/>
                <w:szCs w:val="20"/>
              </w:rPr>
              <w:t>Solutions will provide the capability to access the output of the document management system over the Internet and/or Intranet web sites via web services.</w:t>
            </w:r>
          </w:p>
          <w:p w14:paraId="449B3E32" w14:textId="34039DB4" w:rsidR="00B62FAE" w:rsidRDefault="00B62FAE" w:rsidP="11107CD2">
            <w:pP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14:paraId="4DAFAF4A" w14:textId="2B33A7AB" w:rsidR="00B62FAE" w:rsidRDefault="00B62FAE" w:rsidP="11107CD2">
            <w:pPr>
              <w:rPr>
                <w:rFonts w:ascii="Times New Roman" w:eastAsia="Times New Roman" w:hAnsi="Times New Roman" w:cs="Times New Roman"/>
                <w:sz w:val="20"/>
                <w:szCs w:val="20"/>
              </w:rPr>
            </w:pPr>
          </w:p>
        </w:tc>
        <w:tc>
          <w:tcPr>
            <w:tcW w:w="6078" w:type="dxa"/>
            <w:tcBorders>
              <w:top w:val="single" w:sz="4" w:space="0" w:color="auto"/>
              <w:left w:val="single" w:sz="4" w:space="0" w:color="auto"/>
              <w:bottom w:val="single" w:sz="4" w:space="0" w:color="auto"/>
              <w:right w:val="single" w:sz="4" w:space="0" w:color="auto"/>
            </w:tcBorders>
          </w:tcPr>
          <w:p w14:paraId="7A44A222" w14:textId="505E49D4" w:rsidR="00B62FAE" w:rsidRDefault="00B62FAE" w:rsidP="11107CD2">
            <w:pPr>
              <w:rPr>
                <w:rFonts w:ascii="Times New Roman" w:eastAsia="Times New Roman" w:hAnsi="Times New Roman" w:cs="Times New Roman"/>
                <w:sz w:val="20"/>
                <w:szCs w:val="20"/>
              </w:rPr>
            </w:pPr>
          </w:p>
        </w:tc>
      </w:tr>
      <w:tr w:rsidR="00B62FAE" w14:paraId="3DCD1147" w14:textId="77777777" w:rsidTr="537822F1">
        <w:trPr>
          <w:trHeight w:val="300"/>
        </w:trPr>
        <w:tc>
          <w:tcPr>
            <w:tcW w:w="614" w:type="dxa"/>
            <w:tcBorders>
              <w:top w:val="single" w:sz="4" w:space="0" w:color="auto"/>
              <w:left w:val="single" w:sz="4" w:space="0" w:color="auto"/>
              <w:bottom w:val="single" w:sz="4" w:space="0" w:color="auto"/>
              <w:right w:val="single" w:sz="4" w:space="0" w:color="auto"/>
            </w:tcBorders>
            <w:shd w:val="clear" w:color="auto" w:fill="FFFFFF" w:themeFill="background1"/>
          </w:tcPr>
          <w:p w14:paraId="1D484C0F" w14:textId="36BCE053" w:rsidR="00B62FAE" w:rsidRDefault="212EAFB9" w:rsidP="537822F1">
            <w:pPr>
              <w:spacing w:line="259" w:lineRule="auto"/>
            </w:pPr>
            <w:r w:rsidRPr="537822F1">
              <w:rPr>
                <w:rFonts w:ascii="Times New Roman" w:eastAsia="Arial,Times New Roman" w:hAnsi="Times New Roman" w:cs="Times New Roman"/>
                <w:sz w:val="20"/>
                <w:szCs w:val="20"/>
              </w:rPr>
              <w:t>A64</w:t>
            </w:r>
          </w:p>
        </w:tc>
        <w:tc>
          <w:tcPr>
            <w:tcW w:w="4860" w:type="dxa"/>
            <w:tcBorders>
              <w:top w:val="single" w:sz="4" w:space="0" w:color="auto"/>
              <w:left w:val="single" w:sz="4" w:space="0" w:color="auto"/>
              <w:bottom w:val="single" w:sz="4" w:space="0" w:color="auto"/>
              <w:right w:val="single" w:sz="4" w:space="0" w:color="auto"/>
            </w:tcBorders>
          </w:tcPr>
          <w:p w14:paraId="5D7C6EDC" w14:textId="54DC8FE8" w:rsidR="00B62FAE" w:rsidRDefault="00B62FAE" w:rsidP="11107CD2">
            <w:pPr>
              <w:rPr>
                <w:rFonts w:ascii="Times New Roman" w:hAnsi="Times New Roman" w:cs="Times New Roman"/>
                <w:sz w:val="20"/>
                <w:szCs w:val="20"/>
              </w:rPr>
            </w:pPr>
            <w:r w:rsidRPr="11107CD2">
              <w:rPr>
                <w:rFonts w:ascii="Times New Roman" w:hAnsi="Times New Roman" w:cs="Times New Roman"/>
                <w:sz w:val="20"/>
                <w:szCs w:val="20"/>
              </w:rPr>
              <w:t>Solutions will provide the capability to permanently delete documents based on user defined criteria.</w:t>
            </w:r>
          </w:p>
          <w:p w14:paraId="0560E99E" w14:textId="44731851" w:rsidR="00B62FAE" w:rsidRDefault="00B62FAE" w:rsidP="11107CD2">
            <w:pP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14:paraId="49E62754" w14:textId="73433E32" w:rsidR="00B62FAE" w:rsidRDefault="00B62FAE" w:rsidP="11107CD2">
            <w:pPr>
              <w:rPr>
                <w:rFonts w:ascii="Times New Roman" w:eastAsia="Times New Roman" w:hAnsi="Times New Roman" w:cs="Times New Roman"/>
                <w:sz w:val="20"/>
                <w:szCs w:val="20"/>
              </w:rPr>
            </w:pPr>
          </w:p>
        </w:tc>
        <w:tc>
          <w:tcPr>
            <w:tcW w:w="6078" w:type="dxa"/>
            <w:tcBorders>
              <w:top w:val="single" w:sz="4" w:space="0" w:color="auto"/>
              <w:left w:val="single" w:sz="4" w:space="0" w:color="auto"/>
              <w:bottom w:val="single" w:sz="4" w:space="0" w:color="auto"/>
              <w:right w:val="single" w:sz="4" w:space="0" w:color="auto"/>
            </w:tcBorders>
          </w:tcPr>
          <w:p w14:paraId="5DDDA2AB" w14:textId="481765DE" w:rsidR="00B62FAE" w:rsidRDefault="00B62FAE" w:rsidP="11107CD2">
            <w:pPr>
              <w:rPr>
                <w:rFonts w:ascii="Times New Roman" w:eastAsia="Times New Roman" w:hAnsi="Times New Roman" w:cs="Times New Roman"/>
                <w:sz w:val="20"/>
                <w:szCs w:val="20"/>
              </w:rPr>
            </w:pPr>
          </w:p>
        </w:tc>
      </w:tr>
      <w:tr w:rsidR="00B62FAE" w14:paraId="60FE34A3" w14:textId="77777777" w:rsidTr="537822F1">
        <w:trPr>
          <w:trHeight w:val="300"/>
        </w:trPr>
        <w:tc>
          <w:tcPr>
            <w:tcW w:w="614" w:type="dxa"/>
            <w:tcBorders>
              <w:top w:val="single" w:sz="4" w:space="0" w:color="auto"/>
              <w:left w:val="single" w:sz="4" w:space="0" w:color="auto"/>
              <w:bottom w:val="single" w:sz="4" w:space="0" w:color="auto"/>
              <w:right w:val="single" w:sz="4" w:space="0" w:color="auto"/>
            </w:tcBorders>
            <w:shd w:val="clear" w:color="auto" w:fill="FFFFFF" w:themeFill="background1"/>
          </w:tcPr>
          <w:p w14:paraId="03BE1A7D" w14:textId="33F0BB67" w:rsidR="00B62FAE" w:rsidRDefault="3AD29E3A" w:rsidP="537822F1">
            <w:pPr>
              <w:spacing w:line="259" w:lineRule="auto"/>
            </w:pPr>
            <w:r w:rsidRPr="537822F1">
              <w:rPr>
                <w:rFonts w:ascii="Times New Roman" w:eastAsia="Arial,Times New Roman" w:hAnsi="Times New Roman" w:cs="Times New Roman"/>
                <w:sz w:val="20"/>
                <w:szCs w:val="20"/>
              </w:rPr>
              <w:t>A65</w:t>
            </w:r>
          </w:p>
        </w:tc>
        <w:tc>
          <w:tcPr>
            <w:tcW w:w="4860" w:type="dxa"/>
            <w:tcBorders>
              <w:top w:val="single" w:sz="4" w:space="0" w:color="auto"/>
              <w:left w:val="single" w:sz="4" w:space="0" w:color="auto"/>
              <w:bottom w:val="single" w:sz="4" w:space="0" w:color="auto"/>
              <w:right w:val="single" w:sz="4" w:space="0" w:color="auto"/>
            </w:tcBorders>
          </w:tcPr>
          <w:p w14:paraId="0183E5EA" w14:textId="5D82BC74" w:rsidR="00B62FAE" w:rsidRDefault="00B62FAE" w:rsidP="11107CD2">
            <w:pPr>
              <w:rPr>
                <w:rFonts w:ascii="Times New Roman" w:hAnsi="Times New Roman" w:cs="Times New Roman"/>
                <w:sz w:val="20"/>
                <w:szCs w:val="20"/>
              </w:rPr>
            </w:pPr>
            <w:r w:rsidRPr="11107CD2">
              <w:rPr>
                <w:rFonts w:ascii="Times New Roman" w:hAnsi="Times New Roman" w:cs="Times New Roman"/>
                <w:sz w:val="20"/>
                <w:szCs w:val="20"/>
              </w:rPr>
              <w:t xml:space="preserve">Solutions will provide the ability for </w:t>
            </w:r>
            <w:proofErr w:type="gramStart"/>
            <w:r w:rsidRPr="11107CD2">
              <w:rPr>
                <w:rFonts w:ascii="Times New Roman" w:hAnsi="Times New Roman" w:cs="Times New Roman"/>
                <w:sz w:val="20"/>
                <w:szCs w:val="20"/>
              </w:rPr>
              <w:t>user</w:t>
            </w:r>
            <w:proofErr w:type="gramEnd"/>
            <w:r w:rsidRPr="11107CD2">
              <w:rPr>
                <w:rFonts w:ascii="Times New Roman" w:hAnsi="Times New Roman" w:cs="Times New Roman"/>
                <w:sz w:val="20"/>
                <w:szCs w:val="20"/>
              </w:rPr>
              <w:t xml:space="preserve"> to create and customize reports, queries, and dashboards.</w:t>
            </w:r>
          </w:p>
          <w:p w14:paraId="25D4B755" w14:textId="6B710980" w:rsidR="00B62FAE" w:rsidRDefault="00B62FAE" w:rsidP="11107CD2">
            <w:pP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14:paraId="0ED2659F" w14:textId="5BF37A9D" w:rsidR="00B62FAE" w:rsidRDefault="00B62FAE" w:rsidP="11107CD2">
            <w:pPr>
              <w:rPr>
                <w:rFonts w:ascii="Times New Roman" w:eastAsia="Times New Roman" w:hAnsi="Times New Roman" w:cs="Times New Roman"/>
                <w:sz w:val="20"/>
                <w:szCs w:val="20"/>
              </w:rPr>
            </w:pPr>
          </w:p>
        </w:tc>
        <w:tc>
          <w:tcPr>
            <w:tcW w:w="6078" w:type="dxa"/>
            <w:tcBorders>
              <w:top w:val="single" w:sz="4" w:space="0" w:color="auto"/>
              <w:left w:val="single" w:sz="4" w:space="0" w:color="auto"/>
              <w:bottom w:val="single" w:sz="4" w:space="0" w:color="auto"/>
              <w:right w:val="single" w:sz="4" w:space="0" w:color="auto"/>
            </w:tcBorders>
          </w:tcPr>
          <w:p w14:paraId="3E23F604" w14:textId="4502813E" w:rsidR="00B62FAE" w:rsidRDefault="00B62FAE" w:rsidP="11107CD2">
            <w:pPr>
              <w:rPr>
                <w:rFonts w:ascii="Times New Roman" w:eastAsia="Times New Roman" w:hAnsi="Times New Roman" w:cs="Times New Roman"/>
                <w:sz w:val="20"/>
                <w:szCs w:val="20"/>
              </w:rPr>
            </w:pPr>
          </w:p>
        </w:tc>
      </w:tr>
      <w:tr w:rsidR="00B62FAE" w14:paraId="3C3B5BAA" w14:textId="77777777" w:rsidTr="537822F1">
        <w:trPr>
          <w:trHeight w:val="300"/>
        </w:trPr>
        <w:tc>
          <w:tcPr>
            <w:tcW w:w="614" w:type="dxa"/>
            <w:tcBorders>
              <w:top w:val="single" w:sz="4" w:space="0" w:color="auto"/>
              <w:left w:val="single" w:sz="4" w:space="0" w:color="auto"/>
              <w:bottom w:val="single" w:sz="4" w:space="0" w:color="auto"/>
              <w:right w:val="single" w:sz="4" w:space="0" w:color="auto"/>
            </w:tcBorders>
            <w:shd w:val="clear" w:color="auto" w:fill="FFFFFF" w:themeFill="background1"/>
          </w:tcPr>
          <w:p w14:paraId="5A515B78" w14:textId="05F85384" w:rsidR="00B62FAE" w:rsidRDefault="0A6B4701" w:rsidP="537822F1">
            <w:pPr>
              <w:spacing w:line="259" w:lineRule="auto"/>
            </w:pPr>
            <w:r w:rsidRPr="537822F1">
              <w:rPr>
                <w:rFonts w:ascii="Times New Roman" w:eastAsia="Arial,Times New Roman" w:hAnsi="Times New Roman" w:cs="Times New Roman"/>
                <w:sz w:val="20"/>
                <w:szCs w:val="20"/>
              </w:rPr>
              <w:t>A66</w:t>
            </w:r>
          </w:p>
        </w:tc>
        <w:tc>
          <w:tcPr>
            <w:tcW w:w="4860" w:type="dxa"/>
            <w:tcBorders>
              <w:top w:val="single" w:sz="4" w:space="0" w:color="auto"/>
              <w:left w:val="single" w:sz="4" w:space="0" w:color="auto"/>
              <w:bottom w:val="single" w:sz="4" w:space="0" w:color="auto"/>
              <w:right w:val="single" w:sz="4" w:space="0" w:color="auto"/>
            </w:tcBorders>
          </w:tcPr>
          <w:p w14:paraId="0F96B406" w14:textId="2A9AB299" w:rsidR="00B62FAE" w:rsidRDefault="00B62FAE" w:rsidP="11107CD2">
            <w:pPr>
              <w:rPr>
                <w:rFonts w:ascii="Times New Roman" w:hAnsi="Times New Roman" w:cs="Times New Roman"/>
                <w:sz w:val="20"/>
                <w:szCs w:val="20"/>
              </w:rPr>
            </w:pPr>
            <w:r w:rsidRPr="11107CD2">
              <w:rPr>
                <w:rFonts w:ascii="Times New Roman" w:hAnsi="Times New Roman" w:cs="Times New Roman"/>
                <w:sz w:val="20"/>
                <w:szCs w:val="20"/>
              </w:rPr>
              <w:t>Solutions will notify and distribute reports based on user specified criteria.</w:t>
            </w:r>
          </w:p>
          <w:p w14:paraId="26F53D0C" w14:textId="4B8974B8" w:rsidR="00B62FAE" w:rsidRDefault="00B62FAE" w:rsidP="11107CD2">
            <w:pP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14:paraId="64E29398" w14:textId="528C7A1F" w:rsidR="00B62FAE" w:rsidRDefault="00B62FAE" w:rsidP="11107CD2">
            <w:pPr>
              <w:rPr>
                <w:rFonts w:ascii="Times New Roman" w:eastAsia="Times New Roman" w:hAnsi="Times New Roman" w:cs="Times New Roman"/>
                <w:sz w:val="20"/>
                <w:szCs w:val="20"/>
              </w:rPr>
            </w:pPr>
          </w:p>
        </w:tc>
        <w:tc>
          <w:tcPr>
            <w:tcW w:w="6078" w:type="dxa"/>
            <w:tcBorders>
              <w:top w:val="single" w:sz="4" w:space="0" w:color="auto"/>
              <w:left w:val="single" w:sz="4" w:space="0" w:color="auto"/>
              <w:bottom w:val="single" w:sz="4" w:space="0" w:color="auto"/>
              <w:right w:val="single" w:sz="4" w:space="0" w:color="auto"/>
            </w:tcBorders>
          </w:tcPr>
          <w:p w14:paraId="4CB55BA9" w14:textId="077BE104" w:rsidR="00B62FAE" w:rsidRDefault="00B62FAE" w:rsidP="11107CD2">
            <w:pPr>
              <w:rPr>
                <w:rFonts w:ascii="Times New Roman" w:eastAsia="Times New Roman" w:hAnsi="Times New Roman" w:cs="Times New Roman"/>
                <w:sz w:val="20"/>
                <w:szCs w:val="20"/>
              </w:rPr>
            </w:pPr>
          </w:p>
        </w:tc>
      </w:tr>
      <w:tr w:rsidR="00B62FAE" w14:paraId="744A0A1B" w14:textId="77777777" w:rsidTr="537822F1">
        <w:trPr>
          <w:trHeight w:val="300"/>
        </w:trPr>
        <w:tc>
          <w:tcPr>
            <w:tcW w:w="614" w:type="dxa"/>
            <w:tcBorders>
              <w:top w:val="single" w:sz="4" w:space="0" w:color="auto"/>
              <w:left w:val="single" w:sz="4" w:space="0" w:color="auto"/>
              <w:bottom w:val="single" w:sz="4" w:space="0" w:color="auto"/>
              <w:right w:val="single" w:sz="4" w:space="0" w:color="auto"/>
            </w:tcBorders>
            <w:shd w:val="clear" w:color="auto" w:fill="FFFFFF" w:themeFill="background1"/>
          </w:tcPr>
          <w:p w14:paraId="011BDAE0" w14:textId="431A4030" w:rsidR="00B62FAE" w:rsidRDefault="117EE87A" w:rsidP="537822F1">
            <w:pPr>
              <w:spacing w:line="259" w:lineRule="auto"/>
            </w:pPr>
            <w:r w:rsidRPr="537822F1">
              <w:rPr>
                <w:rFonts w:ascii="Times New Roman" w:eastAsia="Arial,Times New Roman" w:hAnsi="Times New Roman" w:cs="Times New Roman"/>
                <w:sz w:val="20"/>
                <w:szCs w:val="20"/>
              </w:rPr>
              <w:t>A67</w:t>
            </w:r>
          </w:p>
        </w:tc>
        <w:tc>
          <w:tcPr>
            <w:tcW w:w="4860" w:type="dxa"/>
            <w:tcBorders>
              <w:top w:val="single" w:sz="4" w:space="0" w:color="auto"/>
              <w:left w:val="single" w:sz="4" w:space="0" w:color="auto"/>
              <w:bottom w:val="single" w:sz="4" w:space="0" w:color="auto"/>
              <w:right w:val="single" w:sz="4" w:space="0" w:color="auto"/>
            </w:tcBorders>
          </w:tcPr>
          <w:p w14:paraId="334A1F17" w14:textId="15366EC9" w:rsidR="00B62FAE" w:rsidRDefault="00B62FAE" w:rsidP="11107CD2">
            <w:pPr>
              <w:rPr>
                <w:rFonts w:ascii="Times New Roman" w:hAnsi="Times New Roman" w:cs="Times New Roman"/>
                <w:sz w:val="20"/>
                <w:szCs w:val="20"/>
              </w:rPr>
            </w:pPr>
            <w:r w:rsidRPr="11107CD2">
              <w:rPr>
                <w:rFonts w:ascii="Times New Roman" w:hAnsi="Times New Roman" w:cs="Times New Roman"/>
                <w:sz w:val="20"/>
                <w:szCs w:val="20"/>
              </w:rPr>
              <w:t>Solutions may schedule the generation of reports at specific times based upon user's option.</w:t>
            </w:r>
          </w:p>
          <w:p w14:paraId="37C6E551" w14:textId="637ACFF8" w:rsidR="00B62FAE" w:rsidRDefault="00B62FAE" w:rsidP="11107CD2">
            <w:pP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14:paraId="0B239B91" w14:textId="7DC3CED0" w:rsidR="00B62FAE" w:rsidRDefault="00B62FAE" w:rsidP="11107CD2">
            <w:pPr>
              <w:rPr>
                <w:rFonts w:ascii="Times New Roman" w:eastAsia="Times New Roman" w:hAnsi="Times New Roman" w:cs="Times New Roman"/>
                <w:sz w:val="20"/>
                <w:szCs w:val="20"/>
              </w:rPr>
            </w:pPr>
          </w:p>
        </w:tc>
        <w:tc>
          <w:tcPr>
            <w:tcW w:w="6078" w:type="dxa"/>
            <w:tcBorders>
              <w:top w:val="single" w:sz="4" w:space="0" w:color="auto"/>
              <w:left w:val="single" w:sz="4" w:space="0" w:color="auto"/>
              <w:bottom w:val="single" w:sz="4" w:space="0" w:color="auto"/>
              <w:right w:val="single" w:sz="4" w:space="0" w:color="auto"/>
            </w:tcBorders>
          </w:tcPr>
          <w:p w14:paraId="3C3EFCDB" w14:textId="16D0FB0D" w:rsidR="00B62FAE" w:rsidRDefault="00B62FAE" w:rsidP="11107CD2">
            <w:pPr>
              <w:rPr>
                <w:rFonts w:ascii="Times New Roman" w:eastAsia="Times New Roman" w:hAnsi="Times New Roman" w:cs="Times New Roman"/>
                <w:sz w:val="20"/>
                <w:szCs w:val="20"/>
              </w:rPr>
            </w:pPr>
          </w:p>
        </w:tc>
      </w:tr>
      <w:tr w:rsidR="00B62FAE" w14:paraId="7B4C5C74" w14:textId="77777777" w:rsidTr="537822F1">
        <w:trPr>
          <w:trHeight w:val="300"/>
        </w:trPr>
        <w:tc>
          <w:tcPr>
            <w:tcW w:w="614" w:type="dxa"/>
            <w:tcBorders>
              <w:top w:val="single" w:sz="4" w:space="0" w:color="auto"/>
              <w:left w:val="single" w:sz="4" w:space="0" w:color="auto"/>
              <w:bottom w:val="single" w:sz="4" w:space="0" w:color="auto"/>
              <w:right w:val="single" w:sz="4" w:space="0" w:color="auto"/>
            </w:tcBorders>
            <w:shd w:val="clear" w:color="auto" w:fill="FFFFFF" w:themeFill="background1"/>
          </w:tcPr>
          <w:p w14:paraId="1782D921" w14:textId="2834FDB2" w:rsidR="00B62FAE" w:rsidRDefault="23DE9730" w:rsidP="537822F1">
            <w:pPr>
              <w:spacing w:line="259" w:lineRule="auto"/>
            </w:pPr>
            <w:r w:rsidRPr="537822F1">
              <w:rPr>
                <w:rFonts w:ascii="Times New Roman" w:eastAsia="Arial,Times New Roman" w:hAnsi="Times New Roman" w:cs="Times New Roman"/>
                <w:sz w:val="20"/>
                <w:szCs w:val="20"/>
              </w:rPr>
              <w:t>A68</w:t>
            </w:r>
          </w:p>
        </w:tc>
        <w:tc>
          <w:tcPr>
            <w:tcW w:w="4860" w:type="dxa"/>
            <w:tcBorders>
              <w:top w:val="single" w:sz="4" w:space="0" w:color="auto"/>
              <w:left w:val="single" w:sz="4" w:space="0" w:color="auto"/>
              <w:bottom w:val="single" w:sz="4" w:space="0" w:color="auto"/>
              <w:right w:val="single" w:sz="4" w:space="0" w:color="auto"/>
            </w:tcBorders>
          </w:tcPr>
          <w:p w14:paraId="49E068FD" w14:textId="7F1C70F2" w:rsidR="00B62FAE" w:rsidRDefault="00B62FAE" w:rsidP="11107CD2">
            <w:pPr>
              <w:rPr>
                <w:rFonts w:ascii="Times New Roman" w:hAnsi="Times New Roman" w:cs="Times New Roman"/>
                <w:sz w:val="20"/>
                <w:szCs w:val="20"/>
              </w:rPr>
            </w:pPr>
            <w:r w:rsidRPr="11107CD2">
              <w:rPr>
                <w:rFonts w:ascii="Times New Roman" w:hAnsi="Times New Roman" w:cs="Times New Roman"/>
                <w:sz w:val="20"/>
                <w:szCs w:val="20"/>
              </w:rPr>
              <w:t>Solutions will generate ad-hoc and standard reports in real time, as well as historical for incoming and outgoing contacts.</w:t>
            </w:r>
          </w:p>
          <w:p w14:paraId="09FDF169" w14:textId="4ADC33BD" w:rsidR="00B62FAE" w:rsidRDefault="00B62FAE" w:rsidP="11107CD2">
            <w:pP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14:paraId="33B4BFC7" w14:textId="60FED6D9" w:rsidR="00B62FAE" w:rsidRDefault="00B62FAE" w:rsidP="11107CD2">
            <w:pPr>
              <w:rPr>
                <w:rFonts w:ascii="Times New Roman" w:eastAsia="Times New Roman" w:hAnsi="Times New Roman" w:cs="Times New Roman"/>
                <w:sz w:val="20"/>
                <w:szCs w:val="20"/>
              </w:rPr>
            </w:pPr>
          </w:p>
        </w:tc>
        <w:tc>
          <w:tcPr>
            <w:tcW w:w="6078" w:type="dxa"/>
            <w:tcBorders>
              <w:top w:val="single" w:sz="4" w:space="0" w:color="auto"/>
              <w:left w:val="single" w:sz="4" w:space="0" w:color="auto"/>
              <w:bottom w:val="single" w:sz="4" w:space="0" w:color="auto"/>
              <w:right w:val="single" w:sz="4" w:space="0" w:color="auto"/>
            </w:tcBorders>
          </w:tcPr>
          <w:p w14:paraId="04B8BD9D" w14:textId="5F3172E3" w:rsidR="00B62FAE" w:rsidRDefault="00B62FAE" w:rsidP="11107CD2">
            <w:pPr>
              <w:rPr>
                <w:rFonts w:ascii="Times New Roman" w:eastAsia="Times New Roman" w:hAnsi="Times New Roman" w:cs="Times New Roman"/>
                <w:sz w:val="20"/>
                <w:szCs w:val="20"/>
              </w:rPr>
            </w:pPr>
          </w:p>
        </w:tc>
      </w:tr>
      <w:tr w:rsidR="00B62FAE" w14:paraId="7615C8F3" w14:textId="77777777" w:rsidTr="537822F1">
        <w:trPr>
          <w:trHeight w:val="300"/>
        </w:trPr>
        <w:tc>
          <w:tcPr>
            <w:tcW w:w="614" w:type="dxa"/>
            <w:tcBorders>
              <w:top w:val="single" w:sz="4" w:space="0" w:color="auto"/>
              <w:left w:val="single" w:sz="4" w:space="0" w:color="auto"/>
              <w:bottom w:val="single" w:sz="4" w:space="0" w:color="auto"/>
              <w:right w:val="single" w:sz="4" w:space="0" w:color="auto"/>
            </w:tcBorders>
            <w:shd w:val="clear" w:color="auto" w:fill="FFFFFF" w:themeFill="background1"/>
          </w:tcPr>
          <w:p w14:paraId="7A2FD37C" w14:textId="22FF69E8" w:rsidR="00B62FAE" w:rsidRDefault="7E74F2AF" w:rsidP="537822F1">
            <w:pPr>
              <w:spacing w:line="259" w:lineRule="auto"/>
            </w:pPr>
            <w:r w:rsidRPr="537822F1">
              <w:rPr>
                <w:rFonts w:ascii="Times New Roman" w:eastAsia="Arial,Times New Roman" w:hAnsi="Times New Roman" w:cs="Times New Roman"/>
                <w:sz w:val="20"/>
                <w:szCs w:val="20"/>
              </w:rPr>
              <w:t>A69</w:t>
            </w:r>
          </w:p>
        </w:tc>
        <w:tc>
          <w:tcPr>
            <w:tcW w:w="4860" w:type="dxa"/>
            <w:tcBorders>
              <w:top w:val="single" w:sz="4" w:space="0" w:color="auto"/>
              <w:left w:val="single" w:sz="4" w:space="0" w:color="auto"/>
              <w:bottom w:val="single" w:sz="4" w:space="0" w:color="auto"/>
              <w:right w:val="single" w:sz="4" w:space="0" w:color="auto"/>
            </w:tcBorders>
          </w:tcPr>
          <w:p w14:paraId="197ADAF3" w14:textId="4F5ED5C3" w:rsidR="00B62FAE" w:rsidRDefault="00B62FAE" w:rsidP="11107CD2">
            <w:pPr>
              <w:rPr>
                <w:rFonts w:ascii="Times New Roman" w:hAnsi="Times New Roman" w:cs="Times New Roman"/>
                <w:sz w:val="20"/>
                <w:szCs w:val="20"/>
              </w:rPr>
            </w:pPr>
            <w:r w:rsidRPr="11107CD2">
              <w:rPr>
                <w:rFonts w:ascii="Times New Roman" w:hAnsi="Times New Roman" w:cs="Times New Roman"/>
                <w:sz w:val="20"/>
                <w:szCs w:val="20"/>
              </w:rPr>
              <w:t>Solutions will allow for user analytics to be captured and reported.</w:t>
            </w:r>
          </w:p>
          <w:p w14:paraId="22CB0C4B" w14:textId="41B479D2" w:rsidR="00B62FAE" w:rsidRDefault="00B62FAE" w:rsidP="11107CD2">
            <w:pP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14:paraId="647681D4" w14:textId="773A591F" w:rsidR="00B62FAE" w:rsidRDefault="00B62FAE" w:rsidP="11107CD2">
            <w:pPr>
              <w:rPr>
                <w:rFonts w:ascii="Times New Roman" w:eastAsia="Times New Roman" w:hAnsi="Times New Roman" w:cs="Times New Roman"/>
                <w:sz w:val="20"/>
                <w:szCs w:val="20"/>
              </w:rPr>
            </w:pPr>
          </w:p>
        </w:tc>
        <w:tc>
          <w:tcPr>
            <w:tcW w:w="6078" w:type="dxa"/>
            <w:tcBorders>
              <w:top w:val="single" w:sz="4" w:space="0" w:color="auto"/>
              <w:left w:val="single" w:sz="4" w:space="0" w:color="auto"/>
              <w:bottom w:val="single" w:sz="4" w:space="0" w:color="auto"/>
              <w:right w:val="single" w:sz="4" w:space="0" w:color="auto"/>
            </w:tcBorders>
          </w:tcPr>
          <w:p w14:paraId="0A7AC663" w14:textId="2A58ACD9" w:rsidR="00B62FAE" w:rsidRDefault="00B62FAE" w:rsidP="11107CD2">
            <w:pPr>
              <w:rPr>
                <w:rFonts w:ascii="Times New Roman" w:eastAsia="Times New Roman" w:hAnsi="Times New Roman" w:cs="Times New Roman"/>
                <w:sz w:val="20"/>
                <w:szCs w:val="20"/>
              </w:rPr>
            </w:pPr>
          </w:p>
        </w:tc>
      </w:tr>
      <w:tr w:rsidR="00B62FAE" w14:paraId="2B4438AF" w14:textId="77777777" w:rsidTr="537822F1">
        <w:trPr>
          <w:trHeight w:val="300"/>
        </w:trPr>
        <w:tc>
          <w:tcPr>
            <w:tcW w:w="614" w:type="dxa"/>
            <w:tcBorders>
              <w:top w:val="single" w:sz="4" w:space="0" w:color="auto"/>
              <w:left w:val="single" w:sz="4" w:space="0" w:color="auto"/>
              <w:bottom w:val="single" w:sz="4" w:space="0" w:color="auto"/>
              <w:right w:val="single" w:sz="4" w:space="0" w:color="auto"/>
            </w:tcBorders>
            <w:shd w:val="clear" w:color="auto" w:fill="FFFFFF" w:themeFill="background1"/>
          </w:tcPr>
          <w:p w14:paraId="0695A38E" w14:textId="69063098" w:rsidR="00B62FAE" w:rsidRDefault="6A6460F7" w:rsidP="537822F1">
            <w:pPr>
              <w:spacing w:line="259" w:lineRule="auto"/>
            </w:pPr>
            <w:r w:rsidRPr="537822F1">
              <w:rPr>
                <w:rFonts w:ascii="Times New Roman" w:eastAsia="Arial,Times New Roman" w:hAnsi="Times New Roman" w:cs="Times New Roman"/>
                <w:sz w:val="20"/>
                <w:szCs w:val="20"/>
              </w:rPr>
              <w:t>A70</w:t>
            </w:r>
          </w:p>
        </w:tc>
        <w:tc>
          <w:tcPr>
            <w:tcW w:w="4860" w:type="dxa"/>
            <w:tcBorders>
              <w:top w:val="single" w:sz="4" w:space="0" w:color="auto"/>
              <w:left w:val="single" w:sz="4" w:space="0" w:color="auto"/>
              <w:bottom w:val="single" w:sz="4" w:space="0" w:color="auto"/>
              <w:right w:val="single" w:sz="4" w:space="0" w:color="auto"/>
            </w:tcBorders>
          </w:tcPr>
          <w:p w14:paraId="47024C64" w14:textId="01CA227F" w:rsidR="00B62FAE" w:rsidRDefault="00B62FAE" w:rsidP="11107CD2">
            <w:pPr>
              <w:rPr>
                <w:rFonts w:ascii="Times New Roman" w:hAnsi="Times New Roman" w:cs="Times New Roman"/>
                <w:sz w:val="20"/>
                <w:szCs w:val="20"/>
              </w:rPr>
            </w:pPr>
            <w:r w:rsidRPr="11107CD2">
              <w:rPr>
                <w:rFonts w:ascii="Times New Roman" w:hAnsi="Times New Roman" w:cs="Times New Roman"/>
                <w:sz w:val="20"/>
                <w:szCs w:val="20"/>
              </w:rPr>
              <w:t>Solutions will provide time-based content expiration and version management capabilities.</w:t>
            </w:r>
          </w:p>
          <w:p w14:paraId="63CBE48C" w14:textId="58C00CCF" w:rsidR="00B62FAE" w:rsidRDefault="00B62FAE" w:rsidP="11107CD2">
            <w:pP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14:paraId="374A686F" w14:textId="16907831" w:rsidR="00B62FAE" w:rsidRDefault="00B62FAE" w:rsidP="11107CD2">
            <w:pPr>
              <w:rPr>
                <w:rFonts w:ascii="Times New Roman" w:eastAsia="Times New Roman" w:hAnsi="Times New Roman" w:cs="Times New Roman"/>
                <w:sz w:val="20"/>
                <w:szCs w:val="20"/>
              </w:rPr>
            </w:pPr>
          </w:p>
        </w:tc>
        <w:tc>
          <w:tcPr>
            <w:tcW w:w="6078" w:type="dxa"/>
            <w:tcBorders>
              <w:top w:val="single" w:sz="4" w:space="0" w:color="auto"/>
              <w:left w:val="single" w:sz="4" w:space="0" w:color="auto"/>
              <w:bottom w:val="single" w:sz="4" w:space="0" w:color="auto"/>
              <w:right w:val="single" w:sz="4" w:space="0" w:color="auto"/>
            </w:tcBorders>
          </w:tcPr>
          <w:p w14:paraId="6BB59D70" w14:textId="39F3712F" w:rsidR="00B62FAE" w:rsidRDefault="00B62FAE" w:rsidP="11107CD2">
            <w:pPr>
              <w:rPr>
                <w:rFonts w:ascii="Times New Roman" w:eastAsia="Times New Roman" w:hAnsi="Times New Roman" w:cs="Times New Roman"/>
                <w:sz w:val="20"/>
                <w:szCs w:val="20"/>
              </w:rPr>
            </w:pPr>
          </w:p>
        </w:tc>
      </w:tr>
      <w:tr w:rsidR="00B62FAE" w14:paraId="4BE738ED" w14:textId="77777777" w:rsidTr="537822F1">
        <w:trPr>
          <w:trHeight w:val="300"/>
        </w:trPr>
        <w:tc>
          <w:tcPr>
            <w:tcW w:w="614" w:type="dxa"/>
            <w:tcBorders>
              <w:top w:val="single" w:sz="4" w:space="0" w:color="auto"/>
              <w:left w:val="single" w:sz="4" w:space="0" w:color="auto"/>
              <w:bottom w:val="single" w:sz="4" w:space="0" w:color="auto"/>
              <w:right w:val="single" w:sz="4" w:space="0" w:color="auto"/>
            </w:tcBorders>
            <w:shd w:val="clear" w:color="auto" w:fill="FFFFFF" w:themeFill="background1"/>
          </w:tcPr>
          <w:p w14:paraId="738E2F7E" w14:textId="43C52F13" w:rsidR="00B62FAE" w:rsidRDefault="05A3D0A8" w:rsidP="537822F1">
            <w:pPr>
              <w:spacing w:line="259" w:lineRule="auto"/>
            </w:pPr>
            <w:r w:rsidRPr="537822F1">
              <w:rPr>
                <w:rFonts w:ascii="Times New Roman" w:eastAsia="Arial,Times New Roman" w:hAnsi="Times New Roman" w:cs="Times New Roman"/>
                <w:sz w:val="20"/>
                <w:szCs w:val="20"/>
              </w:rPr>
              <w:t>A71</w:t>
            </w:r>
          </w:p>
        </w:tc>
        <w:tc>
          <w:tcPr>
            <w:tcW w:w="4860" w:type="dxa"/>
            <w:tcBorders>
              <w:top w:val="single" w:sz="4" w:space="0" w:color="auto"/>
              <w:left w:val="single" w:sz="4" w:space="0" w:color="auto"/>
              <w:bottom w:val="single" w:sz="4" w:space="0" w:color="auto"/>
              <w:right w:val="single" w:sz="4" w:space="0" w:color="auto"/>
            </w:tcBorders>
          </w:tcPr>
          <w:p w14:paraId="48127022" w14:textId="3DA2EB8C" w:rsidR="00B62FAE" w:rsidRDefault="00B62FAE" w:rsidP="11107CD2">
            <w:pPr>
              <w:rPr>
                <w:rFonts w:ascii="Times New Roman" w:hAnsi="Times New Roman" w:cs="Times New Roman"/>
                <w:sz w:val="20"/>
                <w:szCs w:val="20"/>
              </w:rPr>
            </w:pPr>
            <w:r w:rsidRPr="11107CD2">
              <w:rPr>
                <w:rFonts w:ascii="Times New Roman" w:hAnsi="Times New Roman" w:cs="Times New Roman"/>
                <w:sz w:val="20"/>
                <w:szCs w:val="20"/>
              </w:rPr>
              <w:t>Solutions will provide support for full text search.</w:t>
            </w:r>
          </w:p>
          <w:p w14:paraId="5F86161F" w14:textId="3951B79F" w:rsidR="00B62FAE" w:rsidRDefault="00B62FAE" w:rsidP="11107CD2">
            <w:pP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14:paraId="07436F26" w14:textId="6F34EC12" w:rsidR="00B62FAE" w:rsidRDefault="00B62FAE" w:rsidP="11107CD2">
            <w:pPr>
              <w:rPr>
                <w:rFonts w:ascii="Times New Roman" w:eastAsia="Times New Roman" w:hAnsi="Times New Roman" w:cs="Times New Roman"/>
                <w:sz w:val="20"/>
                <w:szCs w:val="20"/>
              </w:rPr>
            </w:pPr>
          </w:p>
        </w:tc>
        <w:tc>
          <w:tcPr>
            <w:tcW w:w="6078" w:type="dxa"/>
            <w:tcBorders>
              <w:top w:val="single" w:sz="4" w:space="0" w:color="auto"/>
              <w:left w:val="single" w:sz="4" w:space="0" w:color="auto"/>
              <w:bottom w:val="single" w:sz="4" w:space="0" w:color="auto"/>
              <w:right w:val="single" w:sz="4" w:space="0" w:color="auto"/>
            </w:tcBorders>
          </w:tcPr>
          <w:p w14:paraId="60CB4A23" w14:textId="766D4312" w:rsidR="00B62FAE" w:rsidRDefault="00B62FAE" w:rsidP="11107CD2">
            <w:pPr>
              <w:rPr>
                <w:rFonts w:ascii="Times New Roman" w:eastAsia="Times New Roman" w:hAnsi="Times New Roman" w:cs="Times New Roman"/>
                <w:sz w:val="20"/>
                <w:szCs w:val="20"/>
              </w:rPr>
            </w:pPr>
          </w:p>
        </w:tc>
      </w:tr>
      <w:tr w:rsidR="00B62FAE" w14:paraId="2CFA35BE" w14:textId="77777777" w:rsidTr="537822F1">
        <w:trPr>
          <w:trHeight w:val="300"/>
        </w:trPr>
        <w:tc>
          <w:tcPr>
            <w:tcW w:w="614" w:type="dxa"/>
            <w:tcBorders>
              <w:top w:val="single" w:sz="4" w:space="0" w:color="auto"/>
              <w:left w:val="single" w:sz="4" w:space="0" w:color="auto"/>
              <w:bottom w:val="single" w:sz="4" w:space="0" w:color="auto"/>
              <w:right w:val="single" w:sz="4" w:space="0" w:color="auto"/>
            </w:tcBorders>
            <w:shd w:val="clear" w:color="auto" w:fill="FFFFFF" w:themeFill="background1"/>
          </w:tcPr>
          <w:p w14:paraId="7C30EA4A" w14:textId="52E15D93" w:rsidR="00B62FAE" w:rsidRDefault="289C777E" w:rsidP="537822F1">
            <w:pPr>
              <w:spacing w:line="259" w:lineRule="auto"/>
            </w:pPr>
            <w:r w:rsidRPr="537822F1">
              <w:rPr>
                <w:rFonts w:ascii="Times New Roman" w:eastAsia="Arial,Times New Roman" w:hAnsi="Times New Roman" w:cs="Times New Roman"/>
                <w:sz w:val="20"/>
                <w:szCs w:val="20"/>
              </w:rPr>
              <w:t>A72</w:t>
            </w:r>
          </w:p>
        </w:tc>
        <w:tc>
          <w:tcPr>
            <w:tcW w:w="4860" w:type="dxa"/>
            <w:tcBorders>
              <w:top w:val="single" w:sz="4" w:space="0" w:color="auto"/>
              <w:left w:val="single" w:sz="4" w:space="0" w:color="auto"/>
              <w:bottom w:val="single" w:sz="4" w:space="0" w:color="auto"/>
              <w:right w:val="single" w:sz="4" w:space="0" w:color="auto"/>
            </w:tcBorders>
          </w:tcPr>
          <w:p w14:paraId="3A938FA0" w14:textId="2368E4EA" w:rsidR="00B62FAE" w:rsidRDefault="00B62FAE" w:rsidP="11107CD2">
            <w:pPr>
              <w:rPr>
                <w:rFonts w:ascii="Times New Roman" w:hAnsi="Times New Roman" w:cs="Times New Roman"/>
                <w:sz w:val="20"/>
                <w:szCs w:val="20"/>
              </w:rPr>
            </w:pPr>
            <w:r w:rsidRPr="11107CD2">
              <w:rPr>
                <w:rFonts w:ascii="Times New Roman" w:hAnsi="Times New Roman" w:cs="Times New Roman"/>
                <w:sz w:val="20"/>
                <w:szCs w:val="20"/>
              </w:rPr>
              <w:t>Solutions will provide the ability to scan, capture and store solution-generated documents and store them at object level, e.g., contact, case, application, or service request.</w:t>
            </w:r>
          </w:p>
          <w:p w14:paraId="6F5315D4" w14:textId="5A734483" w:rsidR="00B62FAE" w:rsidRDefault="00B62FAE" w:rsidP="11107CD2">
            <w:pP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14:paraId="113CB9F6" w14:textId="3267441F" w:rsidR="00B62FAE" w:rsidRDefault="00B62FAE" w:rsidP="11107CD2">
            <w:pPr>
              <w:rPr>
                <w:rFonts w:ascii="Times New Roman" w:eastAsia="Times New Roman" w:hAnsi="Times New Roman" w:cs="Times New Roman"/>
                <w:sz w:val="20"/>
                <w:szCs w:val="20"/>
              </w:rPr>
            </w:pPr>
          </w:p>
        </w:tc>
        <w:tc>
          <w:tcPr>
            <w:tcW w:w="6078" w:type="dxa"/>
            <w:tcBorders>
              <w:top w:val="single" w:sz="4" w:space="0" w:color="auto"/>
              <w:left w:val="single" w:sz="4" w:space="0" w:color="auto"/>
              <w:bottom w:val="single" w:sz="4" w:space="0" w:color="auto"/>
              <w:right w:val="single" w:sz="4" w:space="0" w:color="auto"/>
            </w:tcBorders>
          </w:tcPr>
          <w:p w14:paraId="60A72FDE" w14:textId="22951A00" w:rsidR="00B62FAE" w:rsidRDefault="00B62FAE" w:rsidP="11107CD2">
            <w:pPr>
              <w:rPr>
                <w:rFonts w:ascii="Times New Roman" w:eastAsia="Times New Roman" w:hAnsi="Times New Roman" w:cs="Times New Roman"/>
                <w:sz w:val="20"/>
                <w:szCs w:val="20"/>
              </w:rPr>
            </w:pPr>
          </w:p>
        </w:tc>
      </w:tr>
      <w:tr w:rsidR="00B62FAE" w14:paraId="45331997" w14:textId="77777777" w:rsidTr="537822F1">
        <w:trPr>
          <w:trHeight w:val="300"/>
        </w:trPr>
        <w:tc>
          <w:tcPr>
            <w:tcW w:w="614" w:type="dxa"/>
            <w:tcBorders>
              <w:top w:val="single" w:sz="4" w:space="0" w:color="auto"/>
              <w:left w:val="single" w:sz="4" w:space="0" w:color="auto"/>
              <w:bottom w:val="single" w:sz="4" w:space="0" w:color="auto"/>
              <w:right w:val="single" w:sz="4" w:space="0" w:color="auto"/>
            </w:tcBorders>
            <w:shd w:val="clear" w:color="auto" w:fill="FFFFFF" w:themeFill="background1"/>
          </w:tcPr>
          <w:p w14:paraId="449126DF" w14:textId="60689E90" w:rsidR="00B62FAE" w:rsidRDefault="6BED07BF" w:rsidP="537822F1">
            <w:pPr>
              <w:spacing w:line="259" w:lineRule="auto"/>
            </w:pPr>
            <w:r w:rsidRPr="537822F1">
              <w:rPr>
                <w:rFonts w:ascii="Times New Roman" w:eastAsia="Arial,Times New Roman" w:hAnsi="Times New Roman" w:cs="Times New Roman"/>
                <w:sz w:val="20"/>
                <w:szCs w:val="20"/>
              </w:rPr>
              <w:lastRenderedPageBreak/>
              <w:t>A73</w:t>
            </w:r>
          </w:p>
        </w:tc>
        <w:tc>
          <w:tcPr>
            <w:tcW w:w="4860" w:type="dxa"/>
            <w:tcBorders>
              <w:top w:val="single" w:sz="4" w:space="0" w:color="auto"/>
              <w:left w:val="single" w:sz="4" w:space="0" w:color="auto"/>
              <w:bottom w:val="single" w:sz="4" w:space="0" w:color="auto"/>
              <w:right w:val="single" w:sz="4" w:space="0" w:color="auto"/>
            </w:tcBorders>
          </w:tcPr>
          <w:p w14:paraId="2370B446" w14:textId="7F24A3F9" w:rsidR="00B62FAE" w:rsidRDefault="00B62FAE" w:rsidP="11107CD2">
            <w:pPr>
              <w:rPr>
                <w:rFonts w:ascii="Times New Roman" w:hAnsi="Times New Roman" w:cs="Times New Roman"/>
                <w:sz w:val="20"/>
                <w:szCs w:val="20"/>
              </w:rPr>
            </w:pPr>
            <w:r w:rsidRPr="11107CD2">
              <w:rPr>
                <w:rFonts w:ascii="Times New Roman" w:hAnsi="Times New Roman" w:cs="Times New Roman"/>
                <w:sz w:val="20"/>
                <w:szCs w:val="20"/>
              </w:rPr>
              <w:t>The system should be capable of electronically validating data captured from specific fields on forms that are read by OCR (Optical Character Recognition), OMR (Optical Mark Recognition), or ICR (Intelligent Character Recognition) technology. The solution should be able to verify the accuracy and completeness of the captured data by comparing it against predefined criteria, rules, or reference data. This capability will ensure that the system can effectively process and use the captured data in downstream workflows and processes.</w:t>
            </w:r>
          </w:p>
          <w:p w14:paraId="24C724A3" w14:textId="122D9BC4" w:rsidR="00B62FAE" w:rsidRDefault="00B62FAE" w:rsidP="11107CD2">
            <w:pP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14:paraId="63A838A3" w14:textId="09184D7C" w:rsidR="00B62FAE" w:rsidRDefault="00B62FAE" w:rsidP="11107CD2">
            <w:pPr>
              <w:rPr>
                <w:rFonts w:ascii="Times New Roman" w:eastAsia="Times New Roman" w:hAnsi="Times New Roman" w:cs="Times New Roman"/>
                <w:sz w:val="20"/>
                <w:szCs w:val="20"/>
              </w:rPr>
            </w:pPr>
          </w:p>
        </w:tc>
        <w:tc>
          <w:tcPr>
            <w:tcW w:w="6078" w:type="dxa"/>
            <w:tcBorders>
              <w:top w:val="single" w:sz="4" w:space="0" w:color="auto"/>
              <w:left w:val="single" w:sz="4" w:space="0" w:color="auto"/>
              <w:bottom w:val="single" w:sz="4" w:space="0" w:color="auto"/>
              <w:right w:val="single" w:sz="4" w:space="0" w:color="auto"/>
            </w:tcBorders>
          </w:tcPr>
          <w:p w14:paraId="73AB500C" w14:textId="7A5848D9" w:rsidR="00B62FAE" w:rsidRDefault="00B62FAE" w:rsidP="11107CD2">
            <w:pPr>
              <w:rPr>
                <w:rFonts w:ascii="Times New Roman" w:eastAsia="Times New Roman" w:hAnsi="Times New Roman" w:cs="Times New Roman"/>
                <w:sz w:val="20"/>
                <w:szCs w:val="20"/>
              </w:rPr>
            </w:pPr>
          </w:p>
        </w:tc>
      </w:tr>
      <w:tr w:rsidR="00B62FAE" w14:paraId="399A4B1D" w14:textId="77777777" w:rsidTr="537822F1">
        <w:trPr>
          <w:trHeight w:val="300"/>
        </w:trPr>
        <w:tc>
          <w:tcPr>
            <w:tcW w:w="614" w:type="dxa"/>
            <w:tcBorders>
              <w:top w:val="single" w:sz="4" w:space="0" w:color="auto"/>
              <w:left w:val="single" w:sz="4" w:space="0" w:color="auto"/>
              <w:bottom w:val="single" w:sz="4" w:space="0" w:color="auto"/>
              <w:right w:val="single" w:sz="4" w:space="0" w:color="auto"/>
            </w:tcBorders>
            <w:shd w:val="clear" w:color="auto" w:fill="FFFFFF" w:themeFill="background1"/>
          </w:tcPr>
          <w:p w14:paraId="595E3FE0" w14:textId="2F1AD398" w:rsidR="00B62FAE" w:rsidRDefault="2433C782" w:rsidP="537822F1">
            <w:pPr>
              <w:spacing w:line="259" w:lineRule="auto"/>
            </w:pPr>
            <w:r w:rsidRPr="537822F1">
              <w:rPr>
                <w:rFonts w:ascii="Times New Roman" w:eastAsia="Arial,Times New Roman" w:hAnsi="Times New Roman" w:cs="Times New Roman"/>
                <w:sz w:val="20"/>
                <w:szCs w:val="20"/>
              </w:rPr>
              <w:t>A74</w:t>
            </w:r>
          </w:p>
        </w:tc>
        <w:tc>
          <w:tcPr>
            <w:tcW w:w="4860" w:type="dxa"/>
            <w:tcBorders>
              <w:top w:val="single" w:sz="4" w:space="0" w:color="auto"/>
              <w:left w:val="single" w:sz="4" w:space="0" w:color="auto"/>
              <w:bottom w:val="single" w:sz="4" w:space="0" w:color="auto"/>
              <w:right w:val="single" w:sz="4" w:space="0" w:color="auto"/>
            </w:tcBorders>
          </w:tcPr>
          <w:p w14:paraId="283550B7" w14:textId="0A95219C" w:rsidR="00B62FAE" w:rsidRDefault="00B62FAE" w:rsidP="11107CD2">
            <w:pPr>
              <w:rPr>
                <w:rFonts w:ascii="Times New Roman" w:hAnsi="Times New Roman" w:cs="Times New Roman"/>
                <w:sz w:val="20"/>
                <w:szCs w:val="20"/>
              </w:rPr>
            </w:pPr>
            <w:r w:rsidRPr="11107CD2">
              <w:rPr>
                <w:rFonts w:ascii="Times New Roman" w:hAnsi="Times New Roman" w:cs="Times New Roman"/>
                <w:sz w:val="20"/>
                <w:szCs w:val="20"/>
              </w:rPr>
              <w:t>The solution will support dynamic rule change, enabling users to modify rules on the fly without requiring system downtime. The solution should also separate rules from the engine, making it easier to update rules without affecting the underlying engine.</w:t>
            </w:r>
          </w:p>
          <w:p w14:paraId="5345638E" w14:textId="539E572B" w:rsidR="00B62FAE" w:rsidRDefault="00B62FAE" w:rsidP="11107CD2">
            <w:pP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14:paraId="59DA8752" w14:textId="740D1170" w:rsidR="00B62FAE" w:rsidRDefault="00B62FAE" w:rsidP="11107CD2">
            <w:pPr>
              <w:rPr>
                <w:rFonts w:ascii="Times New Roman" w:eastAsia="Times New Roman" w:hAnsi="Times New Roman" w:cs="Times New Roman"/>
                <w:sz w:val="20"/>
                <w:szCs w:val="20"/>
              </w:rPr>
            </w:pPr>
          </w:p>
        </w:tc>
        <w:tc>
          <w:tcPr>
            <w:tcW w:w="6078" w:type="dxa"/>
            <w:tcBorders>
              <w:top w:val="single" w:sz="4" w:space="0" w:color="auto"/>
              <w:left w:val="single" w:sz="4" w:space="0" w:color="auto"/>
              <w:bottom w:val="single" w:sz="4" w:space="0" w:color="auto"/>
              <w:right w:val="single" w:sz="4" w:space="0" w:color="auto"/>
            </w:tcBorders>
          </w:tcPr>
          <w:p w14:paraId="6A25D6B3" w14:textId="7E27FEA7" w:rsidR="00B62FAE" w:rsidRDefault="00B62FAE" w:rsidP="11107CD2">
            <w:pPr>
              <w:rPr>
                <w:rFonts w:ascii="Times New Roman" w:eastAsia="Times New Roman" w:hAnsi="Times New Roman" w:cs="Times New Roman"/>
                <w:sz w:val="20"/>
                <w:szCs w:val="20"/>
              </w:rPr>
            </w:pPr>
          </w:p>
        </w:tc>
      </w:tr>
      <w:tr w:rsidR="00B62FAE" w14:paraId="2642E1B6" w14:textId="77777777" w:rsidTr="537822F1">
        <w:trPr>
          <w:trHeight w:val="300"/>
        </w:trPr>
        <w:tc>
          <w:tcPr>
            <w:tcW w:w="614" w:type="dxa"/>
            <w:tcBorders>
              <w:top w:val="single" w:sz="4" w:space="0" w:color="auto"/>
              <w:left w:val="single" w:sz="4" w:space="0" w:color="auto"/>
              <w:bottom w:val="single" w:sz="4" w:space="0" w:color="auto"/>
              <w:right w:val="single" w:sz="4" w:space="0" w:color="auto"/>
            </w:tcBorders>
            <w:shd w:val="clear" w:color="auto" w:fill="FFFFFF" w:themeFill="background1"/>
          </w:tcPr>
          <w:p w14:paraId="7CDF2E43" w14:textId="1F829532" w:rsidR="00B62FAE" w:rsidRDefault="2A6534A4" w:rsidP="537822F1">
            <w:pPr>
              <w:spacing w:line="259" w:lineRule="auto"/>
            </w:pPr>
            <w:r w:rsidRPr="537822F1">
              <w:rPr>
                <w:rFonts w:ascii="Times New Roman" w:eastAsia="Arial,Times New Roman" w:hAnsi="Times New Roman" w:cs="Times New Roman"/>
                <w:sz w:val="20"/>
                <w:szCs w:val="20"/>
              </w:rPr>
              <w:t>A75</w:t>
            </w:r>
          </w:p>
        </w:tc>
        <w:tc>
          <w:tcPr>
            <w:tcW w:w="4860" w:type="dxa"/>
            <w:tcBorders>
              <w:top w:val="single" w:sz="4" w:space="0" w:color="auto"/>
              <w:left w:val="single" w:sz="4" w:space="0" w:color="auto"/>
              <w:bottom w:val="single" w:sz="4" w:space="0" w:color="auto"/>
              <w:right w:val="single" w:sz="4" w:space="0" w:color="auto"/>
            </w:tcBorders>
          </w:tcPr>
          <w:p w14:paraId="6E394361" w14:textId="30575341" w:rsidR="00B62FAE" w:rsidRDefault="00B62FAE" w:rsidP="11107CD2">
            <w:pPr>
              <w:rPr>
                <w:rFonts w:ascii="Times New Roman" w:hAnsi="Times New Roman" w:cs="Times New Roman"/>
                <w:sz w:val="20"/>
                <w:szCs w:val="20"/>
              </w:rPr>
            </w:pPr>
            <w:r w:rsidRPr="11107CD2">
              <w:rPr>
                <w:rFonts w:ascii="Times New Roman" w:hAnsi="Times New Roman" w:cs="Times New Roman"/>
                <w:sz w:val="20"/>
                <w:szCs w:val="20"/>
              </w:rPr>
              <w:t>Solutions will provide notification features for files that are checked out, overdue, and determined availability.</w:t>
            </w:r>
          </w:p>
          <w:p w14:paraId="708BC408" w14:textId="065186AF" w:rsidR="00B62FAE" w:rsidRDefault="00B62FAE" w:rsidP="11107CD2">
            <w:pP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14:paraId="6608ACE8" w14:textId="269A4313" w:rsidR="00B62FAE" w:rsidRDefault="00B62FAE" w:rsidP="11107CD2">
            <w:pPr>
              <w:rPr>
                <w:rFonts w:ascii="Times New Roman" w:eastAsia="Times New Roman" w:hAnsi="Times New Roman" w:cs="Times New Roman"/>
                <w:sz w:val="20"/>
                <w:szCs w:val="20"/>
              </w:rPr>
            </w:pPr>
          </w:p>
        </w:tc>
        <w:tc>
          <w:tcPr>
            <w:tcW w:w="6078" w:type="dxa"/>
            <w:tcBorders>
              <w:top w:val="single" w:sz="4" w:space="0" w:color="auto"/>
              <w:left w:val="single" w:sz="4" w:space="0" w:color="auto"/>
              <w:bottom w:val="single" w:sz="4" w:space="0" w:color="auto"/>
              <w:right w:val="single" w:sz="4" w:space="0" w:color="auto"/>
            </w:tcBorders>
          </w:tcPr>
          <w:p w14:paraId="2209C636" w14:textId="2C88A422" w:rsidR="00B62FAE" w:rsidRDefault="00B62FAE" w:rsidP="11107CD2">
            <w:pPr>
              <w:rPr>
                <w:rFonts w:ascii="Times New Roman" w:eastAsia="Times New Roman" w:hAnsi="Times New Roman" w:cs="Times New Roman"/>
                <w:sz w:val="20"/>
                <w:szCs w:val="20"/>
              </w:rPr>
            </w:pPr>
          </w:p>
        </w:tc>
      </w:tr>
      <w:tr w:rsidR="00B62FAE" w14:paraId="1542ED41" w14:textId="77777777" w:rsidTr="537822F1">
        <w:trPr>
          <w:trHeight w:val="300"/>
        </w:trPr>
        <w:tc>
          <w:tcPr>
            <w:tcW w:w="614" w:type="dxa"/>
            <w:tcBorders>
              <w:top w:val="single" w:sz="4" w:space="0" w:color="auto"/>
              <w:left w:val="single" w:sz="4" w:space="0" w:color="auto"/>
              <w:bottom w:val="single" w:sz="4" w:space="0" w:color="auto"/>
              <w:right w:val="single" w:sz="4" w:space="0" w:color="auto"/>
            </w:tcBorders>
            <w:shd w:val="clear" w:color="auto" w:fill="FFFFFF" w:themeFill="background1"/>
          </w:tcPr>
          <w:p w14:paraId="129CE50E" w14:textId="11CA54E1" w:rsidR="00B62FAE" w:rsidRDefault="28D2B3CC" w:rsidP="537822F1">
            <w:pPr>
              <w:spacing w:line="259" w:lineRule="auto"/>
            </w:pPr>
            <w:r w:rsidRPr="537822F1">
              <w:rPr>
                <w:rFonts w:ascii="Times New Roman" w:eastAsia="Arial,Times New Roman" w:hAnsi="Times New Roman" w:cs="Times New Roman"/>
                <w:sz w:val="20"/>
                <w:szCs w:val="20"/>
              </w:rPr>
              <w:t>A76</w:t>
            </w:r>
          </w:p>
        </w:tc>
        <w:tc>
          <w:tcPr>
            <w:tcW w:w="4860" w:type="dxa"/>
            <w:tcBorders>
              <w:top w:val="single" w:sz="4" w:space="0" w:color="auto"/>
              <w:left w:val="single" w:sz="4" w:space="0" w:color="auto"/>
              <w:bottom w:val="single" w:sz="4" w:space="0" w:color="auto"/>
              <w:right w:val="single" w:sz="4" w:space="0" w:color="auto"/>
            </w:tcBorders>
          </w:tcPr>
          <w:p w14:paraId="1B89B746" w14:textId="72160973" w:rsidR="00B62FAE" w:rsidRDefault="00B62FAE" w:rsidP="11107CD2">
            <w:pPr>
              <w:rPr>
                <w:rFonts w:ascii="Times New Roman" w:hAnsi="Times New Roman" w:cs="Times New Roman"/>
                <w:sz w:val="20"/>
                <w:szCs w:val="20"/>
              </w:rPr>
            </w:pPr>
            <w:r w:rsidRPr="11107CD2">
              <w:rPr>
                <w:rFonts w:ascii="Times New Roman" w:hAnsi="Times New Roman" w:cs="Times New Roman"/>
                <w:sz w:val="20"/>
                <w:szCs w:val="20"/>
              </w:rPr>
              <w:t>Solutions will highlight and flag required and incomplete data fields.</w:t>
            </w:r>
          </w:p>
          <w:p w14:paraId="14EFCEBD" w14:textId="2CBB45D3" w:rsidR="00B62FAE" w:rsidRDefault="00B62FAE" w:rsidP="11107CD2">
            <w:pP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14:paraId="7E78DC70" w14:textId="5C69E200" w:rsidR="00B62FAE" w:rsidRDefault="00B62FAE" w:rsidP="11107CD2">
            <w:pPr>
              <w:rPr>
                <w:rFonts w:ascii="Times New Roman" w:eastAsia="Times New Roman" w:hAnsi="Times New Roman" w:cs="Times New Roman"/>
                <w:sz w:val="20"/>
                <w:szCs w:val="20"/>
              </w:rPr>
            </w:pPr>
          </w:p>
        </w:tc>
        <w:tc>
          <w:tcPr>
            <w:tcW w:w="6078" w:type="dxa"/>
            <w:tcBorders>
              <w:top w:val="single" w:sz="4" w:space="0" w:color="auto"/>
              <w:left w:val="single" w:sz="4" w:space="0" w:color="auto"/>
              <w:bottom w:val="single" w:sz="4" w:space="0" w:color="auto"/>
              <w:right w:val="single" w:sz="4" w:space="0" w:color="auto"/>
            </w:tcBorders>
          </w:tcPr>
          <w:p w14:paraId="63BA9930" w14:textId="380FDCF9" w:rsidR="00B62FAE" w:rsidRDefault="00B62FAE" w:rsidP="11107CD2">
            <w:pPr>
              <w:rPr>
                <w:rFonts w:ascii="Times New Roman" w:eastAsia="Times New Roman" w:hAnsi="Times New Roman" w:cs="Times New Roman"/>
                <w:sz w:val="20"/>
                <w:szCs w:val="20"/>
              </w:rPr>
            </w:pPr>
          </w:p>
        </w:tc>
      </w:tr>
      <w:tr w:rsidR="00B62FAE" w14:paraId="34DD199E" w14:textId="77777777" w:rsidTr="537822F1">
        <w:trPr>
          <w:trHeight w:val="300"/>
        </w:trPr>
        <w:tc>
          <w:tcPr>
            <w:tcW w:w="614" w:type="dxa"/>
            <w:tcBorders>
              <w:top w:val="single" w:sz="4" w:space="0" w:color="auto"/>
              <w:left w:val="single" w:sz="4" w:space="0" w:color="auto"/>
              <w:bottom w:val="single" w:sz="4" w:space="0" w:color="auto"/>
              <w:right w:val="single" w:sz="4" w:space="0" w:color="auto"/>
            </w:tcBorders>
            <w:shd w:val="clear" w:color="auto" w:fill="FFFFFF" w:themeFill="background1"/>
          </w:tcPr>
          <w:p w14:paraId="22353CA4" w14:textId="7FE0211D" w:rsidR="00B62FAE" w:rsidRDefault="7246DDEE" w:rsidP="537822F1">
            <w:pPr>
              <w:spacing w:line="259" w:lineRule="auto"/>
            </w:pPr>
            <w:r w:rsidRPr="537822F1">
              <w:rPr>
                <w:rFonts w:ascii="Times New Roman" w:eastAsia="Arial,Times New Roman" w:hAnsi="Times New Roman" w:cs="Times New Roman"/>
                <w:sz w:val="20"/>
                <w:szCs w:val="20"/>
              </w:rPr>
              <w:t>A77</w:t>
            </w:r>
          </w:p>
        </w:tc>
        <w:tc>
          <w:tcPr>
            <w:tcW w:w="4860" w:type="dxa"/>
            <w:tcBorders>
              <w:top w:val="single" w:sz="4" w:space="0" w:color="auto"/>
              <w:left w:val="single" w:sz="4" w:space="0" w:color="auto"/>
              <w:bottom w:val="single" w:sz="4" w:space="0" w:color="auto"/>
              <w:right w:val="single" w:sz="4" w:space="0" w:color="auto"/>
            </w:tcBorders>
          </w:tcPr>
          <w:p w14:paraId="37145324" w14:textId="773641BA" w:rsidR="00B62FAE" w:rsidRDefault="00B62FAE" w:rsidP="11107CD2">
            <w:pPr>
              <w:rPr>
                <w:rFonts w:ascii="Times New Roman" w:hAnsi="Times New Roman" w:cs="Times New Roman"/>
                <w:sz w:val="20"/>
                <w:szCs w:val="20"/>
              </w:rPr>
            </w:pPr>
            <w:r w:rsidRPr="11107CD2">
              <w:rPr>
                <w:rFonts w:ascii="Times New Roman" w:hAnsi="Times New Roman" w:cs="Times New Roman"/>
                <w:sz w:val="20"/>
                <w:szCs w:val="20"/>
              </w:rPr>
              <w:t xml:space="preserve">Solutions will provide the capability to notify the user when a duplicate document has been received, so the user can decide whether to use the previously received document, replace the existing </w:t>
            </w:r>
            <w:proofErr w:type="gramStart"/>
            <w:r w:rsidRPr="11107CD2">
              <w:rPr>
                <w:rFonts w:ascii="Times New Roman" w:hAnsi="Times New Roman" w:cs="Times New Roman"/>
                <w:sz w:val="20"/>
                <w:szCs w:val="20"/>
              </w:rPr>
              <w:t>document</w:t>
            </w:r>
            <w:proofErr w:type="gramEnd"/>
            <w:r w:rsidRPr="11107CD2">
              <w:rPr>
                <w:rFonts w:ascii="Times New Roman" w:hAnsi="Times New Roman" w:cs="Times New Roman"/>
                <w:sz w:val="20"/>
                <w:szCs w:val="20"/>
              </w:rPr>
              <w:t xml:space="preserve"> or store the new document separately.</w:t>
            </w:r>
          </w:p>
          <w:p w14:paraId="6CFE9851" w14:textId="57CCCA1B" w:rsidR="00B62FAE" w:rsidRDefault="00B62FAE" w:rsidP="11107CD2">
            <w:pP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14:paraId="37F68DFB" w14:textId="557C4A19" w:rsidR="00B62FAE" w:rsidRDefault="00B62FAE" w:rsidP="11107CD2">
            <w:pPr>
              <w:rPr>
                <w:rFonts w:ascii="Times New Roman" w:eastAsia="Times New Roman" w:hAnsi="Times New Roman" w:cs="Times New Roman"/>
                <w:sz w:val="20"/>
                <w:szCs w:val="20"/>
              </w:rPr>
            </w:pPr>
          </w:p>
        </w:tc>
        <w:tc>
          <w:tcPr>
            <w:tcW w:w="6078" w:type="dxa"/>
            <w:tcBorders>
              <w:top w:val="single" w:sz="4" w:space="0" w:color="auto"/>
              <w:left w:val="single" w:sz="4" w:space="0" w:color="auto"/>
              <w:bottom w:val="single" w:sz="4" w:space="0" w:color="auto"/>
              <w:right w:val="single" w:sz="4" w:space="0" w:color="auto"/>
            </w:tcBorders>
          </w:tcPr>
          <w:p w14:paraId="68CC4091" w14:textId="793A7FC9" w:rsidR="00B62FAE" w:rsidRDefault="00B62FAE" w:rsidP="11107CD2">
            <w:pPr>
              <w:rPr>
                <w:rFonts w:ascii="Times New Roman" w:eastAsia="Times New Roman" w:hAnsi="Times New Roman" w:cs="Times New Roman"/>
                <w:sz w:val="20"/>
                <w:szCs w:val="20"/>
              </w:rPr>
            </w:pPr>
          </w:p>
        </w:tc>
      </w:tr>
      <w:tr w:rsidR="00B62FAE" w14:paraId="2303FEFD" w14:textId="77777777" w:rsidTr="537822F1">
        <w:trPr>
          <w:trHeight w:val="300"/>
        </w:trPr>
        <w:tc>
          <w:tcPr>
            <w:tcW w:w="614" w:type="dxa"/>
            <w:tcBorders>
              <w:top w:val="single" w:sz="4" w:space="0" w:color="auto"/>
              <w:left w:val="single" w:sz="4" w:space="0" w:color="auto"/>
              <w:bottom w:val="single" w:sz="4" w:space="0" w:color="auto"/>
              <w:right w:val="single" w:sz="4" w:space="0" w:color="auto"/>
            </w:tcBorders>
            <w:shd w:val="clear" w:color="auto" w:fill="FFFFFF" w:themeFill="background1"/>
          </w:tcPr>
          <w:p w14:paraId="1ABAC624" w14:textId="5E9F11CE" w:rsidR="00B62FAE" w:rsidRDefault="1ACC9424" w:rsidP="537822F1">
            <w:pPr>
              <w:spacing w:line="259" w:lineRule="auto"/>
            </w:pPr>
            <w:r w:rsidRPr="537822F1">
              <w:rPr>
                <w:rFonts w:ascii="Times New Roman" w:eastAsia="Arial,Times New Roman" w:hAnsi="Times New Roman" w:cs="Times New Roman"/>
                <w:sz w:val="20"/>
                <w:szCs w:val="20"/>
              </w:rPr>
              <w:t>A78</w:t>
            </w:r>
          </w:p>
        </w:tc>
        <w:tc>
          <w:tcPr>
            <w:tcW w:w="4860" w:type="dxa"/>
            <w:tcBorders>
              <w:top w:val="single" w:sz="4" w:space="0" w:color="auto"/>
              <w:left w:val="single" w:sz="4" w:space="0" w:color="auto"/>
              <w:bottom w:val="single" w:sz="4" w:space="0" w:color="auto"/>
              <w:right w:val="single" w:sz="4" w:space="0" w:color="auto"/>
            </w:tcBorders>
          </w:tcPr>
          <w:p w14:paraId="66AEF6B4" w14:textId="25AECE53" w:rsidR="00B62FAE" w:rsidRDefault="00B62FAE" w:rsidP="11107CD2">
            <w:pPr>
              <w:rPr>
                <w:rFonts w:ascii="Times New Roman" w:hAnsi="Times New Roman" w:cs="Times New Roman"/>
                <w:sz w:val="20"/>
                <w:szCs w:val="20"/>
              </w:rPr>
            </w:pPr>
            <w:r w:rsidRPr="11107CD2">
              <w:rPr>
                <w:rFonts w:ascii="Times New Roman" w:hAnsi="Times New Roman" w:cs="Times New Roman"/>
                <w:sz w:val="20"/>
                <w:szCs w:val="20"/>
              </w:rPr>
              <w:t>Solution error messages will be expressed in plain language, precisely indicate the problem, and constructively suggest a solution.</w:t>
            </w:r>
          </w:p>
          <w:p w14:paraId="3B63B4CE" w14:textId="3EBDA9CD" w:rsidR="00B62FAE" w:rsidRDefault="00B62FAE" w:rsidP="11107CD2">
            <w:pP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14:paraId="4A80741D" w14:textId="0654EB0C" w:rsidR="00B62FAE" w:rsidRDefault="00B62FAE" w:rsidP="11107CD2">
            <w:pPr>
              <w:rPr>
                <w:rFonts w:ascii="Times New Roman" w:eastAsia="Times New Roman" w:hAnsi="Times New Roman" w:cs="Times New Roman"/>
                <w:sz w:val="20"/>
                <w:szCs w:val="20"/>
              </w:rPr>
            </w:pPr>
          </w:p>
        </w:tc>
        <w:tc>
          <w:tcPr>
            <w:tcW w:w="6078" w:type="dxa"/>
            <w:tcBorders>
              <w:top w:val="single" w:sz="4" w:space="0" w:color="auto"/>
              <w:left w:val="single" w:sz="4" w:space="0" w:color="auto"/>
              <w:bottom w:val="single" w:sz="4" w:space="0" w:color="auto"/>
              <w:right w:val="single" w:sz="4" w:space="0" w:color="auto"/>
            </w:tcBorders>
          </w:tcPr>
          <w:p w14:paraId="71627A16" w14:textId="34970FBB" w:rsidR="00B62FAE" w:rsidRDefault="00B62FAE" w:rsidP="11107CD2">
            <w:pPr>
              <w:rPr>
                <w:rFonts w:ascii="Times New Roman" w:eastAsia="Times New Roman" w:hAnsi="Times New Roman" w:cs="Times New Roman"/>
                <w:sz w:val="20"/>
                <w:szCs w:val="20"/>
              </w:rPr>
            </w:pPr>
          </w:p>
        </w:tc>
      </w:tr>
      <w:tr w:rsidR="00B62FAE" w14:paraId="5233EB0F" w14:textId="77777777" w:rsidTr="537822F1">
        <w:trPr>
          <w:trHeight w:val="300"/>
        </w:trPr>
        <w:tc>
          <w:tcPr>
            <w:tcW w:w="614" w:type="dxa"/>
            <w:tcBorders>
              <w:top w:val="single" w:sz="4" w:space="0" w:color="auto"/>
              <w:left w:val="single" w:sz="4" w:space="0" w:color="auto"/>
              <w:bottom w:val="single" w:sz="4" w:space="0" w:color="auto"/>
              <w:right w:val="single" w:sz="4" w:space="0" w:color="auto"/>
            </w:tcBorders>
            <w:shd w:val="clear" w:color="auto" w:fill="FFFFFF" w:themeFill="background1"/>
          </w:tcPr>
          <w:p w14:paraId="60DC5A72" w14:textId="401D5C33" w:rsidR="00B62FAE" w:rsidRDefault="2C2BBD71" w:rsidP="537822F1">
            <w:pPr>
              <w:spacing w:line="259" w:lineRule="auto"/>
            </w:pPr>
            <w:r w:rsidRPr="537822F1">
              <w:rPr>
                <w:rFonts w:ascii="Times New Roman" w:eastAsia="Arial,Times New Roman" w:hAnsi="Times New Roman" w:cs="Times New Roman"/>
                <w:sz w:val="20"/>
                <w:szCs w:val="20"/>
              </w:rPr>
              <w:t>A79</w:t>
            </w:r>
          </w:p>
        </w:tc>
        <w:tc>
          <w:tcPr>
            <w:tcW w:w="4860" w:type="dxa"/>
            <w:tcBorders>
              <w:top w:val="single" w:sz="4" w:space="0" w:color="auto"/>
              <w:left w:val="single" w:sz="4" w:space="0" w:color="auto"/>
              <w:bottom w:val="single" w:sz="4" w:space="0" w:color="auto"/>
              <w:right w:val="single" w:sz="4" w:space="0" w:color="auto"/>
            </w:tcBorders>
          </w:tcPr>
          <w:p w14:paraId="3E76B02F" w14:textId="4608B0C8" w:rsidR="00B62FAE" w:rsidRDefault="00B62FAE" w:rsidP="11107CD2">
            <w:pPr>
              <w:rPr>
                <w:rFonts w:ascii="Times New Roman" w:hAnsi="Times New Roman" w:cs="Times New Roman"/>
                <w:sz w:val="20"/>
                <w:szCs w:val="20"/>
              </w:rPr>
            </w:pPr>
            <w:r w:rsidRPr="11107CD2">
              <w:rPr>
                <w:rFonts w:ascii="Times New Roman" w:hAnsi="Times New Roman" w:cs="Times New Roman"/>
                <w:sz w:val="20"/>
                <w:szCs w:val="20"/>
              </w:rPr>
              <w:t>Solutions will provide the ability to suggest or automatically change entries that do not conform to data entry standards.</w:t>
            </w:r>
          </w:p>
          <w:p w14:paraId="16DFD5B9" w14:textId="2E7442D8" w:rsidR="00B62FAE" w:rsidRDefault="00B62FAE" w:rsidP="11107CD2">
            <w:pP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14:paraId="49DEF8FB" w14:textId="6D113B35" w:rsidR="00B62FAE" w:rsidRDefault="00B62FAE" w:rsidP="11107CD2">
            <w:pPr>
              <w:rPr>
                <w:rFonts w:ascii="Times New Roman" w:eastAsia="Times New Roman" w:hAnsi="Times New Roman" w:cs="Times New Roman"/>
                <w:sz w:val="20"/>
                <w:szCs w:val="20"/>
              </w:rPr>
            </w:pPr>
          </w:p>
        </w:tc>
        <w:tc>
          <w:tcPr>
            <w:tcW w:w="6078" w:type="dxa"/>
            <w:tcBorders>
              <w:top w:val="single" w:sz="4" w:space="0" w:color="auto"/>
              <w:left w:val="single" w:sz="4" w:space="0" w:color="auto"/>
              <w:bottom w:val="single" w:sz="4" w:space="0" w:color="auto"/>
              <w:right w:val="single" w:sz="4" w:space="0" w:color="auto"/>
            </w:tcBorders>
          </w:tcPr>
          <w:p w14:paraId="2F701A7B" w14:textId="6622846D" w:rsidR="00B62FAE" w:rsidRDefault="00B62FAE" w:rsidP="11107CD2">
            <w:pPr>
              <w:rPr>
                <w:rFonts w:ascii="Times New Roman" w:eastAsia="Times New Roman" w:hAnsi="Times New Roman" w:cs="Times New Roman"/>
                <w:sz w:val="20"/>
                <w:szCs w:val="20"/>
              </w:rPr>
            </w:pPr>
          </w:p>
        </w:tc>
      </w:tr>
      <w:tr w:rsidR="00B62FAE" w14:paraId="25DF856A" w14:textId="77777777" w:rsidTr="537822F1">
        <w:trPr>
          <w:trHeight w:val="300"/>
        </w:trPr>
        <w:tc>
          <w:tcPr>
            <w:tcW w:w="614" w:type="dxa"/>
            <w:tcBorders>
              <w:top w:val="single" w:sz="4" w:space="0" w:color="auto"/>
              <w:left w:val="single" w:sz="4" w:space="0" w:color="auto"/>
              <w:bottom w:val="single" w:sz="4" w:space="0" w:color="auto"/>
              <w:right w:val="single" w:sz="4" w:space="0" w:color="auto"/>
            </w:tcBorders>
            <w:shd w:val="clear" w:color="auto" w:fill="FFFFFF" w:themeFill="background1"/>
          </w:tcPr>
          <w:p w14:paraId="7E841791" w14:textId="184EC386" w:rsidR="00B62FAE" w:rsidRDefault="258FDAEB" w:rsidP="537822F1">
            <w:pPr>
              <w:spacing w:line="259" w:lineRule="auto"/>
            </w:pPr>
            <w:r w:rsidRPr="537822F1">
              <w:rPr>
                <w:rFonts w:ascii="Times New Roman" w:eastAsia="Arial,Times New Roman" w:hAnsi="Times New Roman" w:cs="Times New Roman"/>
                <w:sz w:val="20"/>
                <w:szCs w:val="20"/>
              </w:rPr>
              <w:lastRenderedPageBreak/>
              <w:t>A80</w:t>
            </w:r>
          </w:p>
        </w:tc>
        <w:tc>
          <w:tcPr>
            <w:tcW w:w="4860" w:type="dxa"/>
            <w:tcBorders>
              <w:top w:val="single" w:sz="4" w:space="0" w:color="auto"/>
              <w:left w:val="single" w:sz="4" w:space="0" w:color="auto"/>
              <w:bottom w:val="single" w:sz="4" w:space="0" w:color="auto"/>
              <w:right w:val="single" w:sz="4" w:space="0" w:color="auto"/>
            </w:tcBorders>
          </w:tcPr>
          <w:p w14:paraId="4ABAE7F3" w14:textId="5CA83C52" w:rsidR="00B62FAE" w:rsidRDefault="00B62FAE" w:rsidP="11107CD2">
            <w:pPr>
              <w:rPr>
                <w:rFonts w:ascii="Times New Roman" w:hAnsi="Times New Roman" w:cs="Times New Roman"/>
                <w:sz w:val="20"/>
                <w:szCs w:val="20"/>
              </w:rPr>
            </w:pPr>
            <w:r w:rsidRPr="11107CD2">
              <w:rPr>
                <w:rFonts w:ascii="Times New Roman" w:hAnsi="Times New Roman" w:cs="Times New Roman"/>
                <w:sz w:val="20"/>
                <w:szCs w:val="20"/>
              </w:rPr>
              <w:t>Solutions will allow the users to easily navigate to a variety of functions available to them without having to move sequentially through excessive menus and screens.</w:t>
            </w:r>
          </w:p>
          <w:p w14:paraId="60853AC6" w14:textId="4A73AA72" w:rsidR="00B62FAE" w:rsidRDefault="00B62FAE" w:rsidP="11107CD2">
            <w:pP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14:paraId="3FD9C83A" w14:textId="7A437ED3" w:rsidR="00B62FAE" w:rsidRDefault="00B62FAE" w:rsidP="11107CD2">
            <w:pPr>
              <w:rPr>
                <w:rFonts w:ascii="Times New Roman" w:eastAsia="Times New Roman" w:hAnsi="Times New Roman" w:cs="Times New Roman"/>
                <w:sz w:val="20"/>
                <w:szCs w:val="20"/>
              </w:rPr>
            </w:pPr>
          </w:p>
        </w:tc>
        <w:tc>
          <w:tcPr>
            <w:tcW w:w="6078" w:type="dxa"/>
            <w:tcBorders>
              <w:top w:val="single" w:sz="4" w:space="0" w:color="auto"/>
              <w:left w:val="single" w:sz="4" w:space="0" w:color="auto"/>
              <w:bottom w:val="single" w:sz="4" w:space="0" w:color="auto"/>
              <w:right w:val="single" w:sz="4" w:space="0" w:color="auto"/>
            </w:tcBorders>
          </w:tcPr>
          <w:p w14:paraId="406EFF54" w14:textId="522AF605" w:rsidR="00B62FAE" w:rsidRDefault="00B62FAE" w:rsidP="11107CD2">
            <w:pPr>
              <w:rPr>
                <w:rFonts w:ascii="Times New Roman" w:eastAsia="Times New Roman" w:hAnsi="Times New Roman" w:cs="Times New Roman"/>
                <w:sz w:val="20"/>
                <w:szCs w:val="20"/>
              </w:rPr>
            </w:pPr>
          </w:p>
        </w:tc>
      </w:tr>
    </w:tbl>
    <w:p w14:paraId="522B0A5B" w14:textId="77777777" w:rsidR="00D76DEB" w:rsidRPr="004561A7" w:rsidRDefault="00D76DEB" w:rsidP="005F25A2">
      <w:pPr>
        <w:rPr>
          <w:rFonts w:ascii="Times New Roman" w:hAnsi="Times New Roman" w:cs="Times New Roman"/>
          <w:b/>
          <w:color w:val="4472C4" w:themeColor="accent5"/>
        </w:rPr>
      </w:pPr>
    </w:p>
    <w:p w14:paraId="2517F010" w14:textId="663A2434" w:rsidR="00D76DEB" w:rsidRPr="00C4338D" w:rsidRDefault="00C4338D" w:rsidP="537822F1">
      <w:pPr>
        <w:rPr>
          <w:rFonts w:ascii="Times New Roman" w:hAnsi="Times New Roman" w:cs="Times New Roman"/>
          <w:b/>
          <w:bCs/>
          <w:color w:val="4472C4" w:themeColor="accent5"/>
        </w:rPr>
      </w:pPr>
      <w:r w:rsidRPr="537822F1">
        <w:rPr>
          <w:rFonts w:ascii="Times New Roman" w:hAnsi="Times New Roman" w:cs="Times New Roman"/>
          <w:b/>
          <w:bCs/>
          <w:color w:val="4472C4" w:themeColor="accent5"/>
        </w:rPr>
        <w:t xml:space="preserve">4.3 </w:t>
      </w:r>
      <w:r w:rsidR="20191C58" w:rsidRPr="537822F1">
        <w:rPr>
          <w:rFonts w:ascii="Times New Roman" w:hAnsi="Times New Roman" w:cs="Times New Roman"/>
          <w:b/>
          <w:bCs/>
          <w:color w:val="4472C4" w:themeColor="accent5"/>
        </w:rPr>
        <w:t>Security</w:t>
      </w:r>
    </w:p>
    <w:p w14:paraId="22614D1D" w14:textId="77777777" w:rsidR="00BD0C53" w:rsidRDefault="00FC5311" w:rsidP="004C59E9">
      <w:pPr>
        <w:keepNext/>
        <w:outlineLvl w:val="0"/>
        <w:rPr>
          <w:rFonts w:ascii="Times New Roman" w:hAnsi="Times New Roman" w:cs="Times New Roman"/>
          <w:bCs/>
          <w:color w:val="4472C4" w:themeColor="accent5"/>
        </w:rPr>
      </w:pPr>
      <w:r w:rsidRPr="007402D0">
        <w:rPr>
          <w:rFonts w:ascii="Times New Roman" w:eastAsia="Arial,Times New Roman" w:hAnsi="Times New Roman" w:cs="Times New Roman"/>
        </w:rPr>
        <w:t xml:space="preserve">As a solution vendor, you must have documented and implemented security practices for the following and have a process to audit/monitor for adherence. </w:t>
      </w:r>
      <w:r w:rsidR="004E094E" w:rsidRPr="004561A7">
        <w:rPr>
          <w:rFonts w:ascii="Times New Roman" w:eastAsia="Arial,Times New Roman" w:hAnsi="Times New Roman" w:cs="Times New Roman"/>
        </w:rPr>
        <w:t xml:space="preserve">Indicate </w:t>
      </w:r>
      <w:r w:rsidR="004C59E9">
        <w:rPr>
          <w:rFonts w:ascii="Times New Roman" w:eastAsia="Arial,Times New Roman" w:hAnsi="Times New Roman" w:cs="Times New Roman"/>
        </w:rPr>
        <w:t xml:space="preserve">“Yes” or “No” </w:t>
      </w:r>
      <w:r w:rsidR="004E094E" w:rsidRPr="004561A7">
        <w:rPr>
          <w:rFonts w:ascii="Times New Roman" w:eastAsia="Arial,Times New Roman" w:hAnsi="Times New Roman" w:cs="Times New Roman"/>
        </w:rPr>
        <w:t>in the “Comply” column</w:t>
      </w:r>
      <w:r w:rsidR="004C59E9">
        <w:rPr>
          <w:rFonts w:ascii="Times New Roman" w:eastAsia="Arial,Times New Roman" w:hAnsi="Times New Roman" w:cs="Times New Roman"/>
        </w:rPr>
        <w:t xml:space="preserve"> or “N/A” if the requirement is not applicable to this offering. </w:t>
      </w:r>
      <w:r w:rsidR="004E094E" w:rsidRPr="004561A7">
        <w:rPr>
          <w:rFonts w:ascii="Times New Roman" w:eastAsia="Arial,Times New Roman" w:hAnsi="Times New Roman" w:cs="Times New Roman"/>
        </w:rPr>
        <w:t xml:space="preserve">Use the “Vendor Description of </w:t>
      </w:r>
      <w:r w:rsidR="004E094E">
        <w:rPr>
          <w:rFonts w:ascii="Times New Roman" w:eastAsia="Arial,Times New Roman" w:hAnsi="Times New Roman" w:cs="Times New Roman"/>
        </w:rPr>
        <w:t>Applicable Security Processes</w:t>
      </w:r>
      <w:r w:rsidR="004E094E" w:rsidRPr="004561A7">
        <w:rPr>
          <w:rFonts w:ascii="Times New Roman" w:eastAsia="Arial,Times New Roman" w:hAnsi="Times New Roman" w:cs="Times New Roman"/>
        </w:rPr>
        <w:t>” column to describe how you meet the requirement</w:t>
      </w:r>
      <w:r w:rsidR="004E094E">
        <w:rPr>
          <w:rFonts w:ascii="Times New Roman" w:eastAsia="Arial,Times New Roman" w:hAnsi="Times New Roman" w:cs="Times New Roman"/>
        </w:rPr>
        <w:t xml:space="preserve"> and the “Audit/Monitor” column to indicate how </w:t>
      </w:r>
      <w:r w:rsidR="004C59E9">
        <w:rPr>
          <w:rFonts w:ascii="Times New Roman" w:eastAsia="Arial,Times New Roman" w:hAnsi="Times New Roman" w:cs="Times New Roman"/>
        </w:rPr>
        <w:t>you monitor for compliance.</w:t>
      </w:r>
      <w:r w:rsidRPr="007402D0">
        <w:rPr>
          <w:rFonts w:ascii="Times New Roman" w:hAnsi="Times New Roman" w:cs="Times New Roman"/>
          <w:bCs/>
          <w:color w:val="4472C4" w:themeColor="accent5"/>
        </w:rPr>
        <w:t xml:space="preserve"> </w:t>
      </w:r>
    </w:p>
    <w:p w14:paraId="09D806F6" w14:textId="77777777" w:rsidR="007402D0" w:rsidRPr="007402D0" w:rsidRDefault="007402D0" w:rsidP="00BD0C53">
      <w:pPr>
        <w:rPr>
          <w:rFonts w:ascii="Times New Roman" w:hAnsi="Times New Roman" w:cs="Times New Roman"/>
          <w:bCs/>
          <w:color w:val="4472C4" w:themeColor="accent5"/>
        </w:rPr>
      </w:pPr>
    </w:p>
    <w:tbl>
      <w:tblPr>
        <w:tblStyle w:val="TableGrid2"/>
        <w:tblW w:w="12865" w:type="dxa"/>
        <w:tblLayout w:type="fixed"/>
        <w:tblLook w:val="04A0" w:firstRow="1" w:lastRow="0" w:firstColumn="1" w:lastColumn="0" w:noHBand="0" w:noVBand="1"/>
      </w:tblPr>
      <w:tblGrid>
        <w:gridCol w:w="625"/>
        <w:gridCol w:w="2880"/>
        <w:gridCol w:w="1065"/>
        <w:gridCol w:w="4425"/>
        <w:gridCol w:w="3870"/>
      </w:tblGrid>
      <w:tr w:rsidR="00E54C41" w:rsidRPr="000B336C" w14:paraId="6E4C13A6" w14:textId="77777777" w:rsidTr="4D65D706">
        <w:trPr>
          <w:trHeight w:val="350"/>
        </w:trPr>
        <w:tc>
          <w:tcPr>
            <w:tcW w:w="625" w:type="dxa"/>
            <w:tcBorders>
              <w:bottom w:val="single" w:sz="4" w:space="0" w:color="auto"/>
            </w:tcBorders>
            <w:shd w:val="clear" w:color="auto" w:fill="2F5496" w:themeFill="accent5" w:themeFillShade="BF"/>
          </w:tcPr>
          <w:p w14:paraId="3F8FD266" w14:textId="77777777" w:rsidR="00E54C41" w:rsidRPr="000B336C" w:rsidRDefault="00E54C41" w:rsidP="00910C40">
            <w:pPr>
              <w:keepNext/>
              <w:jc w:val="center"/>
              <w:outlineLvl w:val="0"/>
              <w:rPr>
                <w:rFonts w:ascii="Times New Roman" w:eastAsia="Arial,Times New Roman" w:hAnsi="Times New Roman" w:cs="Times New Roman"/>
                <w:b/>
                <w:bCs/>
                <w:color w:val="FFFFFF" w:themeColor="background1"/>
                <w:sz w:val="20"/>
                <w:szCs w:val="20"/>
              </w:rPr>
            </w:pPr>
            <w:r w:rsidRPr="000B336C">
              <w:rPr>
                <w:rFonts w:ascii="Times New Roman" w:eastAsia="Arial,Times New Roman" w:hAnsi="Times New Roman" w:cs="Times New Roman"/>
                <w:b/>
                <w:bCs/>
                <w:color w:val="FFFFFF" w:themeColor="background1"/>
                <w:sz w:val="20"/>
                <w:szCs w:val="20"/>
              </w:rPr>
              <w:lastRenderedPageBreak/>
              <w:t>ID #</w:t>
            </w:r>
          </w:p>
        </w:tc>
        <w:tc>
          <w:tcPr>
            <w:tcW w:w="2880" w:type="dxa"/>
            <w:tcBorders>
              <w:bottom w:val="single" w:sz="4" w:space="0" w:color="auto"/>
            </w:tcBorders>
            <w:shd w:val="clear" w:color="auto" w:fill="2F5496" w:themeFill="accent5" w:themeFillShade="BF"/>
          </w:tcPr>
          <w:p w14:paraId="0B877464" w14:textId="77777777" w:rsidR="00E54C41" w:rsidRPr="000B336C" w:rsidRDefault="00E54C41" w:rsidP="00910C40">
            <w:pPr>
              <w:keepNext/>
              <w:jc w:val="center"/>
              <w:outlineLvl w:val="0"/>
              <w:rPr>
                <w:rFonts w:ascii="Times New Roman" w:eastAsia="Arial,Times New Roman" w:hAnsi="Times New Roman" w:cs="Times New Roman"/>
                <w:b/>
                <w:bCs/>
                <w:color w:val="FFFFFF" w:themeColor="background1"/>
                <w:sz w:val="20"/>
                <w:szCs w:val="20"/>
              </w:rPr>
            </w:pPr>
            <w:r w:rsidRPr="000B336C">
              <w:rPr>
                <w:rFonts w:ascii="Times New Roman" w:eastAsia="Arial,Times New Roman" w:hAnsi="Times New Roman" w:cs="Times New Roman"/>
                <w:b/>
                <w:bCs/>
                <w:color w:val="FFFFFF" w:themeColor="background1"/>
                <w:sz w:val="20"/>
                <w:szCs w:val="20"/>
              </w:rPr>
              <w:t>Non-Functional Requirement Description</w:t>
            </w:r>
          </w:p>
        </w:tc>
        <w:tc>
          <w:tcPr>
            <w:tcW w:w="1065" w:type="dxa"/>
            <w:tcBorders>
              <w:bottom w:val="single" w:sz="4" w:space="0" w:color="auto"/>
            </w:tcBorders>
            <w:shd w:val="clear" w:color="auto" w:fill="2F5496" w:themeFill="accent5" w:themeFillShade="BF"/>
          </w:tcPr>
          <w:p w14:paraId="6688D1EE" w14:textId="77777777" w:rsidR="00E54C41" w:rsidRPr="000B336C" w:rsidRDefault="001D35E5" w:rsidP="00910C40">
            <w:pPr>
              <w:keepNext/>
              <w:jc w:val="center"/>
              <w:outlineLvl w:val="0"/>
              <w:rPr>
                <w:rFonts w:ascii="Times New Roman" w:eastAsia="Arial,Times New Roman" w:hAnsi="Times New Roman" w:cs="Times New Roman"/>
                <w:b/>
                <w:bCs/>
                <w:color w:val="FFFFFF" w:themeColor="background1"/>
                <w:sz w:val="20"/>
                <w:szCs w:val="20"/>
              </w:rPr>
            </w:pPr>
            <w:r w:rsidRPr="000B336C">
              <w:rPr>
                <w:rFonts w:ascii="Times New Roman" w:eastAsia="Arial,Times New Roman" w:hAnsi="Times New Roman" w:cs="Times New Roman"/>
                <w:b/>
                <w:bCs/>
                <w:color w:val="FFFFFF" w:themeColor="background1"/>
                <w:sz w:val="20"/>
                <w:szCs w:val="20"/>
              </w:rPr>
              <w:t xml:space="preserve">Comply   </w:t>
            </w:r>
          </w:p>
        </w:tc>
        <w:tc>
          <w:tcPr>
            <w:tcW w:w="4425" w:type="dxa"/>
            <w:tcBorders>
              <w:bottom w:val="single" w:sz="4" w:space="0" w:color="auto"/>
            </w:tcBorders>
            <w:shd w:val="clear" w:color="auto" w:fill="2F5496" w:themeFill="accent5" w:themeFillShade="BF"/>
          </w:tcPr>
          <w:p w14:paraId="29EA7ABE" w14:textId="77777777" w:rsidR="00E54C41" w:rsidRPr="000B336C" w:rsidRDefault="00E54C41" w:rsidP="00910C40">
            <w:pPr>
              <w:keepNext/>
              <w:jc w:val="center"/>
              <w:outlineLvl w:val="0"/>
              <w:rPr>
                <w:rFonts w:ascii="Times New Roman" w:eastAsia="Arial,Times New Roman" w:hAnsi="Times New Roman" w:cs="Times New Roman"/>
                <w:b/>
                <w:bCs/>
                <w:color w:val="FFFFFF" w:themeColor="background1"/>
                <w:sz w:val="20"/>
                <w:szCs w:val="20"/>
              </w:rPr>
            </w:pPr>
            <w:r w:rsidRPr="000B336C">
              <w:rPr>
                <w:rFonts w:ascii="Times New Roman" w:eastAsia="Arial,Times New Roman" w:hAnsi="Times New Roman" w:cs="Times New Roman"/>
                <w:b/>
                <w:bCs/>
                <w:color w:val="FFFFFF" w:themeColor="background1"/>
                <w:sz w:val="20"/>
                <w:szCs w:val="20"/>
              </w:rPr>
              <w:t xml:space="preserve">Vendor’s Description </w:t>
            </w:r>
          </w:p>
          <w:p w14:paraId="2373985A" w14:textId="77777777" w:rsidR="00E54C41" w:rsidRPr="000B336C" w:rsidRDefault="00E54C41" w:rsidP="00910C40">
            <w:pPr>
              <w:keepNext/>
              <w:jc w:val="center"/>
              <w:outlineLvl w:val="0"/>
              <w:rPr>
                <w:rFonts w:ascii="Times New Roman" w:eastAsia="Arial,Times New Roman" w:hAnsi="Times New Roman" w:cs="Times New Roman"/>
                <w:b/>
                <w:bCs/>
                <w:color w:val="FFFFFF" w:themeColor="background1"/>
                <w:sz w:val="20"/>
                <w:szCs w:val="20"/>
              </w:rPr>
            </w:pPr>
            <w:r w:rsidRPr="000B336C">
              <w:rPr>
                <w:rFonts w:ascii="Times New Roman" w:eastAsia="Arial,Times New Roman" w:hAnsi="Times New Roman" w:cs="Times New Roman"/>
                <w:b/>
                <w:bCs/>
                <w:color w:val="FFFFFF" w:themeColor="background1"/>
                <w:sz w:val="20"/>
                <w:szCs w:val="20"/>
              </w:rPr>
              <w:t xml:space="preserve">of </w:t>
            </w:r>
            <w:r w:rsidR="001D35E5" w:rsidRPr="000B336C">
              <w:rPr>
                <w:rFonts w:ascii="Times New Roman" w:eastAsia="Arial,Times New Roman" w:hAnsi="Times New Roman" w:cs="Times New Roman"/>
                <w:b/>
                <w:bCs/>
                <w:color w:val="FFFFFF" w:themeColor="background1"/>
                <w:sz w:val="20"/>
                <w:szCs w:val="20"/>
              </w:rPr>
              <w:t xml:space="preserve">Applicable Security Processes </w:t>
            </w:r>
          </w:p>
        </w:tc>
        <w:tc>
          <w:tcPr>
            <w:tcW w:w="3870" w:type="dxa"/>
            <w:tcBorders>
              <w:bottom w:val="single" w:sz="4" w:space="0" w:color="auto"/>
            </w:tcBorders>
            <w:shd w:val="clear" w:color="auto" w:fill="2F5496" w:themeFill="accent5" w:themeFillShade="BF"/>
          </w:tcPr>
          <w:p w14:paraId="24A8798E" w14:textId="77777777" w:rsidR="00E54C41" w:rsidRPr="000B336C" w:rsidRDefault="00902C98" w:rsidP="00910C40">
            <w:pPr>
              <w:keepNext/>
              <w:jc w:val="center"/>
              <w:outlineLvl w:val="0"/>
              <w:rPr>
                <w:rFonts w:ascii="Times New Roman" w:eastAsia="Arial,Times New Roman" w:hAnsi="Times New Roman" w:cs="Times New Roman"/>
                <w:b/>
                <w:bCs/>
                <w:color w:val="FFFFFF" w:themeColor="background1"/>
                <w:sz w:val="20"/>
                <w:szCs w:val="20"/>
              </w:rPr>
            </w:pPr>
            <w:r w:rsidRPr="000B336C">
              <w:rPr>
                <w:rFonts w:ascii="Times New Roman" w:eastAsia="Arial,Times New Roman" w:hAnsi="Times New Roman" w:cs="Times New Roman"/>
                <w:b/>
                <w:bCs/>
                <w:color w:val="FFFFFF" w:themeColor="background1"/>
                <w:sz w:val="20"/>
                <w:szCs w:val="20"/>
              </w:rPr>
              <w:t>Audit/Monitor Process</w:t>
            </w:r>
          </w:p>
        </w:tc>
      </w:tr>
      <w:tr w:rsidR="003A2D8D" w:rsidRPr="004561A7" w14:paraId="3B112F05" w14:textId="77777777" w:rsidTr="4D65D706">
        <w:tc>
          <w:tcPr>
            <w:tcW w:w="625" w:type="dxa"/>
          </w:tcPr>
          <w:p w14:paraId="12EC20A0" w14:textId="5EC87190" w:rsidR="003A2D8D" w:rsidRPr="004561A7" w:rsidRDefault="0B6A46E3" w:rsidP="00D6047D">
            <w:pPr>
              <w:keepNext/>
              <w:outlineLvl w:val="0"/>
              <w:rPr>
                <w:rFonts w:ascii="Times New Roman" w:eastAsia="Arial,Times New Roman" w:hAnsi="Times New Roman" w:cs="Times New Roman"/>
                <w:sz w:val="20"/>
                <w:szCs w:val="20"/>
              </w:rPr>
            </w:pPr>
            <w:r w:rsidRPr="4D65D706">
              <w:rPr>
                <w:rFonts w:ascii="Times New Roman" w:eastAsia="Arial,Times New Roman" w:hAnsi="Times New Roman" w:cs="Times New Roman"/>
                <w:sz w:val="20"/>
                <w:szCs w:val="20"/>
              </w:rPr>
              <w:t>S</w:t>
            </w:r>
            <w:r w:rsidR="638EACD7" w:rsidRPr="4D65D706">
              <w:rPr>
                <w:rFonts w:ascii="Times New Roman" w:eastAsia="Arial,Times New Roman" w:hAnsi="Times New Roman" w:cs="Times New Roman"/>
                <w:sz w:val="20"/>
                <w:szCs w:val="20"/>
              </w:rPr>
              <w:t>1</w:t>
            </w:r>
          </w:p>
        </w:tc>
        <w:tc>
          <w:tcPr>
            <w:tcW w:w="2880" w:type="dxa"/>
          </w:tcPr>
          <w:p w14:paraId="07AC60A3" w14:textId="4DAFA51D" w:rsidR="003A2D8D" w:rsidRPr="004561A7" w:rsidRDefault="007C206C" w:rsidP="00D6047D">
            <w:pPr>
              <w:keepNext/>
              <w:outlineLvl w:val="0"/>
              <w:rPr>
                <w:rFonts w:ascii="Times New Roman" w:eastAsia="Arial,Times New Roman" w:hAnsi="Times New Roman" w:cs="Times New Roman"/>
                <w:sz w:val="20"/>
                <w:szCs w:val="20"/>
              </w:rPr>
            </w:pPr>
            <w:r w:rsidRPr="007C206C">
              <w:rPr>
                <w:rFonts w:ascii="Times New Roman" w:eastAsia="Arial,Times New Roman" w:hAnsi="Times New Roman" w:cs="Times New Roman"/>
                <w:sz w:val="20"/>
                <w:szCs w:val="20"/>
              </w:rPr>
              <w:t>Vendor will provide the state with a Risk Assessment Practices document to include, but not limited to, descriptions of vulnerability and penetration testing procedures.</w:t>
            </w:r>
          </w:p>
        </w:tc>
        <w:tc>
          <w:tcPr>
            <w:tcW w:w="1065" w:type="dxa"/>
          </w:tcPr>
          <w:p w14:paraId="7B03FDC4" w14:textId="77777777" w:rsidR="003A2D8D" w:rsidRPr="00775567" w:rsidRDefault="003A2D8D" w:rsidP="00D6047D">
            <w:pPr>
              <w:keepNext/>
              <w:outlineLvl w:val="0"/>
              <w:rPr>
                <w:rFonts w:ascii="Times New Roman" w:eastAsia="Times New Roman" w:hAnsi="Times New Roman" w:cs="Times New Roman"/>
                <w:bCs/>
                <w:sz w:val="20"/>
                <w:szCs w:val="20"/>
              </w:rPr>
            </w:pPr>
          </w:p>
        </w:tc>
        <w:tc>
          <w:tcPr>
            <w:tcW w:w="4425" w:type="dxa"/>
          </w:tcPr>
          <w:p w14:paraId="632B3D04" w14:textId="77777777" w:rsidR="003A2D8D" w:rsidRPr="00775567" w:rsidRDefault="003A2D8D" w:rsidP="00D6047D">
            <w:pPr>
              <w:keepNext/>
              <w:outlineLvl w:val="0"/>
              <w:rPr>
                <w:rFonts w:ascii="Times New Roman" w:eastAsia="Times New Roman" w:hAnsi="Times New Roman" w:cs="Times New Roman"/>
                <w:bCs/>
                <w:sz w:val="20"/>
                <w:szCs w:val="20"/>
              </w:rPr>
            </w:pPr>
          </w:p>
        </w:tc>
        <w:tc>
          <w:tcPr>
            <w:tcW w:w="3870" w:type="dxa"/>
          </w:tcPr>
          <w:p w14:paraId="0CD0A330" w14:textId="77777777" w:rsidR="003A2D8D" w:rsidRPr="00775567" w:rsidRDefault="003A2D8D" w:rsidP="00D6047D">
            <w:pPr>
              <w:keepNext/>
              <w:outlineLvl w:val="0"/>
              <w:rPr>
                <w:rFonts w:ascii="Times New Roman" w:eastAsia="Times New Roman" w:hAnsi="Times New Roman" w:cs="Times New Roman"/>
                <w:bCs/>
                <w:sz w:val="20"/>
                <w:szCs w:val="20"/>
              </w:rPr>
            </w:pPr>
          </w:p>
        </w:tc>
      </w:tr>
      <w:tr w:rsidR="003A2D8D" w:rsidRPr="004561A7" w14:paraId="696A497B" w14:textId="77777777" w:rsidTr="4D65D706">
        <w:tc>
          <w:tcPr>
            <w:tcW w:w="625" w:type="dxa"/>
          </w:tcPr>
          <w:p w14:paraId="1D45B0B4" w14:textId="20339B30" w:rsidR="003A2D8D" w:rsidRPr="004561A7" w:rsidRDefault="0B6A46E3" w:rsidP="00D6047D">
            <w:pPr>
              <w:keepNext/>
              <w:outlineLvl w:val="0"/>
              <w:rPr>
                <w:rFonts w:ascii="Times New Roman" w:eastAsia="Arial,Times New Roman" w:hAnsi="Times New Roman" w:cs="Times New Roman"/>
                <w:sz w:val="20"/>
                <w:szCs w:val="20"/>
              </w:rPr>
            </w:pPr>
            <w:r w:rsidRPr="4D65D706">
              <w:rPr>
                <w:rFonts w:ascii="Times New Roman" w:eastAsia="Arial,Times New Roman" w:hAnsi="Times New Roman" w:cs="Times New Roman"/>
                <w:sz w:val="20"/>
                <w:szCs w:val="20"/>
              </w:rPr>
              <w:t>S</w:t>
            </w:r>
            <w:r w:rsidR="14942BFF" w:rsidRPr="4D65D706">
              <w:rPr>
                <w:rFonts w:ascii="Times New Roman" w:eastAsia="Arial,Times New Roman" w:hAnsi="Times New Roman" w:cs="Times New Roman"/>
                <w:sz w:val="20"/>
                <w:szCs w:val="20"/>
              </w:rPr>
              <w:t>2</w:t>
            </w:r>
          </w:p>
        </w:tc>
        <w:tc>
          <w:tcPr>
            <w:tcW w:w="2880" w:type="dxa"/>
          </w:tcPr>
          <w:p w14:paraId="1598B3B9" w14:textId="4F75125C" w:rsidR="003A2D8D" w:rsidRPr="004561A7" w:rsidRDefault="007C206C" w:rsidP="00D6047D">
            <w:pPr>
              <w:keepNext/>
              <w:outlineLvl w:val="0"/>
              <w:rPr>
                <w:rFonts w:ascii="Times New Roman" w:eastAsia="Arial,Times New Roman" w:hAnsi="Times New Roman" w:cs="Times New Roman"/>
                <w:sz w:val="20"/>
                <w:szCs w:val="20"/>
              </w:rPr>
            </w:pPr>
            <w:r w:rsidRPr="007C206C">
              <w:rPr>
                <w:rFonts w:ascii="Times New Roman" w:eastAsia="Arial,Times New Roman" w:hAnsi="Times New Roman" w:cs="Times New Roman"/>
                <w:sz w:val="20"/>
                <w:szCs w:val="20"/>
              </w:rPr>
              <w:t>Vendor will prov</w:t>
            </w:r>
            <w:r w:rsidR="00CB572E">
              <w:rPr>
                <w:rFonts w:ascii="Times New Roman" w:eastAsia="Arial,Times New Roman" w:hAnsi="Times New Roman" w:cs="Times New Roman"/>
                <w:sz w:val="20"/>
                <w:szCs w:val="20"/>
              </w:rPr>
              <w:t>i</w:t>
            </w:r>
            <w:r w:rsidRPr="007C206C">
              <w:rPr>
                <w:rFonts w:ascii="Times New Roman" w:eastAsia="Arial,Times New Roman" w:hAnsi="Times New Roman" w:cs="Times New Roman"/>
                <w:sz w:val="20"/>
                <w:szCs w:val="20"/>
              </w:rPr>
              <w:t>de the State documentation of its incident response planning and testing procedures</w:t>
            </w:r>
          </w:p>
        </w:tc>
        <w:tc>
          <w:tcPr>
            <w:tcW w:w="1065" w:type="dxa"/>
          </w:tcPr>
          <w:p w14:paraId="1E337AE1" w14:textId="77777777" w:rsidR="003A2D8D" w:rsidRPr="00775567" w:rsidRDefault="003A2D8D" w:rsidP="00D6047D">
            <w:pPr>
              <w:keepNext/>
              <w:outlineLvl w:val="0"/>
              <w:rPr>
                <w:rFonts w:ascii="Times New Roman" w:eastAsia="Times New Roman" w:hAnsi="Times New Roman" w:cs="Times New Roman"/>
                <w:bCs/>
                <w:sz w:val="20"/>
                <w:szCs w:val="20"/>
              </w:rPr>
            </w:pPr>
          </w:p>
        </w:tc>
        <w:tc>
          <w:tcPr>
            <w:tcW w:w="4425" w:type="dxa"/>
          </w:tcPr>
          <w:p w14:paraId="37FDC5D5" w14:textId="77777777" w:rsidR="003A2D8D" w:rsidRPr="00775567" w:rsidRDefault="003A2D8D" w:rsidP="00D6047D">
            <w:pPr>
              <w:keepNext/>
              <w:outlineLvl w:val="0"/>
              <w:rPr>
                <w:rFonts w:ascii="Times New Roman" w:eastAsia="Times New Roman" w:hAnsi="Times New Roman" w:cs="Times New Roman"/>
                <w:bCs/>
                <w:sz w:val="20"/>
                <w:szCs w:val="20"/>
              </w:rPr>
            </w:pPr>
          </w:p>
        </w:tc>
        <w:tc>
          <w:tcPr>
            <w:tcW w:w="3870" w:type="dxa"/>
          </w:tcPr>
          <w:p w14:paraId="1D9B49C8" w14:textId="77777777" w:rsidR="003A2D8D" w:rsidRPr="00775567" w:rsidRDefault="003A2D8D" w:rsidP="00D6047D">
            <w:pPr>
              <w:keepNext/>
              <w:outlineLvl w:val="0"/>
              <w:rPr>
                <w:rFonts w:ascii="Times New Roman" w:eastAsia="Times New Roman" w:hAnsi="Times New Roman" w:cs="Times New Roman"/>
                <w:bCs/>
                <w:sz w:val="20"/>
                <w:szCs w:val="20"/>
              </w:rPr>
            </w:pPr>
          </w:p>
        </w:tc>
      </w:tr>
      <w:tr w:rsidR="003A2D8D" w:rsidRPr="004561A7" w14:paraId="1F1F66C4" w14:textId="77777777" w:rsidTr="4D65D706">
        <w:tc>
          <w:tcPr>
            <w:tcW w:w="625" w:type="dxa"/>
          </w:tcPr>
          <w:p w14:paraId="2D91ECFE" w14:textId="3A784B4F" w:rsidR="003A2D8D" w:rsidRPr="004561A7" w:rsidRDefault="0B6A46E3" w:rsidP="00D6047D">
            <w:pPr>
              <w:keepNext/>
              <w:outlineLvl w:val="0"/>
              <w:rPr>
                <w:rFonts w:ascii="Times New Roman" w:eastAsia="Arial,Times New Roman" w:hAnsi="Times New Roman" w:cs="Times New Roman"/>
                <w:sz w:val="20"/>
                <w:szCs w:val="20"/>
              </w:rPr>
            </w:pPr>
            <w:r w:rsidRPr="4D65D706">
              <w:rPr>
                <w:rFonts w:ascii="Times New Roman" w:eastAsia="Arial,Times New Roman" w:hAnsi="Times New Roman" w:cs="Times New Roman"/>
                <w:sz w:val="20"/>
                <w:szCs w:val="20"/>
              </w:rPr>
              <w:t>S</w:t>
            </w:r>
            <w:r w:rsidR="0C729274" w:rsidRPr="4D65D706">
              <w:rPr>
                <w:rFonts w:ascii="Times New Roman" w:eastAsia="Arial,Times New Roman" w:hAnsi="Times New Roman" w:cs="Times New Roman"/>
                <w:sz w:val="20"/>
                <w:szCs w:val="20"/>
              </w:rPr>
              <w:t>3</w:t>
            </w:r>
          </w:p>
        </w:tc>
        <w:tc>
          <w:tcPr>
            <w:tcW w:w="2880" w:type="dxa"/>
          </w:tcPr>
          <w:p w14:paraId="523DA909" w14:textId="768C2071" w:rsidR="003A2D8D" w:rsidRPr="004561A7" w:rsidRDefault="00FE1796" w:rsidP="00D6047D">
            <w:pPr>
              <w:keepNext/>
              <w:outlineLvl w:val="0"/>
              <w:rPr>
                <w:rFonts w:ascii="Times New Roman" w:eastAsia="Arial,Times New Roman" w:hAnsi="Times New Roman" w:cs="Times New Roman"/>
                <w:sz w:val="20"/>
                <w:szCs w:val="20"/>
              </w:rPr>
            </w:pPr>
            <w:r w:rsidRPr="00FE1796">
              <w:rPr>
                <w:rFonts w:ascii="Times New Roman" w:eastAsia="Arial,Times New Roman" w:hAnsi="Times New Roman" w:cs="Times New Roman"/>
                <w:sz w:val="20"/>
                <w:szCs w:val="20"/>
              </w:rPr>
              <w:t xml:space="preserve">Vendor will provide State with a System Security Plan for review </w:t>
            </w:r>
            <w:r>
              <w:rPr>
                <w:rFonts w:ascii="Times New Roman" w:eastAsia="Arial,Times New Roman" w:hAnsi="Times New Roman" w:cs="Times New Roman"/>
                <w:sz w:val="20"/>
                <w:szCs w:val="20"/>
              </w:rPr>
              <w:t>and</w:t>
            </w:r>
            <w:r w:rsidRPr="00FE1796">
              <w:rPr>
                <w:rFonts w:ascii="Times New Roman" w:eastAsia="Arial,Times New Roman" w:hAnsi="Times New Roman" w:cs="Times New Roman"/>
                <w:sz w:val="20"/>
                <w:szCs w:val="20"/>
              </w:rPr>
              <w:t xml:space="preserve"> approval</w:t>
            </w:r>
            <w:r w:rsidR="004E6907">
              <w:rPr>
                <w:rFonts w:ascii="Times New Roman" w:eastAsia="Arial,Times New Roman" w:hAnsi="Times New Roman" w:cs="Times New Roman"/>
                <w:sz w:val="20"/>
                <w:szCs w:val="20"/>
              </w:rPr>
              <w:t>.</w:t>
            </w:r>
          </w:p>
        </w:tc>
        <w:tc>
          <w:tcPr>
            <w:tcW w:w="1065" w:type="dxa"/>
          </w:tcPr>
          <w:p w14:paraId="228A932A" w14:textId="77777777" w:rsidR="003A2D8D" w:rsidRPr="00775567" w:rsidRDefault="003A2D8D" w:rsidP="00D6047D">
            <w:pPr>
              <w:keepNext/>
              <w:outlineLvl w:val="0"/>
              <w:rPr>
                <w:rFonts w:ascii="Times New Roman" w:eastAsia="Times New Roman" w:hAnsi="Times New Roman" w:cs="Times New Roman"/>
                <w:bCs/>
                <w:sz w:val="20"/>
                <w:szCs w:val="20"/>
              </w:rPr>
            </w:pPr>
          </w:p>
        </w:tc>
        <w:tc>
          <w:tcPr>
            <w:tcW w:w="4425" w:type="dxa"/>
          </w:tcPr>
          <w:p w14:paraId="393C8461" w14:textId="77777777" w:rsidR="003A2D8D" w:rsidRPr="00775567" w:rsidRDefault="003A2D8D" w:rsidP="00D6047D">
            <w:pPr>
              <w:keepNext/>
              <w:outlineLvl w:val="0"/>
              <w:rPr>
                <w:rFonts w:ascii="Times New Roman" w:eastAsia="Times New Roman" w:hAnsi="Times New Roman" w:cs="Times New Roman"/>
                <w:bCs/>
                <w:sz w:val="20"/>
                <w:szCs w:val="20"/>
              </w:rPr>
            </w:pPr>
          </w:p>
        </w:tc>
        <w:tc>
          <w:tcPr>
            <w:tcW w:w="3870" w:type="dxa"/>
          </w:tcPr>
          <w:p w14:paraId="61AF5A13" w14:textId="77777777" w:rsidR="003A2D8D" w:rsidRPr="00775567" w:rsidRDefault="003A2D8D" w:rsidP="00D6047D">
            <w:pPr>
              <w:keepNext/>
              <w:outlineLvl w:val="0"/>
              <w:rPr>
                <w:rFonts w:ascii="Times New Roman" w:eastAsia="Times New Roman" w:hAnsi="Times New Roman" w:cs="Times New Roman"/>
                <w:bCs/>
                <w:sz w:val="20"/>
                <w:szCs w:val="20"/>
              </w:rPr>
            </w:pPr>
          </w:p>
        </w:tc>
      </w:tr>
      <w:tr w:rsidR="003E6A8A" w:rsidRPr="004561A7" w14:paraId="148EA0AC" w14:textId="77777777" w:rsidTr="4D65D706">
        <w:tc>
          <w:tcPr>
            <w:tcW w:w="625" w:type="dxa"/>
          </w:tcPr>
          <w:p w14:paraId="7D51543D" w14:textId="54BA0AC9" w:rsidR="003E6A8A" w:rsidRPr="004561A7" w:rsidRDefault="29745BFD" w:rsidP="00D6047D">
            <w:pPr>
              <w:keepNext/>
              <w:outlineLvl w:val="0"/>
              <w:rPr>
                <w:rFonts w:ascii="Times New Roman" w:eastAsia="Arial,Times New Roman" w:hAnsi="Times New Roman" w:cs="Times New Roman"/>
                <w:sz w:val="20"/>
                <w:szCs w:val="20"/>
              </w:rPr>
            </w:pPr>
            <w:r w:rsidRPr="1625DB20">
              <w:rPr>
                <w:rFonts w:ascii="Times New Roman" w:eastAsia="Arial,Times New Roman" w:hAnsi="Times New Roman" w:cs="Times New Roman"/>
                <w:sz w:val="20"/>
                <w:szCs w:val="20"/>
              </w:rPr>
              <w:t>S</w:t>
            </w:r>
            <w:r w:rsidR="2969E0B8" w:rsidRPr="1625DB20">
              <w:rPr>
                <w:rFonts w:ascii="Times New Roman" w:eastAsia="Arial,Times New Roman" w:hAnsi="Times New Roman" w:cs="Times New Roman"/>
                <w:sz w:val="20"/>
                <w:szCs w:val="20"/>
              </w:rPr>
              <w:t>4</w:t>
            </w:r>
          </w:p>
        </w:tc>
        <w:tc>
          <w:tcPr>
            <w:tcW w:w="2880" w:type="dxa"/>
          </w:tcPr>
          <w:p w14:paraId="34199BB3" w14:textId="75A75F01" w:rsidR="003E6A8A" w:rsidRPr="004561A7" w:rsidRDefault="43297DAF" w:rsidP="00D6047D">
            <w:pPr>
              <w:keepNext/>
              <w:outlineLvl w:val="0"/>
              <w:rPr>
                <w:rFonts w:ascii="Times New Roman" w:eastAsia="Arial,Times New Roman" w:hAnsi="Times New Roman" w:cs="Times New Roman"/>
                <w:sz w:val="20"/>
                <w:szCs w:val="20"/>
              </w:rPr>
            </w:pPr>
            <w:r w:rsidRPr="4D65D706">
              <w:rPr>
                <w:rFonts w:ascii="Times New Roman" w:eastAsia="Arial,Times New Roman" w:hAnsi="Times New Roman" w:cs="Times New Roman"/>
                <w:sz w:val="20"/>
                <w:szCs w:val="20"/>
              </w:rPr>
              <w:t xml:space="preserve">Data center facilities will </w:t>
            </w:r>
            <w:proofErr w:type="gramStart"/>
            <w:r w:rsidRPr="4D65D706">
              <w:rPr>
                <w:rFonts w:ascii="Times New Roman" w:eastAsia="Arial,Times New Roman" w:hAnsi="Times New Roman" w:cs="Times New Roman"/>
                <w:sz w:val="20"/>
                <w:szCs w:val="20"/>
              </w:rPr>
              <w:t>be located in</w:t>
            </w:r>
            <w:proofErr w:type="gramEnd"/>
            <w:r w:rsidRPr="4D65D706">
              <w:rPr>
                <w:rFonts w:ascii="Times New Roman" w:eastAsia="Arial,Times New Roman" w:hAnsi="Times New Roman" w:cs="Times New Roman"/>
                <w:sz w:val="20"/>
                <w:szCs w:val="20"/>
              </w:rPr>
              <w:t xml:space="preserve"> the United States. If the solution contains</w:t>
            </w:r>
            <w:r w:rsidR="2C2365DC" w:rsidRPr="4D65D706">
              <w:rPr>
                <w:rFonts w:ascii="Times New Roman" w:eastAsia="Arial,Times New Roman" w:hAnsi="Times New Roman" w:cs="Times New Roman"/>
                <w:sz w:val="20"/>
                <w:szCs w:val="20"/>
              </w:rPr>
              <w:t xml:space="preserve"> Federal Tax Info</w:t>
            </w:r>
            <w:r w:rsidRPr="4D65D706">
              <w:rPr>
                <w:rFonts w:ascii="Times New Roman" w:eastAsia="Arial,Times New Roman" w:hAnsi="Times New Roman" w:cs="Times New Roman"/>
                <w:sz w:val="20"/>
                <w:szCs w:val="20"/>
              </w:rPr>
              <w:t xml:space="preserve"> </w:t>
            </w:r>
            <w:r w:rsidR="2C2365DC" w:rsidRPr="4D65D706">
              <w:rPr>
                <w:rFonts w:ascii="Times New Roman" w:eastAsia="Arial,Times New Roman" w:hAnsi="Times New Roman" w:cs="Times New Roman"/>
                <w:sz w:val="20"/>
                <w:szCs w:val="20"/>
              </w:rPr>
              <w:t>(</w:t>
            </w:r>
            <w:r w:rsidRPr="4D65D706">
              <w:rPr>
                <w:rFonts w:ascii="Times New Roman" w:eastAsia="Arial,Times New Roman" w:hAnsi="Times New Roman" w:cs="Times New Roman"/>
                <w:sz w:val="20"/>
                <w:szCs w:val="20"/>
              </w:rPr>
              <w:t>FTI</w:t>
            </w:r>
            <w:r w:rsidR="2C2365DC" w:rsidRPr="4D65D706">
              <w:rPr>
                <w:rFonts w:ascii="Times New Roman" w:eastAsia="Arial,Times New Roman" w:hAnsi="Times New Roman" w:cs="Times New Roman"/>
                <w:sz w:val="20"/>
                <w:szCs w:val="20"/>
              </w:rPr>
              <w:t>)</w:t>
            </w:r>
            <w:r w:rsidRPr="4D65D706">
              <w:rPr>
                <w:rFonts w:ascii="Times New Roman" w:eastAsia="Arial,Times New Roman" w:hAnsi="Times New Roman" w:cs="Times New Roman"/>
                <w:sz w:val="20"/>
                <w:szCs w:val="20"/>
              </w:rPr>
              <w:t xml:space="preserve"> or other sensitive data, </w:t>
            </w:r>
            <w:proofErr w:type="spellStart"/>
            <w:r w:rsidRPr="4D65D706">
              <w:rPr>
                <w:rFonts w:ascii="Times New Roman" w:eastAsia="Arial,Times New Roman" w:hAnsi="Times New Roman" w:cs="Times New Roman"/>
                <w:sz w:val="20"/>
                <w:szCs w:val="20"/>
              </w:rPr>
              <w:t>FedRamp</w:t>
            </w:r>
            <w:proofErr w:type="spellEnd"/>
            <w:r w:rsidRPr="4D65D706">
              <w:rPr>
                <w:rFonts w:ascii="Times New Roman" w:eastAsia="Arial,Times New Roman" w:hAnsi="Times New Roman" w:cs="Times New Roman"/>
                <w:sz w:val="20"/>
                <w:szCs w:val="20"/>
              </w:rPr>
              <w:t xml:space="preserve"> is required.</w:t>
            </w:r>
          </w:p>
        </w:tc>
        <w:tc>
          <w:tcPr>
            <w:tcW w:w="1065" w:type="dxa"/>
          </w:tcPr>
          <w:p w14:paraId="5576FF76" w14:textId="77777777" w:rsidR="003E6A8A" w:rsidRPr="00775567" w:rsidRDefault="003E6A8A" w:rsidP="00D6047D">
            <w:pPr>
              <w:keepNext/>
              <w:outlineLvl w:val="0"/>
              <w:rPr>
                <w:rFonts w:ascii="Times New Roman" w:eastAsia="Times New Roman" w:hAnsi="Times New Roman" w:cs="Times New Roman"/>
                <w:bCs/>
                <w:sz w:val="20"/>
                <w:szCs w:val="20"/>
              </w:rPr>
            </w:pPr>
          </w:p>
        </w:tc>
        <w:tc>
          <w:tcPr>
            <w:tcW w:w="4425" w:type="dxa"/>
          </w:tcPr>
          <w:p w14:paraId="51333F1D" w14:textId="77777777" w:rsidR="003E6A8A" w:rsidRPr="00775567" w:rsidRDefault="003E6A8A" w:rsidP="00D6047D">
            <w:pPr>
              <w:keepNext/>
              <w:outlineLvl w:val="0"/>
              <w:rPr>
                <w:rFonts w:ascii="Times New Roman" w:eastAsia="Times New Roman" w:hAnsi="Times New Roman" w:cs="Times New Roman"/>
                <w:bCs/>
                <w:sz w:val="20"/>
                <w:szCs w:val="20"/>
              </w:rPr>
            </w:pPr>
          </w:p>
        </w:tc>
        <w:tc>
          <w:tcPr>
            <w:tcW w:w="3870" w:type="dxa"/>
          </w:tcPr>
          <w:p w14:paraId="36090EEE" w14:textId="77777777" w:rsidR="003E6A8A" w:rsidRPr="00775567" w:rsidRDefault="003E6A8A" w:rsidP="00D6047D">
            <w:pPr>
              <w:keepNext/>
              <w:outlineLvl w:val="0"/>
              <w:rPr>
                <w:rFonts w:ascii="Times New Roman" w:eastAsia="Times New Roman" w:hAnsi="Times New Roman" w:cs="Times New Roman"/>
                <w:bCs/>
                <w:sz w:val="20"/>
                <w:szCs w:val="20"/>
              </w:rPr>
            </w:pPr>
          </w:p>
        </w:tc>
      </w:tr>
      <w:tr w:rsidR="003E6A8A" w:rsidRPr="004561A7" w14:paraId="2A575E43" w14:textId="77777777" w:rsidTr="4D65D706">
        <w:tc>
          <w:tcPr>
            <w:tcW w:w="625" w:type="dxa"/>
          </w:tcPr>
          <w:p w14:paraId="5D49E0C8" w14:textId="5C507EEF" w:rsidR="003E6A8A" w:rsidRPr="004561A7" w:rsidRDefault="29745BFD" w:rsidP="00D6047D">
            <w:pPr>
              <w:keepNext/>
              <w:outlineLvl w:val="0"/>
              <w:rPr>
                <w:rFonts w:ascii="Times New Roman" w:eastAsia="Arial,Times New Roman" w:hAnsi="Times New Roman" w:cs="Times New Roman"/>
                <w:sz w:val="20"/>
                <w:szCs w:val="20"/>
              </w:rPr>
            </w:pPr>
            <w:r w:rsidRPr="1625DB20">
              <w:rPr>
                <w:rFonts w:ascii="Times New Roman" w:eastAsia="Arial,Times New Roman" w:hAnsi="Times New Roman" w:cs="Times New Roman"/>
                <w:sz w:val="20"/>
                <w:szCs w:val="20"/>
              </w:rPr>
              <w:t>S</w:t>
            </w:r>
            <w:r w:rsidR="3242D513" w:rsidRPr="1625DB20">
              <w:rPr>
                <w:rFonts w:ascii="Times New Roman" w:eastAsia="Arial,Times New Roman" w:hAnsi="Times New Roman" w:cs="Times New Roman"/>
                <w:sz w:val="20"/>
                <w:szCs w:val="20"/>
              </w:rPr>
              <w:t>5</w:t>
            </w:r>
          </w:p>
        </w:tc>
        <w:tc>
          <w:tcPr>
            <w:tcW w:w="2880" w:type="dxa"/>
          </w:tcPr>
          <w:p w14:paraId="76415363" w14:textId="6905D4CA" w:rsidR="003E6A8A" w:rsidRPr="004561A7" w:rsidRDefault="00591018" w:rsidP="00D6047D">
            <w:pPr>
              <w:keepNext/>
              <w:outlineLvl w:val="0"/>
              <w:rPr>
                <w:rFonts w:ascii="Times New Roman" w:eastAsia="Arial,Times New Roman" w:hAnsi="Times New Roman" w:cs="Times New Roman"/>
                <w:sz w:val="20"/>
                <w:szCs w:val="20"/>
              </w:rPr>
            </w:pPr>
            <w:r w:rsidRPr="00591018">
              <w:rPr>
                <w:rFonts w:ascii="Times New Roman" w:eastAsia="Arial,Times New Roman" w:hAnsi="Times New Roman" w:cs="Times New Roman"/>
                <w:sz w:val="20"/>
                <w:szCs w:val="20"/>
              </w:rPr>
              <w:t>Vendor will deploy SSL for all Web-based applications for Vendor deployments that involve Internet-facing deployments and for deployments that are accessible through a secure network, e.g., hardware VPN. SSL will be used for data transmitted through all Vendor Web-based applications.</w:t>
            </w:r>
          </w:p>
        </w:tc>
        <w:tc>
          <w:tcPr>
            <w:tcW w:w="1065" w:type="dxa"/>
          </w:tcPr>
          <w:p w14:paraId="4328EB09" w14:textId="77777777" w:rsidR="003E6A8A" w:rsidRPr="00775567" w:rsidRDefault="003E6A8A" w:rsidP="00D6047D">
            <w:pPr>
              <w:keepNext/>
              <w:outlineLvl w:val="0"/>
              <w:rPr>
                <w:rFonts w:ascii="Times New Roman" w:eastAsia="Times New Roman" w:hAnsi="Times New Roman" w:cs="Times New Roman"/>
                <w:bCs/>
                <w:sz w:val="20"/>
                <w:szCs w:val="20"/>
              </w:rPr>
            </w:pPr>
          </w:p>
        </w:tc>
        <w:tc>
          <w:tcPr>
            <w:tcW w:w="4425" w:type="dxa"/>
          </w:tcPr>
          <w:p w14:paraId="13CD8BAB" w14:textId="77777777" w:rsidR="003E6A8A" w:rsidRPr="00775567" w:rsidRDefault="003E6A8A" w:rsidP="00D6047D">
            <w:pPr>
              <w:keepNext/>
              <w:outlineLvl w:val="0"/>
              <w:rPr>
                <w:rFonts w:ascii="Times New Roman" w:eastAsia="Times New Roman" w:hAnsi="Times New Roman" w:cs="Times New Roman"/>
                <w:bCs/>
                <w:sz w:val="20"/>
                <w:szCs w:val="20"/>
              </w:rPr>
            </w:pPr>
          </w:p>
        </w:tc>
        <w:tc>
          <w:tcPr>
            <w:tcW w:w="3870" w:type="dxa"/>
          </w:tcPr>
          <w:p w14:paraId="4F73D8F7" w14:textId="77777777" w:rsidR="003E6A8A" w:rsidRPr="00775567" w:rsidRDefault="003E6A8A" w:rsidP="00D6047D">
            <w:pPr>
              <w:keepNext/>
              <w:outlineLvl w:val="0"/>
              <w:rPr>
                <w:rFonts w:ascii="Times New Roman" w:eastAsia="Times New Roman" w:hAnsi="Times New Roman" w:cs="Times New Roman"/>
                <w:bCs/>
                <w:sz w:val="20"/>
                <w:szCs w:val="20"/>
              </w:rPr>
            </w:pPr>
          </w:p>
        </w:tc>
      </w:tr>
      <w:tr w:rsidR="003E6A8A" w:rsidRPr="004561A7" w14:paraId="14B97CE4" w14:textId="77777777" w:rsidTr="4D65D706">
        <w:tc>
          <w:tcPr>
            <w:tcW w:w="625" w:type="dxa"/>
          </w:tcPr>
          <w:p w14:paraId="3F92FB57" w14:textId="78738897" w:rsidR="003E6A8A" w:rsidRPr="004561A7" w:rsidRDefault="29745BFD" w:rsidP="00D6047D">
            <w:pPr>
              <w:keepNext/>
              <w:outlineLvl w:val="0"/>
              <w:rPr>
                <w:rFonts w:ascii="Times New Roman" w:eastAsia="Arial,Times New Roman" w:hAnsi="Times New Roman" w:cs="Times New Roman"/>
                <w:sz w:val="20"/>
                <w:szCs w:val="20"/>
              </w:rPr>
            </w:pPr>
            <w:r w:rsidRPr="1625DB20">
              <w:rPr>
                <w:rFonts w:ascii="Times New Roman" w:eastAsia="Arial,Times New Roman" w:hAnsi="Times New Roman" w:cs="Times New Roman"/>
                <w:sz w:val="20"/>
                <w:szCs w:val="20"/>
              </w:rPr>
              <w:t>S</w:t>
            </w:r>
            <w:r w:rsidR="32503E45" w:rsidRPr="1625DB20">
              <w:rPr>
                <w:rFonts w:ascii="Times New Roman" w:eastAsia="Arial,Times New Roman" w:hAnsi="Times New Roman" w:cs="Times New Roman"/>
                <w:sz w:val="20"/>
                <w:szCs w:val="20"/>
              </w:rPr>
              <w:t>6</w:t>
            </w:r>
          </w:p>
        </w:tc>
        <w:tc>
          <w:tcPr>
            <w:tcW w:w="2880" w:type="dxa"/>
          </w:tcPr>
          <w:p w14:paraId="04C105EF" w14:textId="20574B63" w:rsidR="003E6A8A" w:rsidRPr="004561A7" w:rsidRDefault="00591018" w:rsidP="00D6047D">
            <w:pPr>
              <w:keepNext/>
              <w:outlineLvl w:val="0"/>
              <w:rPr>
                <w:rFonts w:ascii="Times New Roman" w:eastAsia="Arial,Times New Roman" w:hAnsi="Times New Roman" w:cs="Times New Roman"/>
                <w:sz w:val="20"/>
                <w:szCs w:val="20"/>
              </w:rPr>
            </w:pPr>
            <w:r w:rsidRPr="00591018">
              <w:rPr>
                <w:rFonts w:ascii="Times New Roman" w:eastAsia="Arial,Times New Roman" w:hAnsi="Times New Roman" w:cs="Times New Roman"/>
                <w:sz w:val="20"/>
                <w:szCs w:val="20"/>
              </w:rPr>
              <w:t>The Vendor will procure and renew SSL certificates on State's behalf.</w:t>
            </w:r>
          </w:p>
        </w:tc>
        <w:tc>
          <w:tcPr>
            <w:tcW w:w="1065" w:type="dxa"/>
          </w:tcPr>
          <w:p w14:paraId="7C0D66AE" w14:textId="77777777" w:rsidR="003E6A8A" w:rsidRPr="00775567" w:rsidRDefault="003E6A8A" w:rsidP="00D6047D">
            <w:pPr>
              <w:keepNext/>
              <w:outlineLvl w:val="0"/>
              <w:rPr>
                <w:rFonts w:ascii="Times New Roman" w:eastAsia="Times New Roman" w:hAnsi="Times New Roman" w:cs="Times New Roman"/>
                <w:bCs/>
                <w:sz w:val="20"/>
                <w:szCs w:val="20"/>
              </w:rPr>
            </w:pPr>
          </w:p>
        </w:tc>
        <w:tc>
          <w:tcPr>
            <w:tcW w:w="4425" w:type="dxa"/>
          </w:tcPr>
          <w:p w14:paraId="29291EA5" w14:textId="77777777" w:rsidR="003E6A8A" w:rsidRPr="00775567" w:rsidRDefault="003E6A8A" w:rsidP="00D6047D">
            <w:pPr>
              <w:keepNext/>
              <w:outlineLvl w:val="0"/>
              <w:rPr>
                <w:rFonts w:ascii="Times New Roman" w:eastAsia="Times New Roman" w:hAnsi="Times New Roman" w:cs="Times New Roman"/>
                <w:bCs/>
                <w:sz w:val="20"/>
                <w:szCs w:val="20"/>
              </w:rPr>
            </w:pPr>
          </w:p>
        </w:tc>
        <w:tc>
          <w:tcPr>
            <w:tcW w:w="3870" w:type="dxa"/>
          </w:tcPr>
          <w:p w14:paraId="2989561E" w14:textId="77777777" w:rsidR="003E6A8A" w:rsidRPr="00775567" w:rsidRDefault="003E6A8A" w:rsidP="00D6047D">
            <w:pPr>
              <w:keepNext/>
              <w:outlineLvl w:val="0"/>
              <w:rPr>
                <w:rFonts w:ascii="Times New Roman" w:eastAsia="Times New Roman" w:hAnsi="Times New Roman" w:cs="Times New Roman"/>
                <w:bCs/>
                <w:sz w:val="20"/>
                <w:szCs w:val="20"/>
              </w:rPr>
            </w:pPr>
          </w:p>
        </w:tc>
      </w:tr>
      <w:tr w:rsidR="003E6A8A" w:rsidRPr="004561A7" w14:paraId="462C3490" w14:textId="77777777" w:rsidTr="4D65D706">
        <w:tc>
          <w:tcPr>
            <w:tcW w:w="625" w:type="dxa"/>
          </w:tcPr>
          <w:p w14:paraId="512B29E1" w14:textId="495CC1B6" w:rsidR="003E6A8A" w:rsidRPr="004561A7" w:rsidRDefault="29745BFD" w:rsidP="00D6047D">
            <w:pPr>
              <w:keepNext/>
              <w:outlineLvl w:val="0"/>
              <w:rPr>
                <w:rFonts w:ascii="Times New Roman" w:eastAsia="Arial,Times New Roman" w:hAnsi="Times New Roman" w:cs="Times New Roman"/>
                <w:sz w:val="20"/>
                <w:szCs w:val="20"/>
              </w:rPr>
            </w:pPr>
            <w:r w:rsidRPr="1625DB20">
              <w:rPr>
                <w:rFonts w:ascii="Times New Roman" w:eastAsia="Arial,Times New Roman" w:hAnsi="Times New Roman" w:cs="Times New Roman"/>
                <w:sz w:val="20"/>
                <w:szCs w:val="20"/>
              </w:rPr>
              <w:lastRenderedPageBreak/>
              <w:t>S</w:t>
            </w:r>
            <w:r w:rsidR="11F140DA" w:rsidRPr="1625DB20">
              <w:rPr>
                <w:rFonts w:ascii="Times New Roman" w:eastAsia="Arial,Times New Roman" w:hAnsi="Times New Roman" w:cs="Times New Roman"/>
                <w:sz w:val="20"/>
                <w:szCs w:val="20"/>
              </w:rPr>
              <w:t>7</w:t>
            </w:r>
          </w:p>
        </w:tc>
        <w:tc>
          <w:tcPr>
            <w:tcW w:w="2880" w:type="dxa"/>
          </w:tcPr>
          <w:p w14:paraId="7FF282C9" w14:textId="6B463375" w:rsidR="003E6A8A" w:rsidRPr="004561A7" w:rsidRDefault="515D12C9" w:rsidP="00D6047D">
            <w:pPr>
              <w:keepNext/>
              <w:outlineLvl w:val="0"/>
              <w:rPr>
                <w:rFonts w:ascii="Times New Roman" w:eastAsia="Arial,Times New Roman" w:hAnsi="Times New Roman" w:cs="Times New Roman"/>
                <w:sz w:val="20"/>
                <w:szCs w:val="20"/>
              </w:rPr>
            </w:pPr>
            <w:r w:rsidRPr="4D65D706">
              <w:rPr>
                <w:rFonts w:ascii="Times New Roman" w:eastAsia="Arial,Times New Roman" w:hAnsi="Times New Roman" w:cs="Times New Roman"/>
                <w:sz w:val="20"/>
                <w:szCs w:val="20"/>
              </w:rPr>
              <w:t xml:space="preserve">Least Privilege and Separation of Duties (SOD) will be employed for all solutions. It is a system-oriented approach where user permissions and system functionality are carefully </w:t>
            </w:r>
            <w:r w:rsidR="7647663F" w:rsidRPr="4D65D706">
              <w:rPr>
                <w:rFonts w:ascii="Times New Roman" w:eastAsia="Arial,Times New Roman" w:hAnsi="Times New Roman" w:cs="Times New Roman"/>
                <w:sz w:val="20"/>
                <w:szCs w:val="20"/>
              </w:rPr>
              <w:t>evaluated,</w:t>
            </w:r>
            <w:r w:rsidRPr="4D65D706">
              <w:rPr>
                <w:rFonts w:ascii="Times New Roman" w:eastAsia="Arial,Times New Roman" w:hAnsi="Times New Roman" w:cs="Times New Roman"/>
                <w:sz w:val="20"/>
                <w:szCs w:val="20"/>
              </w:rPr>
              <w:t xml:space="preserve"> and access is restricted to the resources required for users or systems to perform their duties based on </w:t>
            </w:r>
            <w:r w:rsidR="6B60E361" w:rsidRPr="4D65D706">
              <w:rPr>
                <w:rFonts w:ascii="Times New Roman" w:eastAsia="Arial,Times New Roman" w:hAnsi="Times New Roman" w:cs="Times New Roman"/>
                <w:sz w:val="20"/>
                <w:szCs w:val="20"/>
              </w:rPr>
              <w:t>role-based</w:t>
            </w:r>
            <w:r w:rsidRPr="4D65D706">
              <w:rPr>
                <w:rFonts w:ascii="Times New Roman" w:eastAsia="Arial,Times New Roman" w:hAnsi="Times New Roman" w:cs="Times New Roman"/>
                <w:sz w:val="20"/>
                <w:szCs w:val="20"/>
              </w:rPr>
              <w:t xml:space="preserve"> access (RBA) to data.</w:t>
            </w:r>
          </w:p>
        </w:tc>
        <w:tc>
          <w:tcPr>
            <w:tcW w:w="1065" w:type="dxa"/>
          </w:tcPr>
          <w:p w14:paraId="1590685C" w14:textId="77777777" w:rsidR="003E6A8A" w:rsidRPr="00775567" w:rsidRDefault="003E6A8A" w:rsidP="00D6047D">
            <w:pPr>
              <w:keepNext/>
              <w:outlineLvl w:val="0"/>
              <w:rPr>
                <w:rFonts w:ascii="Times New Roman" w:eastAsia="Times New Roman" w:hAnsi="Times New Roman" w:cs="Times New Roman"/>
                <w:bCs/>
                <w:sz w:val="20"/>
                <w:szCs w:val="20"/>
              </w:rPr>
            </w:pPr>
          </w:p>
        </w:tc>
        <w:tc>
          <w:tcPr>
            <w:tcW w:w="4425" w:type="dxa"/>
          </w:tcPr>
          <w:p w14:paraId="60005754" w14:textId="77777777" w:rsidR="003E6A8A" w:rsidRPr="00775567" w:rsidRDefault="003E6A8A" w:rsidP="00D6047D">
            <w:pPr>
              <w:keepNext/>
              <w:outlineLvl w:val="0"/>
              <w:rPr>
                <w:rFonts w:ascii="Times New Roman" w:eastAsia="Times New Roman" w:hAnsi="Times New Roman" w:cs="Times New Roman"/>
                <w:bCs/>
                <w:sz w:val="20"/>
                <w:szCs w:val="20"/>
              </w:rPr>
            </w:pPr>
          </w:p>
        </w:tc>
        <w:tc>
          <w:tcPr>
            <w:tcW w:w="3870" w:type="dxa"/>
          </w:tcPr>
          <w:p w14:paraId="08231D6B" w14:textId="77777777" w:rsidR="003E6A8A" w:rsidRPr="00775567" w:rsidRDefault="003E6A8A" w:rsidP="00D6047D">
            <w:pPr>
              <w:keepNext/>
              <w:outlineLvl w:val="0"/>
              <w:rPr>
                <w:rFonts w:ascii="Times New Roman" w:eastAsia="Times New Roman" w:hAnsi="Times New Roman" w:cs="Times New Roman"/>
                <w:bCs/>
                <w:sz w:val="20"/>
                <w:szCs w:val="20"/>
              </w:rPr>
            </w:pPr>
          </w:p>
        </w:tc>
      </w:tr>
      <w:tr w:rsidR="003E6A8A" w:rsidRPr="004561A7" w14:paraId="53E2EF00" w14:textId="77777777" w:rsidTr="4D65D706">
        <w:tc>
          <w:tcPr>
            <w:tcW w:w="625" w:type="dxa"/>
          </w:tcPr>
          <w:p w14:paraId="3ADBAEE9" w14:textId="49425B13" w:rsidR="003E6A8A" w:rsidRPr="004561A7" w:rsidRDefault="29745BFD" w:rsidP="00D6047D">
            <w:pPr>
              <w:keepNext/>
              <w:outlineLvl w:val="0"/>
              <w:rPr>
                <w:rFonts w:ascii="Times New Roman" w:eastAsia="Arial,Times New Roman" w:hAnsi="Times New Roman" w:cs="Times New Roman"/>
                <w:sz w:val="20"/>
                <w:szCs w:val="20"/>
              </w:rPr>
            </w:pPr>
            <w:r w:rsidRPr="1625DB20">
              <w:rPr>
                <w:rFonts w:ascii="Times New Roman" w:eastAsia="Arial,Times New Roman" w:hAnsi="Times New Roman" w:cs="Times New Roman"/>
                <w:sz w:val="20"/>
                <w:szCs w:val="20"/>
              </w:rPr>
              <w:t>S</w:t>
            </w:r>
            <w:r w:rsidR="75A4EF60" w:rsidRPr="1625DB20">
              <w:rPr>
                <w:rFonts w:ascii="Times New Roman" w:eastAsia="Arial,Times New Roman" w:hAnsi="Times New Roman" w:cs="Times New Roman"/>
                <w:sz w:val="20"/>
                <w:szCs w:val="20"/>
              </w:rPr>
              <w:t>8</w:t>
            </w:r>
          </w:p>
        </w:tc>
        <w:tc>
          <w:tcPr>
            <w:tcW w:w="2880" w:type="dxa"/>
          </w:tcPr>
          <w:p w14:paraId="18D1FCBC" w14:textId="7EC680D7" w:rsidR="003E6A8A" w:rsidRPr="004561A7" w:rsidRDefault="2FCE1DAC" w:rsidP="00D6047D">
            <w:pPr>
              <w:keepNext/>
              <w:outlineLvl w:val="0"/>
              <w:rPr>
                <w:rFonts w:ascii="Times New Roman" w:eastAsia="Arial,Times New Roman" w:hAnsi="Times New Roman" w:cs="Times New Roman"/>
                <w:sz w:val="20"/>
                <w:szCs w:val="20"/>
              </w:rPr>
            </w:pPr>
            <w:r w:rsidRPr="4D65D706">
              <w:rPr>
                <w:rFonts w:ascii="Times New Roman" w:eastAsia="Arial,Times New Roman" w:hAnsi="Times New Roman" w:cs="Times New Roman"/>
                <w:sz w:val="20"/>
                <w:szCs w:val="20"/>
              </w:rPr>
              <w:t xml:space="preserve">Prior to deployment, new deployments in the Vendor Data Centers will undergo a security technical review by a cross-organization team including a dedicated security team. Technology or tools that do not meet Vendor ’s security policies or standards will not </w:t>
            </w:r>
            <w:r w:rsidR="3914BC88" w:rsidRPr="4D65D706">
              <w:rPr>
                <w:rFonts w:ascii="Times New Roman" w:eastAsia="Arial,Times New Roman" w:hAnsi="Times New Roman" w:cs="Times New Roman"/>
                <w:sz w:val="20"/>
                <w:szCs w:val="20"/>
              </w:rPr>
              <w:t xml:space="preserve">be </w:t>
            </w:r>
            <w:r w:rsidRPr="4D65D706">
              <w:rPr>
                <w:rFonts w:ascii="Times New Roman" w:eastAsia="Arial,Times New Roman" w:hAnsi="Times New Roman" w:cs="Times New Roman"/>
                <w:sz w:val="20"/>
                <w:szCs w:val="20"/>
              </w:rPr>
              <w:t>deployed.</w:t>
            </w:r>
          </w:p>
        </w:tc>
        <w:tc>
          <w:tcPr>
            <w:tcW w:w="1065" w:type="dxa"/>
          </w:tcPr>
          <w:p w14:paraId="4AD974D7" w14:textId="77777777" w:rsidR="003E6A8A" w:rsidRPr="00775567" w:rsidRDefault="003E6A8A" w:rsidP="00D6047D">
            <w:pPr>
              <w:keepNext/>
              <w:outlineLvl w:val="0"/>
              <w:rPr>
                <w:rFonts w:ascii="Times New Roman" w:eastAsia="Times New Roman" w:hAnsi="Times New Roman" w:cs="Times New Roman"/>
                <w:bCs/>
                <w:sz w:val="20"/>
                <w:szCs w:val="20"/>
              </w:rPr>
            </w:pPr>
          </w:p>
        </w:tc>
        <w:tc>
          <w:tcPr>
            <w:tcW w:w="4425" w:type="dxa"/>
          </w:tcPr>
          <w:p w14:paraId="13642CF5" w14:textId="77777777" w:rsidR="003E6A8A" w:rsidRPr="00775567" w:rsidRDefault="003E6A8A" w:rsidP="00D6047D">
            <w:pPr>
              <w:keepNext/>
              <w:outlineLvl w:val="0"/>
              <w:rPr>
                <w:rFonts w:ascii="Times New Roman" w:eastAsia="Times New Roman" w:hAnsi="Times New Roman" w:cs="Times New Roman"/>
                <w:bCs/>
                <w:sz w:val="20"/>
                <w:szCs w:val="20"/>
              </w:rPr>
            </w:pPr>
          </w:p>
        </w:tc>
        <w:tc>
          <w:tcPr>
            <w:tcW w:w="3870" w:type="dxa"/>
          </w:tcPr>
          <w:p w14:paraId="051D661C" w14:textId="77777777" w:rsidR="003E6A8A" w:rsidRPr="00775567" w:rsidRDefault="003E6A8A" w:rsidP="00D6047D">
            <w:pPr>
              <w:keepNext/>
              <w:outlineLvl w:val="0"/>
              <w:rPr>
                <w:rFonts w:ascii="Times New Roman" w:eastAsia="Times New Roman" w:hAnsi="Times New Roman" w:cs="Times New Roman"/>
                <w:bCs/>
                <w:sz w:val="20"/>
                <w:szCs w:val="20"/>
              </w:rPr>
            </w:pPr>
          </w:p>
        </w:tc>
      </w:tr>
      <w:tr w:rsidR="003E6A8A" w:rsidRPr="004561A7" w14:paraId="6780FEDF" w14:textId="77777777" w:rsidTr="4D65D706">
        <w:tc>
          <w:tcPr>
            <w:tcW w:w="625" w:type="dxa"/>
          </w:tcPr>
          <w:p w14:paraId="20E69935" w14:textId="0152006E" w:rsidR="003E6A8A" w:rsidRPr="004561A7" w:rsidRDefault="29745BFD" w:rsidP="00D6047D">
            <w:pPr>
              <w:keepNext/>
              <w:outlineLvl w:val="0"/>
              <w:rPr>
                <w:rFonts w:ascii="Times New Roman" w:eastAsia="Arial,Times New Roman" w:hAnsi="Times New Roman" w:cs="Times New Roman"/>
                <w:sz w:val="20"/>
                <w:szCs w:val="20"/>
              </w:rPr>
            </w:pPr>
            <w:r w:rsidRPr="1625DB20">
              <w:rPr>
                <w:rFonts w:ascii="Times New Roman" w:eastAsia="Arial,Times New Roman" w:hAnsi="Times New Roman" w:cs="Times New Roman"/>
                <w:sz w:val="20"/>
                <w:szCs w:val="20"/>
              </w:rPr>
              <w:t>S</w:t>
            </w:r>
            <w:r w:rsidR="7BF94A93" w:rsidRPr="1625DB20">
              <w:rPr>
                <w:rFonts w:ascii="Times New Roman" w:eastAsia="Arial,Times New Roman" w:hAnsi="Times New Roman" w:cs="Times New Roman"/>
                <w:sz w:val="20"/>
                <w:szCs w:val="20"/>
              </w:rPr>
              <w:t>9</w:t>
            </w:r>
          </w:p>
        </w:tc>
        <w:tc>
          <w:tcPr>
            <w:tcW w:w="2880" w:type="dxa"/>
          </w:tcPr>
          <w:p w14:paraId="49903E4D" w14:textId="207C65FE" w:rsidR="003E6A8A" w:rsidRPr="004561A7" w:rsidRDefault="005020B7" w:rsidP="00D6047D">
            <w:pPr>
              <w:keepNext/>
              <w:outlineLvl w:val="0"/>
              <w:rPr>
                <w:rFonts w:ascii="Times New Roman" w:eastAsia="Arial,Times New Roman" w:hAnsi="Times New Roman" w:cs="Times New Roman"/>
                <w:sz w:val="20"/>
                <w:szCs w:val="20"/>
              </w:rPr>
            </w:pPr>
            <w:r w:rsidRPr="005020B7">
              <w:rPr>
                <w:rFonts w:ascii="Times New Roman" w:eastAsia="Arial,Times New Roman" w:hAnsi="Times New Roman" w:cs="Times New Roman"/>
                <w:sz w:val="20"/>
                <w:szCs w:val="20"/>
              </w:rPr>
              <w:t>Access controls to network, system, database, and application layers will be multi-tiered and accessible on a default-deny basis.</w:t>
            </w:r>
          </w:p>
        </w:tc>
        <w:tc>
          <w:tcPr>
            <w:tcW w:w="1065" w:type="dxa"/>
          </w:tcPr>
          <w:p w14:paraId="3DB2E4B8" w14:textId="77777777" w:rsidR="003E6A8A" w:rsidRPr="00775567" w:rsidRDefault="003E6A8A" w:rsidP="00D6047D">
            <w:pPr>
              <w:keepNext/>
              <w:outlineLvl w:val="0"/>
              <w:rPr>
                <w:rFonts w:ascii="Times New Roman" w:eastAsia="Times New Roman" w:hAnsi="Times New Roman" w:cs="Times New Roman"/>
                <w:bCs/>
                <w:sz w:val="20"/>
                <w:szCs w:val="20"/>
              </w:rPr>
            </w:pPr>
          </w:p>
        </w:tc>
        <w:tc>
          <w:tcPr>
            <w:tcW w:w="4425" w:type="dxa"/>
          </w:tcPr>
          <w:p w14:paraId="12FD2B08" w14:textId="77777777" w:rsidR="003E6A8A" w:rsidRPr="00775567" w:rsidRDefault="003E6A8A" w:rsidP="00D6047D">
            <w:pPr>
              <w:keepNext/>
              <w:outlineLvl w:val="0"/>
              <w:rPr>
                <w:rFonts w:ascii="Times New Roman" w:eastAsia="Times New Roman" w:hAnsi="Times New Roman" w:cs="Times New Roman"/>
                <w:bCs/>
                <w:sz w:val="20"/>
                <w:szCs w:val="20"/>
              </w:rPr>
            </w:pPr>
          </w:p>
        </w:tc>
        <w:tc>
          <w:tcPr>
            <w:tcW w:w="3870" w:type="dxa"/>
          </w:tcPr>
          <w:p w14:paraId="156890A0" w14:textId="77777777" w:rsidR="003E6A8A" w:rsidRPr="00775567" w:rsidRDefault="003E6A8A" w:rsidP="00D6047D">
            <w:pPr>
              <w:keepNext/>
              <w:outlineLvl w:val="0"/>
              <w:rPr>
                <w:rFonts w:ascii="Times New Roman" w:eastAsia="Times New Roman" w:hAnsi="Times New Roman" w:cs="Times New Roman"/>
                <w:bCs/>
                <w:sz w:val="20"/>
                <w:szCs w:val="20"/>
              </w:rPr>
            </w:pPr>
          </w:p>
        </w:tc>
      </w:tr>
      <w:tr w:rsidR="003E6A8A" w:rsidRPr="004561A7" w14:paraId="3778FCD6" w14:textId="77777777" w:rsidTr="4D65D706">
        <w:tc>
          <w:tcPr>
            <w:tcW w:w="625" w:type="dxa"/>
          </w:tcPr>
          <w:p w14:paraId="596E65A0" w14:textId="048DBA1D" w:rsidR="003E6A8A" w:rsidRPr="004561A7" w:rsidRDefault="29745BFD" w:rsidP="1625DB20">
            <w:pPr>
              <w:keepNext/>
              <w:spacing w:line="259" w:lineRule="auto"/>
              <w:rPr>
                <w:rFonts w:ascii="Times New Roman" w:eastAsia="Arial,Times New Roman" w:hAnsi="Times New Roman" w:cs="Times New Roman"/>
                <w:sz w:val="20"/>
                <w:szCs w:val="20"/>
              </w:rPr>
            </w:pPr>
            <w:r w:rsidRPr="1625DB20">
              <w:rPr>
                <w:rFonts w:ascii="Times New Roman" w:eastAsia="Arial,Times New Roman" w:hAnsi="Times New Roman" w:cs="Times New Roman"/>
                <w:sz w:val="20"/>
                <w:szCs w:val="20"/>
              </w:rPr>
              <w:t>S</w:t>
            </w:r>
            <w:r w:rsidR="218B369E" w:rsidRPr="1625DB20">
              <w:rPr>
                <w:rFonts w:ascii="Times New Roman" w:eastAsia="Arial,Times New Roman" w:hAnsi="Times New Roman" w:cs="Times New Roman"/>
                <w:sz w:val="20"/>
                <w:szCs w:val="20"/>
              </w:rPr>
              <w:t>10</w:t>
            </w:r>
          </w:p>
        </w:tc>
        <w:tc>
          <w:tcPr>
            <w:tcW w:w="2880" w:type="dxa"/>
          </w:tcPr>
          <w:p w14:paraId="7B3D7E54" w14:textId="7F75932C" w:rsidR="003E6A8A" w:rsidRPr="004561A7" w:rsidRDefault="004F3EB2" w:rsidP="00D6047D">
            <w:pPr>
              <w:keepNext/>
              <w:outlineLvl w:val="0"/>
              <w:rPr>
                <w:rFonts w:ascii="Times New Roman" w:eastAsia="Arial,Times New Roman" w:hAnsi="Times New Roman" w:cs="Times New Roman"/>
                <w:sz w:val="20"/>
                <w:szCs w:val="20"/>
              </w:rPr>
            </w:pPr>
            <w:r w:rsidRPr="004F3EB2">
              <w:rPr>
                <w:rFonts w:ascii="Times New Roman" w:eastAsia="Arial,Times New Roman" w:hAnsi="Times New Roman" w:cs="Times New Roman"/>
                <w:sz w:val="20"/>
                <w:szCs w:val="20"/>
              </w:rPr>
              <w:t>Deployment environments will be configured with the same security and compliance standards whether production or non-production.</w:t>
            </w:r>
          </w:p>
        </w:tc>
        <w:tc>
          <w:tcPr>
            <w:tcW w:w="1065" w:type="dxa"/>
          </w:tcPr>
          <w:p w14:paraId="012464E4" w14:textId="77777777" w:rsidR="003E6A8A" w:rsidRPr="00775567" w:rsidRDefault="003E6A8A" w:rsidP="00D6047D">
            <w:pPr>
              <w:keepNext/>
              <w:outlineLvl w:val="0"/>
              <w:rPr>
                <w:rFonts w:ascii="Times New Roman" w:eastAsia="Times New Roman" w:hAnsi="Times New Roman" w:cs="Times New Roman"/>
                <w:bCs/>
                <w:sz w:val="20"/>
                <w:szCs w:val="20"/>
              </w:rPr>
            </w:pPr>
          </w:p>
        </w:tc>
        <w:tc>
          <w:tcPr>
            <w:tcW w:w="4425" w:type="dxa"/>
          </w:tcPr>
          <w:p w14:paraId="6C3F226B" w14:textId="77777777" w:rsidR="003E6A8A" w:rsidRPr="00775567" w:rsidRDefault="003E6A8A" w:rsidP="00D6047D">
            <w:pPr>
              <w:keepNext/>
              <w:outlineLvl w:val="0"/>
              <w:rPr>
                <w:rFonts w:ascii="Times New Roman" w:eastAsia="Times New Roman" w:hAnsi="Times New Roman" w:cs="Times New Roman"/>
                <w:bCs/>
                <w:sz w:val="20"/>
                <w:szCs w:val="20"/>
              </w:rPr>
            </w:pPr>
          </w:p>
        </w:tc>
        <w:tc>
          <w:tcPr>
            <w:tcW w:w="3870" w:type="dxa"/>
          </w:tcPr>
          <w:p w14:paraId="4D18476D" w14:textId="77777777" w:rsidR="003E6A8A" w:rsidRPr="00775567" w:rsidRDefault="003E6A8A" w:rsidP="00D6047D">
            <w:pPr>
              <w:keepNext/>
              <w:outlineLvl w:val="0"/>
              <w:rPr>
                <w:rFonts w:ascii="Times New Roman" w:eastAsia="Times New Roman" w:hAnsi="Times New Roman" w:cs="Times New Roman"/>
                <w:bCs/>
                <w:sz w:val="20"/>
                <w:szCs w:val="20"/>
              </w:rPr>
            </w:pPr>
          </w:p>
        </w:tc>
      </w:tr>
      <w:tr w:rsidR="005020B7" w:rsidRPr="004561A7" w14:paraId="042015D3" w14:textId="77777777" w:rsidTr="4D65D706">
        <w:tc>
          <w:tcPr>
            <w:tcW w:w="625" w:type="dxa"/>
          </w:tcPr>
          <w:p w14:paraId="1A6C659D" w14:textId="2A15B2C1" w:rsidR="005020B7" w:rsidRPr="004561A7" w:rsidRDefault="29745BFD" w:rsidP="1625DB20">
            <w:pPr>
              <w:keepNext/>
              <w:spacing w:line="259" w:lineRule="auto"/>
              <w:rPr>
                <w:rFonts w:ascii="Times New Roman" w:eastAsia="Arial,Times New Roman" w:hAnsi="Times New Roman" w:cs="Times New Roman"/>
                <w:sz w:val="20"/>
                <w:szCs w:val="20"/>
              </w:rPr>
            </w:pPr>
            <w:r w:rsidRPr="1625DB20">
              <w:rPr>
                <w:rFonts w:ascii="Times New Roman" w:eastAsia="Arial,Times New Roman" w:hAnsi="Times New Roman" w:cs="Times New Roman"/>
                <w:sz w:val="20"/>
                <w:szCs w:val="20"/>
              </w:rPr>
              <w:t>S</w:t>
            </w:r>
            <w:r w:rsidR="195D6352" w:rsidRPr="1625DB20">
              <w:rPr>
                <w:rFonts w:ascii="Times New Roman" w:eastAsia="Arial,Times New Roman" w:hAnsi="Times New Roman" w:cs="Times New Roman"/>
                <w:sz w:val="20"/>
                <w:szCs w:val="20"/>
              </w:rPr>
              <w:t>11</w:t>
            </w:r>
          </w:p>
        </w:tc>
        <w:tc>
          <w:tcPr>
            <w:tcW w:w="2880" w:type="dxa"/>
          </w:tcPr>
          <w:p w14:paraId="4B82F759" w14:textId="4FAAB6EE" w:rsidR="005020B7" w:rsidRPr="004561A7" w:rsidRDefault="00090709" w:rsidP="00D6047D">
            <w:pPr>
              <w:keepNext/>
              <w:outlineLvl w:val="0"/>
              <w:rPr>
                <w:rFonts w:ascii="Times New Roman" w:eastAsia="Arial,Times New Roman" w:hAnsi="Times New Roman" w:cs="Times New Roman"/>
                <w:sz w:val="20"/>
                <w:szCs w:val="20"/>
              </w:rPr>
            </w:pPr>
            <w:r w:rsidRPr="00090709">
              <w:rPr>
                <w:rFonts w:ascii="Times New Roman" w:eastAsia="Arial,Times New Roman" w:hAnsi="Times New Roman" w:cs="Times New Roman"/>
                <w:sz w:val="20"/>
                <w:szCs w:val="20"/>
              </w:rPr>
              <w:t>Access to operating systems will be controlled by a secure login procedure that requires a unique user ID and a strong password.</w:t>
            </w:r>
          </w:p>
        </w:tc>
        <w:tc>
          <w:tcPr>
            <w:tcW w:w="1065" w:type="dxa"/>
          </w:tcPr>
          <w:p w14:paraId="7A57FDD3" w14:textId="77777777" w:rsidR="005020B7" w:rsidRPr="00775567" w:rsidRDefault="005020B7" w:rsidP="00D6047D">
            <w:pPr>
              <w:keepNext/>
              <w:outlineLvl w:val="0"/>
              <w:rPr>
                <w:rFonts w:ascii="Times New Roman" w:eastAsia="Times New Roman" w:hAnsi="Times New Roman" w:cs="Times New Roman"/>
                <w:bCs/>
                <w:sz w:val="20"/>
                <w:szCs w:val="20"/>
              </w:rPr>
            </w:pPr>
          </w:p>
        </w:tc>
        <w:tc>
          <w:tcPr>
            <w:tcW w:w="4425" w:type="dxa"/>
          </w:tcPr>
          <w:p w14:paraId="1CB18875" w14:textId="77777777" w:rsidR="005020B7" w:rsidRPr="00775567" w:rsidRDefault="005020B7" w:rsidP="00D6047D">
            <w:pPr>
              <w:keepNext/>
              <w:outlineLvl w:val="0"/>
              <w:rPr>
                <w:rFonts w:ascii="Times New Roman" w:eastAsia="Times New Roman" w:hAnsi="Times New Roman" w:cs="Times New Roman"/>
                <w:bCs/>
                <w:sz w:val="20"/>
                <w:szCs w:val="20"/>
              </w:rPr>
            </w:pPr>
          </w:p>
        </w:tc>
        <w:tc>
          <w:tcPr>
            <w:tcW w:w="3870" w:type="dxa"/>
          </w:tcPr>
          <w:p w14:paraId="61CCAD45" w14:textId="77777777" w:rsidR="005020B7" w:rsidRPr="00775567" w:rsidRDefault="005020B7" w:rsidP="00D6047D">
            <w:pPr>
              <w:keepNext/>
              <w:outlineLvl w:val="0"/>
              <w:rPr>
                <w:rFonts w:ascii="Times New Roman" w:eastAsia="Times New Roman" w:hAnsi="Times New Roman" w:cs="Times New Roman"/>
                <w:bCs/>
                <w:sz w:val="20"/>
                <w:szCs w:val="20"/>
              </w:rPr>
            </w:pPr>
          </w:p>
        </w:tc>
      </w:tr>
      <w:tr w:rsidR="004F3EB2" w:rsidRPr="004561A7" w14:paraId="53FBB495" w14:textId="77777777" w:rsidTr="4D65D706">
        <w:tc>
          <w:tcPr>
            <w:tcW w:w="625" w:type="dxa"/>
          </w:tcPr>
          <w:p w14:paraId="57243DBF" w14:textId="2109AE5D" w:rsidR="004F3EB2" w:rsidRPr="004561A7" w:rsidRDefault="29745BFD" w:rsidP="00D6047D">
            <w:pPr>
              <w:keepNext/>
              <w:outlineLvl w:val="0"/>
              <w:rPr>
                <w:rFonts w:ascii="Times New Roman" w:eastAsia="Arial,Times New Roman" w:hAnsi="Times New Roman" w:cs="Times New Roman"/>
                <w:sz w:val="20"/>
                <w:szCs w:val="20"/>
              </w:rPr>
            </w:pPr>
            <w:r w:rsidRPr="1625DB20">
              <w:rPr>
                <w:rFonts w:ascii="Times New Roman" w:eastAsia="Arial,Times New Roman" w:hAnsi="Times New Roman" w:cs="Times New Roman"/>
                <w:sz w:val="20"/>
                <w:szCs w:val="20"/>
              </w:rPr>
              <w:lastRenderedPageBreak/>
              <w:t>S</w:t>
            </w:r>
            <w:r w:rsidR="64239E80" w:rsidRPr="1625DB20">
              <w:rPr>
                <w:rFonts w:ascii="Times New Roman" w:eastAsia="Arial,Times New Roman" w:hAnsi="Times New Roman" w:cs="Times New Roman"/>
                <w:sz w:val="20"/>
                <w:szCs w:val="20"/>
              </w:rPr>
              <w:t>12</w:t>
            </w:r>
          </w:p>
        </w:tc>
        <w:tc>
          <w:tcPr>
            <w:tcW w:w="2880" w:type="dxa"/>
          </w:tcPr>
          <w:p w14:paraId="2461A35A" w14:textId="49EB8DDA" w:rsidR="004F3EB2" w:rsidRPr="004561A7" w:rsidRDefault="00090709" w:rsidP="00D6047D">
            <w:pPr>
              <w:keepNext/>
              <w:outlineLvl w:val="0"/>
              <w:rPr>
                <w:rFonts w:ascii="Times New Roman" w:eastAsia="Arial,Times New Roman" w:hAnsi="Times New Roman" w:cs="Times New Roman"/>
                <w:sz w:val="20"/>
                <w:szCs w:val="20"/>
              </w:rPr>
            </w:pPr>
            <w:r w:rsidRPr="00090709">
              <w:rPr>
                <w:rFonts w:ascii="Times New Roman" w:eastAsia="Arial,Times New Roman" w:hAnsi="Times New Roman" w:cs="Times New Roman"/>
                <w:sz w:val="20"/>
                <w:szCs w:val="20"/>
              </w:rPr>
              <w:t>Vendor employees will be required to maintain the confidentiality of state data. Employees may be required to sign a confidentiality agreement and comply with company policies concerning protection of confidential information (Code of Ethics and Business Conduct, Vendor Acceptable Use Policy for Company Resources, and the Information Protection Policy) as part of their initial terms of employment. Vendor will obtain a written confidentiality agreement from each subcontractor before that subcontractor provides services.</w:t>
            </w:r>
          </w:p>
        </w:tc>
        <w:tc>
          <w:tcPr>
            <w:tcW w:w="1065" w:type="dxa"/>
          </w:tcPr>
          <w:p w14:paraId="50C47ACD" w14:textId="77777777" w:rsidR="004F3EB2" w:rsidRPr="00775567" w:rsidRDefault="004F3EB2" w:rsidP="00D6047D">
            <w:pPr>
              <w:keepNext/>
              <w:outlineLvl w:val="0"/>
              <w:rPr>
                <w:rFonts w:ascii="Times New Roman" w:eastAsia="Times New Roman" w:hAnsi="Times New Roman" w:cs="Times New Roman"/>
                <w:bCs/>
                <w:sz w:val="20"/>
                <w:szCs w:val="20"/>
              </w:rPr>
            </w:pPr>
          </w:p>
        </w:tc>
        <w:tc>
          <w:tcPr>
            <w:tcW w:w="4425" w:type="dxa"/>
          </w:tcPr>
          <w:p w14:paraId="1CA7F2C6" w14:textId="77777777" w:rsidR="004F3EB2" w:rsidRPr="00775567" w:rsidRDefault="004F3EB2" w:rsidP="00D6047D">
            <w:pPr>
              <w:keepNext/>
              <w:outlineLvl w:val="0"/>
              <w:rPr>
                <w:rFonts w:ascii="Times New Roman" w:eastAsia="Times New Roman" w:hAnsi="Times New Roman" w:cs="Times New Roman"/>
                <w:bCs/>
                <w:sz w:val="20"/>
                <w:szCs w:val="20"/>
              </w:rPr>
            </w:pPr>
          </w:p>
        </w:tc>
        <w:tc>
          <w:tcPr>
            <w:tcW w:w="3870" w:type="dxa"/>
          </w:tcPr>
          <w:p w14:paraId="721969C6" w14:textId="77777777" w:rsidR="004F3EB2" w:rsidRPr="00775567" w:rsidRDefault="004F3EB2" w:rsidP="00D6047D">
            <w:pPr>
              <w:keepNext/>
              <w:outlineLvl w:val="0"/>
              <w:rPr>
                <w:rFonts w:ascii="Times New Roman" w:eastAsia="Times New Roman" w:hAnsi="Times New Roman" w:cs="Times New Roman"/>
                <w:bCs/>
                <w:sz w:val="20"/>
                <w:szCs w:val="20"/>
              </w:rPr>
            </w:pPr>
          </w:p>
        </w:tc>
      </w:tr>
      <w:tr w:rsidR="004F3EB2" w:rsidRPr="004561A7" w14:paraId="55598ADD" w14:textId="77777777" w:rsidTr="4D65D706">
        <w:tc>
          <w:tcPr>
            <w:tcW w:w="625" w:type="dxa"/>
          </w:tcPr>
          <w:p w14:paraId="21833FF0" w14:textId="4CE21E3E" w:rsidR="004F3EB2" w:rsidRPr="004561A7" w:rsidRDefault="29745BFD" w:rsidP="00D6047D">
            <w:pPr>
              <w:keepNext/>
              <w:outlineLvl w:val="0"/>
              <w:rPr>
                <w:rFonts w:ascii="Times New Roman" w:eastAsia="Arial,Times New Roman" w:hAnsi="Times New Roman" w:cs="Times New Roman"/>
                <w:sz w:val="20"/>
                <w:szCs w:val="20"/>
              </w:rPr>
            </w:pPr>
            <w:r w:rsidRPr="1625DB20">
              <w:rPr>
                <w:rFonts w:ascii="Times New Roman" w:eastAsia="Arial,Times New Roman" w:hAnsi="Times New Roman" w:cs="Times New Roman"/>
                <w:sz w:val="20"/>
                <w:szCs w:val="20"/>
              </w:rPr>
              <w:t>S</w:t>
            </w:r>
            <w:r w:rsidR="01859865" w:rsidRPr="1625DB20">
              <w:rPr>
                <w:rFonts w:ascii="Times New Roman" w:eastAsia="Arial,Times New Roman" w:hAnsi="Times New Roman" w:cs="Times New Roman"/>
                <w:sz w:val="20"/>
                <w:szCs w:val="20"/>
              </w:rPr>
              <w:t>13</w:t>
            </w:r>
          </w:p>
        </w:tc>
        <w:tc>
          <w:tcPr>
            <w:tcW w:w="2880" w:type="dxa"/>
          </w:tcPr>
          <w:p w14:paraId="4338A68A" w14:textId="44176523" w:rsidR="004F3EB2" w:rsidRPr="004561A7" w:rsidRDefault="00090709" w:rsidP="00D6047D">
            <w:pPr>
              <w:keepNext/>
              <w:outlineLvl w:val="0"/>
              <w:rPr>
                <w:rFonts w:ascii="Times New Roman" w:eastAsia="Arial,Times New Roman" w:hAnsi="Times New Roman" w:cs="Times New Roman"/>
                <w:sz w:val="20"/>
                <w:szCs w:val="20"/>
              </w:rPr>
            </w:pPr>
            <w:proofErr w:type="gramStart"/>
            <w:r w:rsidRPr="00090709">
              <w:rPr>
                <w:rFonts w:ascii="Times New Roman" w:eastAsia="Arial,Times New Roman" w:hAnsi="Times New Roman" w:cs="Times New Roman"/>
                <w:sz w:val="20"/>
                <w:szCs w:val="20"/>
              </w:rPr>
              <w:t>Vendor</w:t>
            </w:r>
            <w:proofErr w:type="gramEnd"/>
            <w:r w:rsidRPr="00090709">
              <w:rPr>
                <w:rFonts w:ascii="Times New Roman" w:eastAsia="Arial,Times New Roman" w:hAnsi="Times New Roman" w:cs="Times New Roman"/>
                <w:sz w:val="20"/>
                <w:szCs w:val="20"/>
              </w:rPr>
              <w:t xml:space="preserve"> will conduct Security reviews, assessments, and audits periodically to confirm compliance with the </w:t>
            </w:r>
            <w:r w:rsidR="005E2543" w:rsidRPr="00090709">
              <w:rPr>
                <w:rFonts w:ascii="Times New Roman" w:eastAsia="Arial,Times New Roman" w:hAnsi="Times New Roman" w:cs="Times New Roman"/>
                <w:sz w:val="20"/>
                <w:szCs w:val="20"/>
              </w:rPr>
              <w:t>Vendor Information</w:t>
            </w:r>
            <w:r w:rsidRPr="00090709">
              <w:rPr>
                <w:rFonts w:ascii="Times New Roman" w:eastAsia="Arial,Times New Roman" w:hAnsi="Times New Roman" w:cs="Times New Roman"/>
                <w:sz w:val="20"/>
                <w:szCs w:val="20"/>
              </w:rPr>
              <w:t xml:space="preserve"> Security Policy, procedures, and practices. Employees who fail to comply with the Information Security Policy, procedures and guidelines will be subject to disciplinary action including termination.</w:t>
            </w:r>
          </w:p>
        </w:tc>
        <w:tc>
          <w:tcPr>
            <w:tcW w:w="1065" w:type="dxa"/>
          </w:tcPr>
          <w:p w14:paraId="6F59D97E" w14:textId="77777777" w:rsidR="004F3EB2" w:rsidRPr="00775567" w:rsidRDefault="004F3EB2" w:rsidP="00D6047D">
            <w:pPr>
              <w:keepNext/>
              <w:outlineLvl w:val="0"/>
              <w:rPr>
                <w:rFonts w:ascii="Times New Roman" w:eastAsia="Times New Roman" w:hAnsi="Times New Roman" w:cs="Times New Roman"/>
                <w:bCs/>
                <w:sz w:val="20"/>
                <w:szCs w:val="20"/>
              </w:rPr>
            </w:pPr>
          </w:p>
        </w:tc>
        <w:tc>
          <w:tcPr>
            <w:tcW w:w="4425" w:type="dxa"/>
          </w:tcPr>
          <w:p w14:paraId="64F99D0C" w14:textId="77777777" w:rsidR="004F3EB2" w:rsidRPr="00775567" w:rsidRDefault="004F3EB2" w:rsidP="00D6047D">
            <w:pPr>
              <w:keepNext/>
              <w:outlineLvl w:val="0"/>
              <w:rPr>
                <w:rFonts w:ascii="Times New Roman" w:eastAsia="Times New Roman" w:hAnsi="Times New Roman" w:cs="Times New Roman"/>
                <w:bCs/>
                <w:sz w:val="20"/>
                <w:szCs w:val="20"/>
              </w:rPr>
            </w:pPr>
          </w:p>
        </w:tc>
        <w:tc>
          <w:tcPr>
            <w:tcW w:w="3870" w:type="dxa"/>
          </w:tcPr>
          <w:p w14:paraId="570AD350" w14:textId="77777777" w:rsidR="004F3EB2" w:rsidRPr="00775567" w:rsidRDefault="004F3EB2" w:rsidP="00D6047D">
            <w:pPr>
              <w:keepNext/>
              <w:outlineLvl w:val="0"/>
              <w:rPr>
                <w:rFonts w:ascii="Times New Roman" w:eastAsia="Times New Roman" w:hAnsi="Times New Roman" w:cs="Times New Roman"/>
                <w:bCs/>
                <w:sz w:val="20"/>
                <w:szCs w:val="20"/>
              </w:rPr>
            </w:pPr>
          </w:p>
        </w:tc>
      </w:tr>
      <w:tr w:rsidR="004F3EB2" w:rsidRPr="004561A7" w14:paraId="58B19F95" w14:textId="77777777" w:rsidTr="4D65D706">
        <w:tc>
          <w:tcPr>
            <w:tcW w:w="625" w:type="dxa"/>
          </w:tcPr>
          <w:p w14:paraId="79C3B9EA" w14:textId="17258759" w:rsidR="004F3EB2" w:rsidRPr="004561A7" w:rsidRDefault="29745BFD" w:rsidP="00D6047D">
            <w:pPr>
              <w:keepNext/>
              <w:outlineLvl w:val="0"/>
              <w:rPr>
                <w:rFonts w:ascii="Times New Roman" w:eastAsia="Arial,Times New Roman" w:hAnsi="Times New Roman" w:cs="Times New Roman"/>
                <w:sz w:val="20"/>
                <w:szCs w:val="20"/>
              </w:rPr>
            </w:pPr>
            <w:r w:rsidRPr="1625DB20">
              <w:rPr>
                <w:rFonts w:ascii="Times New Roman" w:eastAsia="Arial,Times New Roman" w:hAnsi="Times New Roman" w:cs="Times New Roman"/>
                <w:sz w:val="20"/>
                <w:szCs w:val="20"/>
              </w:rPr>
              <w:lastRenderedPageBreak/>
              <w:t>S</w:t>
            </w:r>
            <w:r w:rsidR="64DFE7B9" w:rsidRPr="1625DB20">
              <w:rPr>
                <w:rFonts w:ascii="Times New Roman" w:eastAsia="Arial,Times New Roman" w:hAnsi="Times New Roman" w:cs="Times New Roman"/>
                <w:sz w:val="20"/>
                <w:szCs w:val="20"/>
              </w:rPr>
              <w:t>14</w:t>
            </w:r>
          </w:p>
        </w:tc>
        <w:tc>
          <w:tcPr>
            <w:tcW w:w="2880" w:type="dxa"/>
          </w:tcPr>
          <w:p w14:paraId="64C040E3" w14:textId="7F5FF415" w:rsidR="004F3EB2" w:rsidRPr="004561A7" w:rsidRDefault="0052707A" w:rsidP="00D6047D">
            <w:pPr>
              <w:keepNext/>
              <w:outlineLvl w:val="0"/>
              <w:rPr>
                <w:rFonts w:ascii="Times New Roman" w:eastAsia="Arial,Times New Roman" w:hAnsi="Times New Roman" w:cs="Times New Roman"/>
                <w:sz w:val="20"/>
                <w:szCs w:val="20"/>
              </w:rPr>
            </w:pPr>
            <w:proofErr w:type="gramStart"/>
            <w:r w:rsidRPr="0052707A">
              <w:rPr>
                <w:rFonts w:ascii="Times New Roman" w:eastAsia="Arial,Times New Roman" w:hAnsi="Times New Roman" w:cs="Times New Roman"/>
                <w:sz w:val="20"/>
                <w:szCs w:val="20"/>
              </w:rPr>
              <w:t>Vendor</w:t>
            </w:r>
            <w:proofErr w:type="gramEnd"/>
            <w:r w:rsidRPr="0052707A">
              <w:rPr>
                <w:rFonts w:ascii="Times New Roman" w:eastAsia="Arial,Times New Roman" w:hAnsi="Times New Roman" w:cs="Times New Roman"/>
                <w:sz w:val="20"/>
                <w:szCs w:val="20"/>
              </w:rPr>
              <w:t xml:space="preserve"> will employ network controls to address the protection and control of the State data during its transmission from one end system to another. All computers, Servers, and other data devices connected to the Vendor network will comply with Vendor standards for security, configuration, and access method, in accordance with the Vendor policies.</w:t>
            </w:r>
          </w:p>
        </w:tc>
        <w:tc>
          <w:tcPr>
            <w:tcW w:w="1065" w:type="dxa"/>
          </w:tcPr>
          <w:p w14:paraId="3E864079" w14:textId="77777777" w:rsidR="004F3EB2" w:rsidRPr="00775567" w:rsidRDefault="004F3EB2" w:rsidP="00D6047D">
            <w:pPr>
              <w:keepNext/>
              <w:outlineLvl w:val="0"/>
              <w:rPr>
                <w:rFonts w:ascii="Times New Roman" w:eastAsia="Times New Roman" w:hAnsi="Times New Roman" w:cs="Times New Roman"/>
                <w:bCs/>
                <w:sz w:val="20"/>
                <w:szCs w:val="20"/>
              </w:rPr>
            </w:pPr>
          </w:p>
        </w:tc>
        <w:tc>
          <w:tcPr>
            <w:tcW w:w="4425" w:type="dxa"/>
          </w:tcPr>
          <w:p w14:paraId="3F642D09" w14:textId="77777777" w:rsidR="004F3EB2" w:rsidRPr="00775567" w:rsidRDefault="004F3EB2" w:rsidP="00D6047D">
            <w:pPr>
              <w:keepNext/>
              <w:outlineLvl w:val="0"/>
              <w:rPr>
                <w:rFonts w:ascii="Times New Roman" w:eastAsia="Times New Roman" w:hAnsi="Times New Roman" w:cs="Times New Roman"/>
                <w:bCs/>
                <w:sz w:val="20"/>
                <w:szCs w:val="20"/>
              </w:rPr>
            </w:pPr>
          </w:p>
        </w:tc>
        <w:tc>
          <w:tcPr>
            <w:tcW w:w="3870" w:type="dxa"/>
          </w:tcPr>
          <w:p w14:paraId="01208C43" w14:textId="77777777" w:rsidR="004F3EB2" w:rsidRPr="00775567" w:rsidRDefault="004F3EB2" w:rsidP="00D6047D">
            <w:pPr>
              <w:keepNext/>
              <w:outlineLvl w:val="0"/>
              <w:rPr>
                <w:rFonts w:ascii="Times New Roman" w:eastAsia="Times New Roman" w:hAnsi="Times New Roman" w:cs="Times New Roman"/>
                <w:bCs/>
                <w:sz w:val="20"/>
                <w:szCs w:val="20"/>
              </w:rPr>
            </w:pPr>
          </w:p>
        </w:tc>
      </w:tr>
      <w:tr w:rsidR="004F3EB2" w:rsidRPr="004561A7" w14:paraId="383CEEC7" w14:textId="77777777" w:rsidTr="4D65D706">
        <w:tc>
          <w:tcPr>
            <w:tcW w:w="625" w:type="dxa"/>
          </w:tcPr>
          <w:p w14:paraId="61E4DE86" w14:textId="129A68EB" w:rsidR="004F3EB2" w:rsidRPr="004561A7" w:rsidRDefault="29745BFD" w:rsidP="00D6047D">
            <w:pPr>
              <w:keepNext/>
              <w:outlineLvl w:val="0"/>
              <w:rPr>
                <w:rFonts w:ascii="Times New Roman" w:eastAsia="Arial,Times New Roman" w:hAnsi="Times New Roman" w:cs="Times New Roman"/>
                <w:sz w:val="20"/>
                <w:szCs w:val="20"/>
              </w:rPr>
            </w:pPr>
            <w:r w:rsidRPr="1625DB20">
              <w:rPr>
                <w:rFonts w:ascii="Times New Roman" w:eastAsia="Arial,Times New Roman" w:hAnsi="Times New Roman" w:cs="Times New Roman"/>
                <w:sz w:val="20"/>
                <w:szCs w:val="20"/>
              </w:rPr>
              <w:t>S1</w:t>
            </w:r>
            <w:r w:rsidR="0687CEC0" w:rsidRPr="1625DB20">
              <w:rPr>
                <w:rFonts w:ascii="Times New Roman" w:eastAsia="Arial,Times New Roman" w:hAnsi="Times New Roman" w:cs="Times New Roman"/>
                <w:sz w:val="20"/>
                <w:szCs w:val="20"/>
              </w:rPr>
              <w:t>5</w:t>
            </w:r>
          </w:p>
        </w:tc>
        <w:tc>
          <w:tcPr>
            <w:tcW w:w="2880" w:type="dxa"/>
          </w:tcPr>
          <w:p w14:paraId="2439A60E" w14:textId="258BB4DC" w:rsidR="004F3EB2" w:rsidRPr="004561A7" w:rsidRDefault="00BE266D" w:rsidP="00D6047D">
            <w:pPr>
              <w:keepNext/>
              <w:outlineLvl w:val="0"/>
              <w:rPr>
                <w:rFonts w:ascii="Times New Roman" w:eastAsia="Arial,Times New Roman" w:hAnsi="Times New Roman" w:cs="Times New Roman"/>
                <w:sz w:val="20"/>
                <w:szCs w:val="20"/>
              </w:rPr>
            </w:pPr>
            <w:r w:rsidRPr="00BE266D">
              <w:rPr>
                <w:rFonts w:ascii="Times New Roman" w:eastAsia="Arial,Times New Roman" w:hAnsi="Times New Roman" w:cs="Times New Roman"/>
                <w:sz w:val="20"/>
                <w:szCs w:val="20"/>
              </w:rPr>
              <w:t>Vendor will provide database activity logging, monitoring, and reporting of the production database instances and provide audit reports.</w:t>
            </w:r>
          </w:p>
        </w:tc>
        <w:tc>
          <w:tcPr>
            <w:tcW w:w="1065" w:type="dxa"/>
          </w:tcPr>
          <w:p w14:paraId="52A425BA" w14:textId="77777777" w:rsidR="004F3EB2" w:rsidRPr="00775567" w:rsidRDefault="004F3EB2" w:rsidP="00D6047D">
            <w:pPr>
              <w:keepNext/>
              <w:outlineLvl w:val="0"/>
              <w:rPr>
                <w:rFonts w:ascii="Times New Roman" w:eastAsia="Times New Roman" w:hAnsi="Times New Roman" w:cs="Times New Roman"/>
                <w:bCs/>
                <w:sz w:val="20"/>
                <w:szCs w:val="20"/>
              </w:rPr>
            </w:pPr>
          </w:p>
        </w:tc>
        <w:tc>
          <w:tcPr>
            <w:tcW w:w="4425" w:type="dxa"/>
          </w:tcPr>
          <w:p w14:paraId="7E4824B6" w14:textId="77777777" w:rsidR="004F3EB2" w:rsidRPr="00775567" w:rsidRDefault="004F3EB2" w:rsidP="00D6047D">
            <w:pPr>
              <w:keepNext/>
              <w:outlineLvl w:val="0"/>
              <w:rPr>
                <w:rFonts w:ascii="Times New Roman" w:eastAsia="Times New Roman" w:hAnsi="Times New Roman" w:cs="Times New Roman"/>
                <w:bCs/>
                <w:sz w:val="20"/>
                <w:szCs w:val="20"/>
              </w:rPr>
            </w:pPr>
          </w:p>
        </w:tc>
        <w:tc>
          <w:tcPr>
            <w:tcW w:w="3870" w:type="dxa"/>
          </w:tcPr>
          <w:p w14:paraId="30B559A5" w14:textId="77777777" w:rsidR="004F3EB2" w:rsidRPr="00775567" w:rsidRDefault="004F3EB2" w:rsidP="00D6047D">
            <w:pPr>
              <w:keepNext/>
              <w:outlineLvl w:val="0"/>
              <w:rPr>
                <w:rFonts w:ascii="Times New Roman" w:eastAsia="Times New Roman" w:hAnsi="Times New Roman" w:cs="Times New Roman"/>
                <w:bCs/>
                <w:sz w:val="20"/>
                <w:szCs w:val="20"/>
              </w:rPr>
            </w:pPr>
          </w:p>
        </w:tc>
      </w:tr>
      <w:tr w:rsidR="004F3EB2" w:rsidRPr="004561A7" w14:paraId="7C476BB9" w14:textId="77777777" w:rsidTr="4D65D706">
        <w:tc>
          <w:tcPr>
            <w:tcW w:w="625" w:type="dxa"/>
          </w:tcPr>
          <w:p w14:paraId="13186102" w14:textId="641551F3" w:rsidR="004F3EB2" w:rsidRPr="004561A7" w:rsidRDefault="29745BFD" w:rsidP="00D6047D">
            <w:pPr>
              <w:keepNext/>
              <w:outlineLvl w:val="0"/>
              <w:rPr>
                <w:rFonts w:ascii="Times New Roman" w:eastAsia="Arial,Times New Roman" w:hAnsi="Times New Roman" w:cs="Times New Roman"/>
                <w:sz w:val="20"/>
                <w:szCs w:val="20"/>
              </w:rPr>
            </w:pPr>
            <w:r w:rsidRPr="1625DB20">
              <w:rPr>
                <w:rFonts w:ascii="Times New Roman" w:eastAsia="Arial,Times New Roman" w:hAnsi="Times New Roman" w:cs="Times New Roman"/>
                <w:sz w:val="20"/>
                <w:szCs w:val="20"/>
              </w:rPr>
              <w:t>S</w:t>
            </w:r>
            <w:r w:rsidR="65C80627" w:rsidRPr="1625DB20">
              <w:rPr>
                <w:rFonts w:ascii="Times New Roman" w:eastAsia="Arial,Times New Roman" w:hAnsi="Times New Roman" w:cs="Times New Roman"/>
                <w:sz w:val="20"/>
                <w:szCs w:val="20"/>
              </w:rPr>
              <w:t>16</w:t>
            </w:r>
          </w:p>
        </w:tc>
        <w:tc>
          <w:tcPr>
            <w:tcW w:w="2880" w:type="dxa"/>
          </w:tcPr>
          <w:p w14:paraId="294E4A51" w14:textId="47B5BD12" w:rsidR="004F3EB2" w:rsidRPr="004561A7" w:rsidRDefault="00F36AA3" w:rsidP="00D6047D">
            <w:pPr>
              <w:keepNext/>
              <w:outlineLvl w:val="0"/>
              <w:rPr>
                <w:rFonts w:ascii="Times New Roman" w:eastAsia="Arial,Times New Roman" w:hAnsi="Times New Roman" w:cs="Times New Roman"/>
                <w:sz w:val="20"/>
                <w:szCs w:val="20"/>
              </w:rPr>
            </w:pPr>
            <w:r w:rsidRPr="00F36AA3">
              <w:rPr>
                <w:rFonts w:ascii="Times New Roman" w:eastAsia="Arial,Times New Roman" w:hAnsi="Times New Roman" w:cs="Times New Roman"/>
                <w:sz w:val="20"/>
                <w:szCs w:val="20"/>
              </w:rPr>
              <w:t>Vendor will employ the use of dedicated backup servers</w:t>
            </w:r>
          </w:p>
        </w:tc>
        <w:tc>
          <w:tcPr>
            <w:tcW w:w="1065" w:type="dxa"/>
          </w:tcPr>
          <w:p w14:paraId="3B85CEEE" w14:textId="77777777" w:rsidR="004F3EB2" w:rsidRPr="00775567" w:rsidRDefault="004F3EB2" w:rsidP="00D6047D">
            <w:pPr>
              <w:keepNext/>
              <w:outlineLvl w:val="0"/>
              <w:rPr>
                <w:rFonts w:ascii="Times New Roman" w:eastAsia="Times New Roman" w:hAnsi="Times New Roman" w:cs="Times New Roman"/>
                <w:bCs/>
                <w:sz w:val="20"/>
                <w:szCs w:val="20"/>
              </w:rPr>
            </w:pPr>
          </w:p>
        </w:tc>
        <w:tc>
          <w:tcPr>
            <w:tcW w:w="4425" w:type="dxa"/>
          </w:tcPr>
          <w:p w14:paraId="17606192" w14:textId="77777777" w:rsidR="004F3EB2" w:rsidRPr="00775567" w:rsidRDefault="004F3EB2" w:rsidP="00D6047D">
            <w:pPr>
              <w:keepNext/>
              <w:outlineLvl w:val="0"/>
              <w:rPr>
                <w:rFonts w:ascii="Times New Roman" w:eastAsia="Times New Roman" w:hAnsi="Times New Roman" w:cs="Times New Roman"/>
                <w:bCs/>
                <w:sz w:val="20"/>
                <w:szCs w:val="20"/>
              </w:rPr>
            </w:pPr>
          </w:p>
        </w:tc>
        <w:tc>
          <w:tcPr>
            <w:tcW w:w="3870" w:type="dxa"/>
          </w:tcPr>
          <w:p w14:paraId="678BE119" w14:textId="77777777" w:rsidR="004F3EB2" w:rsidRPr="00775567" w:rsidRDefault="004F3EB2" w:rsidP="00D6047D">
            <w:pPr>
              <w:keepNext/>
              <w:outlineLvl w:val="0"/>
              <w:rPr>
                <w:rFonts w:ascii="Times New Roman" w:eastAsia="Times New Roman" w:hAnsi="Times New Roman" w:cs="Times New Roman"/>
                <w:bCs/>
                <w:sz w:val="20"/>
                <w:szCs w:val="20"/>
              </w:rPr>
            </w:pPr>
          </w:p>
        </w:tc>
      </w:tr>
      <w:tr w:rsidR="004F3EB2" w:rsidRPr="004561A7" w14:paraId="4C3CD5A1" w14:textId="77777777" w:rsidTr="4D65D706">
        <w:tc>
          <w:tcPr>
            <w:tcW w:w="625" w:type="dxa"/>
          </w:tcPr>
          <w:p w14:paraId="676D709B" w14:textId="216B7165" w:rsidR="004F3EB2" w:rsidRPr="004561A7" w:rsidRDefault="662493A0" w:rsidP="00D6047D">
            <w:pPr>
              <w:keepNext/>
              <w:outlineLvl w:val="0"/>
              <w:rPr>
                <w:rFonts w:ascii="Times New Roman" w:eastAsia="Arial,Times New Roman" w:hAnsi="Times New Roman" w:cs="Times New Roman"/>
                <w:sz w:val="20"/>
                <w:szCs w:val="20"/>
              </w:rPr>
            </w:pPr>
            <w:r w:rsidRPr="1625DB20">
              <w:rPr>
                <w:rFonts w:ascii="Times New Roman" w:eastAsia="Arial,Times New Roman" w:hAnsi="Times New Roman" w:cs="Times New Roman"/>
                <w:sz w:val="20"/>
                <w:szCs w:val="20"/>
              </w:rPr>
              <w:t>S</w:t>
            </w:r>
            <w:r w:rsidR="5E9FB7D5" w:rsidRPr="1625DB20">
              <w:rPr>
                <w:rFonts w:ascii="Times New Roman" w:eastAsia="Arial,Times New Roman" w:hAnsi="Times New Roman" w:cs="Times New Roman"/>
                <w:sz w:val="20"/>
                <w:szCs w:val="20"/>
              </w:rPr>
              <w:t>17</w:t>
            </w:r>
          </w:p>
        </w:tc>
        <w:tc>
          <w:tcPr>
            <w:tcW w:w="2880" w:type="dxa"/>
          </w:tcPr>
          <w:p w14:paraId="6C85E15E" w14:textId="7FC00297" w:rsidR="004F3EB2" w:rsidRPr="004561A7" w:rsidRDefault="00F36AA3" w:rsidP="00D6047D">
            <w:pPr>
              <w:keepNext/>
              <w:outlineLvl w:val="0"/>
              <w:rPr>
                <w:rFonts w:ascii="Times New Roman" w:eastAsia="Arial,Times New Roman" w:hAnsi="Times New Roman" w:cs="Times New Roman"/>
                <w:sz w:val="20"/>
                <w:szCs w:val="20"/>
              </w:rPr>
            </w:pPr>
            <w:r w:rsidRPr="00F36AA3">
              <w:rPr>
                <w:rFonts w:ascii="Times New Roman" w:eastAsia="Arial,Times New Roman" w:hAnsi="Times New Roman" w:cs="Times New Roman"/>
                <w:sz w:val="20"/>
                <w:szCs w:val="20"/>
              </w:rPr>
              <w:t>Vendor will employ intrusion detection systems to provide continuous surveillance for intercepting and responding to security events as they are identified.</w:t>
            </w:r>
          </w:p>
        </w:tc>
        <w:tc>
          <w:tcPr>
            <w:tcW w:w="1065" w:type="dxa"/>
          </w:tcPr>
          <w:p w14:paraId="6723C50A" w14:textId="77777777" w:rsidR="004F3EB2" w:rsidRPr="00775567" w:rsidRDefault="004F3EB2" w:rsidP="00D6047D">
            <w:pPr>
              <w:keepNext/>
              <w:outlineLvl w:val="0"/>
              <w:rPr>
                <w:rFonts w:ascii="Times New Roman" w:eastAsia="Times New Roman" w:hAnsi="Times New Roman" w:cs="Times New Roman"/>
                <w:bCs/>
                <w:sz w:val="20"/>
                <w:szCs w:val="20"/>
              </w:rPr>
            </w:pPr>
          </w:p>
        </w:tc>
        <w:tc>
          <w:tcPr>
            <w:tcW w:w="4425" w:type="dxa"/>
          </w:tcPr>
          <w:p w14:paraId="624AEE11" w14:textId="77777777" w:rsidR="004F3EB2" w:rsidRPr="00775567" w:rsidRDefault="004F3EB2" w:rsidP="00D6047D">
            <w:pPr>
              <w:keepNext/>
              <w:outlineLvl w:val="0"/>
              <w:rPr>
                <w:rFonts w:ascii="Times New Roman" w:eastAsia="Times New Roman" w:hAnsi="Times New Roman" w:cs="Times New Roman"/>
                <w:bCs/>
                <w:sz w:val="20"/>
                <w:szCs w:val="20"/>
              </w:rPr>
            </w:pPr>
          </w:p>
        </w:tc>
        <w:tc>
          <w:tcPr>
            <w:tcW w:w="3870" w:type="dxa"/>
          </w:tcPr>
          <w:p w14:paraId="6F9BEF6B" w14:textId="77777777" w:rsidR="004F3EB2" w:rsidRPr="00775567" w:rsidRDefault="004F3EB2" w:rsidP="00D6047D">
            <w:pPr>
              <w:keepNext/>
              <w:outlineLvl w:val="0"/>
              <w:rPr>
                <w:rFonts w:ascii="Times New Roman" w:eastAsia="Times New Roman" w:hAnsi="Times New Roman" w:cs="Times New Roman"/>
                <w:bCs/>
                <w:sz w:val="20"/>
                <w:szCs w:val="20"/>
              </w:rPr>
            </w:pPr>
          </w:p>
        </w:tc>
      </w:tr>
      <w:tr w:rsidR="004F3EB2" w:rsidRPr="004561A7" w14:paraId="3F5C5A0B" w14:textId="77777777" w:rsidTr="4D65D706">
        <w:tc>
          <w:tcPr>
            <w:tcW w:w="625" w:type="dxa"/>
          </w:tcPr>
          <w:p w14:paraId="29D9AA16" w14:textId="7C05AA09" w:rsidR="004F3EB2" w:rsidRPr="004561A7" w:rsidRDefault="662493A0" w:rsidP="00D6047D">
            <w:pPr>
              <w:keepNext/>
              <w:outlineLvl w:val="0"/>
              <w:rPr>
                <w:rFonts w:ascii="Times New Roman" w:eastAsia="Arial,Times New Roman" w:hAnsi="Times New Roman" w:cs="Times New Roman"/>
                <w:sz w:val="20"/>
                <w:szCs w:val="20"/>
              </w:rPr>
            </w:pPr>
            <w:r w:rsidRPr="1625DB20">
              <w:rPr>
                <w:rFonts w:ascii="Times New Roman" w:eastAsia="Arial,Times New Roman" w:hAnsi="Times New Roman" w:cs="Times New Roman"/>
                <w:sz w:val="20"/>
                <w:szCs w:val="20"/>
              </w:rPr>
              <w:t>S</w:t>
            </w:r>
            <w:r w:rsidR="773FB1B8" w:rsidRPr="1625DB20">
              <w:rPr>
                <w:rFonts w:ascii="Times New Roman" w:eastAsia="Arial,Times New Roman" w:hAnsi="Times New Roman" w:cs="Times New Roman"/>
                <w:sz w:val="20"/>
                <w:szCs w:val="20"/>
              </w:rPr>
              <w:t>18</w:t>
            </w:r>
          </w:p>
        </w:tc>
        <w:tc>
          <w:tcPr>
            <w:tcW w:w="2880" w:type="dxa"/>
          </w:tcPr>
          <w:p w14:paraId="1E5ED746" w14:textId="180318FC" w:rsidR="004F3EB2" w:rsidRPr="004561A7" w:rsidRDefault="00F36AA3" w:rsidP="00D6047D">
            <w:pPr>
              <w:keepNext/>
              <w:outlineLvl w:val="0"/>
              <w:rPr>
                <w:rFonts w:ascii="Times New Roman" w:eastAsia="Arial,Times New Roman" w:hAnsi="Times New Roman" w:cs="Times New Roman"/>
                <w:sz w:val="20"/>
                <w:szCs w:val="20"/>
              </w:rPr>
            </w:pPr>
            <w:proofErr w:type="gramStart"/>
            <w:r w:rsidRPr="00F36AA3">
              <w:rPr>
                <w:rFonts w:ascii="Times New Roman" w:eastAsia="Arial,Times New Roman" w:hAnsi="Times New Roman" w:cs="Times New Roman"/>
                <w:sz w:val="20"/>
                <w:szCs w:val="20"/>
              </w:rPr>
              <w:t>Vendor</w:t>
            </w:r>
            <w:proofErr w:type="gramEnd"/>
            <w:r w:rsidRPr="00F36AA3">
              <w:rPr>
                <w:rFonts w:ascii="Times New Roman" w:eastAsia="Arial,Times New Roman" w:hAnsi="Times New Roman" w:cs="Times New Roman"/>
                <w:sz w:val="20"/>
                <w:szCs w:val="20"/>
              </w:rPr>
              <w:t xml:space="preserve"> will test the Information Security Incident Response Plan (ISIRP) once per year. Chief-Level, e.g., a CEO, a CIO or a CTO executive approval is required for unscheduled testing.</w:t>
            </w:r>
          </w:p>
        </w:tc>
        <w:tc>
          <w:tcPr>
            <w:tcW w:w="1065" w:type="dxa"/>
          </w:tcPr>
          <w:p w14:paraId="377564A2" w14:textId="77777777" w:rsidR="004F3EB2" w:rsidRPr="00775567" w:rsidRDefault="004F3EB2" w:rsidP="00D6047D">
            <w:pPr>
              <w:keepNext/>
              <w:outlineLvl w:val="0"/>
              <w:rPr>
                <w:rFonts w:ascii="Times New Roman" w:eastAsia="Times New Roman" w:hAnsi="Times New Roman" w:cs="Times New Roman"/>
                <w:bCs/>
                <w:sz w:val="20"/>
                <w:szCs w:val="20"/>
              </w:rPr>
            </w:pPr>
          </w:p>
        </w:tc>
        <w:tc>
          <w:tcPr>
            <w:tcW w:w="4425" w:type="dxa"/>
          </w:tcPr>
          <w:p w14:paraId="2DA26A47" w14:textId="77777777" w:rsidR="004F3EB2" w:rsidRPr="00775567" w:rsidRDefault="004F3EB2" w:rsidP="00D6047D">
            <w:pPr>
              <w:keepNext/>
              <w:outlineLvl w:val="0"/>
              <w:rPr>
                <w:rFonts w:ascii="Times New Roman" w:eastAsia="Times New Roman" w:hAnsi="Times New Roman" w:cs="Times New Roman"/>
                <w:bCs/>
                <w:sz w:val="20"/>
                <w:szCs w:val="20"/>
              </w:rPr>
            </w:pPr>
          </w:p>
        </w:tc>
        <w:tc>
          <w:tcPr>
            <w:tcW w:w="3870" w:type="dxa"/>
          </w:tcPr>
          <w:p w14:paraId="4AD3EDF3" w14:textId="77777777" w:rsidR="004F3EB2" w:rsidRPr="00775567" w:rsidRDefault="004F3EB2" w:rsidP="00D6047D">
            <w:pPr>
              <w:keepNext/>
              <w:outlineLvl w:val="0"/>
              <w:rPr>
                <w:rFonts w:ascii="Times New Roman" w:eastAsia="Times New Roman" w:hAnsi="Times New Roman" w:cs="Times New Roman"/>
                <w:bCs/>
                <w:sz w:val="20"/>
                <w:szCs w:val="20"/>
              </w:rPr>
            </w:pPr>
          </w:p>
        </w:tc>
      </w:tr>
      <w:tr w:rsidR="004F3EB2" w:rsidRPr="004561A7" w14:paraId="7A036178" w14:textId="77777777" w:rsidTr="4D65D706">
        <w:tc>
          <w:tcPr>
            <w:tcW w:w="625" w:type="dxa"/>
          </w:tcPr>
          <w:p w14:paraId="6F041C58" w14:textId="2D54E0E6" w:rsidR="004F3EB2" w:rsidRPr="004561A7" w:rsidRDefault="75BF98D1" w:rsidP="00D6047D">
            <w:pPr>
              <w:keepNext/>
              <w:outlineLvl w:val="0"/>
              <w:rPr>
                <w:rFonts w:ascii="Times New Roman" w:eastAsia="Arial,Times New Roman" w:hAnsi="Times New Roman" w:cs="Times New Roman"/>
                <w:sz w:val="20"/>
                <w:szCs w:val="20"/>
              </w:rPr>
            </w:pPr>
            <w:r w:rsidRPr="1625DB20">
              <w:rPr>
                <w:rFonts w:ascii="Times New Roman" w:eastAsia="Arial,Times New Roman" w:hAnsi="Times New Roman" w:cs="Times New Roman"/>
                <w:sz w:val="20"/>
                <w:szCs w:val="20"/>
              </w:rPr>
              <w:lastRenderedPageBreak/>
              <w:t>S</w:t>
            </w:r>
            <w:r w:rsidR="3DCC47D8" w:rsidRPr="1625DB20">
              <w:rPr>
                <w:rFonts w:ascii="Times New Roman" w:eastAsia="Arial,Times New Roman" w:hAnsi="Times New Roman" w:cs="Times New Roman"/>
                <w:sz w:val="20"/>
                <w:szCs w:val="20"/>
              </w:rPr>
              <w:t>19</w:t>
            </w:r>
          </w:p>
        </w:tc>
        <w:tc>
          <w:tcPr>
            <w:tcW w:w="2880" w:type="dxa"/>
          </w:tcPr>
          <w:p w14:paraId="0BC050EF" w14:textId="4FFC23BD" w:rsidR="004F3EB2" w:rsidRPr="004561A7" w:rsidRDefault="00BD42F8" w:rsidP="00D6047D">
            <w:pPr>
              <w:keepNext/>
              <w:outlineLvl w:val="0"/>
              <w:rPr>
                <w:rFonts w:ascii="Times New Roman" w:eastAsia="Arial,Times New Roman" w:hAnsi="Times New Roman" w:cs="Times New Roman"/>
                <w:sz w:val="20"/>
                <w:szCs w:val="20"/>
              </w:rPr>
            </w:pPr>
            <w:r w:rsidRPr="00BD42F8">
              <w:rPr>
                <w:rFonts w:ascii="Times New Roman" w:eastAsia="Arial,Times New Roman" w:hAnsi="Times New Roman" w:cs="Times New Roman"/>
                <w:sz w:val="20"/>
                <w:szCs w:val="20"/>
              </w:rPr>
              <w:t>Vendor will periodically test its incident response procedures under the direction of an incident commander. At the conclusion of each test, the commander will submit a gap analysis report to incident response management along with recommendations for corrective actions.</w:t>
            </w:r>
          </w:p>
        </w:tc>
        <w:tc>
          <w:tcPr>
            <w:tcW w:w="1065" w:type="dxa"/>
          </w:tcPr>
          <w:p w14:paraId="6BEDA921" w14:textId="77777777" w:rsidR="004F3EB2" w:rsidRPr="00775567" w:rsidRDefault="004F3EB2" w:rsidP="00D6047D">
            <w:pPr>
              <w:keepNext/>
              <w:outlineLvl w:val="0"/>
              <w:rPr>
                <w:rFonts w:ascii="Times New Roman" w:eastAsia="Times New Roman" w:hAnsi="Times New Roman" w:cs="Times New Roman"/>
                <w:bCs/>
                <w:sz w:val="20"/>
                <w:szCs w:val="20"/>
              </w:rPr>
            </w:pPr>
          </w:p>
        </w:tc>
        <w:tc>
          <w:tcPr>
            <w:tcW w:w="4425" w:type="dxa"/>
          </w:tcPr>
          <w:p w14:paraId="177E3BB2" w14:textId="77777777" w:rsidR="004F3EB2" w:rsidRPr="00775567" w:rsidRDefault="004F3EB2" w:rsidP="00D6047D">
            <w:pPr>
              <w:keepNext/>
              <w:outlineLvl w:val="0"/>
              <w:rPr>
                <w:rFonts w:ascii="Times New Roman" w:eastAsia="Times New Roman" w:hAnsi="Times New Roman" w:cs="Times New Roman"/>
                <w:bCs/>
                <w:sz w:val="20"/>
                <w:szCs w:val="20"/>
              </w:rPr>
            </w:pPr>
          </w:p>
        </w:tc>
        <w:tc>
          <w:tcPr>
            <w:tcW w:w="3870" w:type="dxa"/>
          </w:tcPr>
          <w:p w14:paraId="60C4D3EF" w14:textId="77777777" w:rsidR="004F3EB2" w:rsidRPr="00775567" w:rsidRDefault="004F3EB2" w:rsidP="00D6047D">
            <w:pPr>
              <w:keepNext/>
              <w:outlineLvl w:val="0"/>
              <w:rPr>
                <w:rFonts w:ascii="Times New Roman" w:eastAsia="Times New Roman" w:hAnsi="Times New Roman" w:cs="Times New Roman"/>
                <w:bCs/>
                <w:sz w:val="20"/>
                <w:szCs w:val="20"/>
              </w:rPr>
            </w:pPr>
          </w:p>
        </w:tc>
      </w:tr>
      <w:tr w:rsidR="002F7AB4" w:rsidRPr="004561A7" w14:paraId="0C4486A6" w14:textId="77777777" w:rsidTr="4D65D706">
        <w:tc>
          <w:tcPr>
            <w:tcW w:w="625" w:type="dxa"/>
          </w:tcPr>
          <w:p w14:paraId="19B80061" w14:textId="66E29E8A" w:rsidR="002F7AB4" w:rsidRPr="004561A7" w:rsidRDefault="75BF98D1" w:rsidP="00D6047D">
            <w:pPr>
              <w:keepNext/>
              <w:outlineLvl w:val="0"/>
              <w:rPr>
                <w:rFonts w:ascii="Times New Roman" w:eastAsia="Arial,Times New Roman" w:hAnsi="Times New Roman" w:cs="Times New Roman"/>
                <w:sz w:val="20"/>
                <w:szCs w:val="20"/>
              </w:rPr>
            </w:pPr>
            <w:r w:rsidRPr="1625DB20">
              <w:rPr>
                <w:rFonts w:ascii="Times New Roman" w:eastAsia="Arial,Times New Roman" w:hAnsi="Times New Roman" w:cs="Times New Roman"/>
                <w:sz w:val="20"/>
                <w:szCs w:val="20"/>
              </w:rPr>
              <w:t>S</w:t>
            </w:r>
            <w:r w:rsidR="72064C11" w:rsidRPr="1625DB20">
              <w:rPr>
                <w:rFonts w:ascii="Times New Roman" w:eastAsia="Arial,Times New Roman" w:hAnsi="Times New Roman" w:cs="Times New Roman"/>
                <w:sz w:val="20"/>
                <w:szCs w:val="20"/>
              </w:rPr>
              <w:t>20</w:t>
            </w:r>
          </w:p>
        </w:tc>
        <w:tc>
          <w:tcPr>
            <w:tcW w:w="2880" w:type="dxa"/>
          </w:tcPr>
          <w:p w14:paraId="42F3579D" w14:textId="1F8FF2F8" w:rsidR="002F7AB4" w:rsidRPr="004561A7" w:rsidRDefault="008F69EA" w:rsidP="00D6047D">
            <w:pPr>
              <w:keepNext/>
              <w:outlineLvl w:val="0"/>
              <w:rPr>
                <w:rFonts w:ascii="Times New Roman" w:eastAsia="Arial,Times New Roman" w:hAnsi="Times New Roman" w:cs="Times New Roman"/>
                <w:sz w:val="20"/>
                <w:szCs w:val="20"/>
              </w:rPr>
            </w:pPr>
            <w:r w:rsidRPr="008F69EA">
              <w:rPr>
                <w:rFonts w:ascii="Times New Roman" w:eastAsia="Arial,Times New Roman" w:hAnsi="Times New Roman" w:cs="Times New Roman"/>
                <w:sz w:val="20"/>
                <w:szCs w:val="20"/>
              </w:rPr>
              <w:t>Security assessments will be performed prior to releasing solutions into production.</w:t>
            </w:r>
          </w:p>
        </w:tc>
        <w:tc>
          <w:tcPr>
            <w:tcW w:w="1065" w:type="dxa"/>
          </w:tcPr>
          <w:p w14:paraId="0C74FBBA" w14:textId="77777777" w:rsidR="002F7AB4" w:rsidRPr="00775567" w:rsidRDefault="002F7AB4" w:rsidP="00D6047D">
            <w:pPr>
              <w:keepNext/>
              <w:outlineLvl w:val="0"/>
              <w:rPr>
                <w:rFonts w:ascii="Times New Roman" w:eastAsia="Times New Roman" w:hAnsi="Times New Roman" w:cs="Times New Roman"/>
                <w:bCs/>
                <w:sz w:val="20"/>
                <w:szCs w:val="20"/>
              </w:rPr>
            </w:pPr>
          </w:p>
        </w:tc>
        <w:tc>
          <w:tcPr>
            <w:tcW w:w="4425" w:type="dxa"/>
          </w:tcPr>
          <w:p w14:paraId="7EE9D24D" w14:textId="77777777" w:rsidR="002F7AB4" w:rsidRPr="00775567" w:rsidRDefault="002F7AB4" w:rsidP="00D6047D">
            <w:pPr>
              <w:keepNext/>
              <w:outlineLvl w:val="0"/>
              <w:rPr>
                <w:rFonts w:ascii="Times New Roman" w:eastAsia="Times New Roman" w:hAnsi="Times New Roman" w:cs="Times New Roman"/>
                <w:bCs/>
                <w:sz w:val="20"/>
                <w:szCs w:val="20"/>
              </w:rPr>
            </w:pPr>
          </w:p>
        </w:tc>
        <w:tc>
          <w:tcPr>
            <w:tcW w:w="3870" w:type="dxa"/>
          </w:tcPr>
          <w:p w14:paraId="6B35DBF7" w14:textId="77777777" w:rsidR="002F7AB4" w:rsidRPr="00775567" w:rsidRDefault="002F7AB4" w:rsidP="00D6047D">
            <w:pPr>
              <w:keepNext/>
              <w:outlineLvl w:val="0"/>
              <w:rPr>
                <w:rFonts w:ascii="Times New Roman" w:eastAsia="Times New Roman" w:hAnsi="Times New Roman" w:cs="Times New Roman"/>
                <w:bCs/>
                <w:sz w:val="20"/>
                <w:szCs w:val="20"/>
              </w:rPr>
            </w:pPr>
          </w:p>
        </w:tc>
      </w:tr>
      <w:tr w:rsidR="002F7AB4" w:rsidRPr="004561A7" w14:paraId="1D982BD2" w14:textId="77777777" w:rsidTr="4D65D706">
        <w:tc>
          <w:tcPr>
            <w:tcW w:w="625" w:type="dxa"/>
          </w:tcPr>
          <w:p w14:paraId="1833B8F3" w14:textId="2A911021" w:rsidR="002F7AB4" w:rsidRPr="004561A7" w:rsidRDefault="75BF98D1" w:rsidP="00D6047D">
            <w:pPr>
              <w:keepNext/>
              <w:outlineLvl w:val="0"/>
              <w:rPr>
                <w:rFonts w:ascii="Times New Roman" w:eastAsia="Arial,Times New Roman" w:hAnsi="Times New Roman" w:cs="Times New Roman"/>
                <w:sz w:val="20"/>
                <w:szCs w:val="20"/>
              </w:rPr>
            </w:pPr>
            <w:r w:rsidRPr="1625DB20">
              <w:rPr>
                <w:rFonts w:ascii="Times New Roman" w:eastAsia="Arial,Times New Roman" w:hAnsi="Times New Roman" w:cs="Times New Roman"/>
                <w:sz w:val="20"/>
                <w:szCs w:val="20"/>
              </w:rPr>
              <w:t>S</w:t>
            </w:r>
            <w:r w:rsidR="46DC4E0D" w:rsidRPr="1625DB20">
              <w:rPr>
                <w:rFonts w:ascii="Times New Roman" w:eastAsia="Arial,Times New Roman" w:hAnsi="Times New Roman" w:cs="Times New Roman"/>
                <w:sz w:val="20"/>
                <w:szCs w:val="20"/>
              </w:rPr>
              <w:t>21</w:t>
            </w:r>
          </w:p>
        </w:tc>
        <w:tc>
          <w:tcPr>
            <w:tcW w:w="2880" w:type="dxa"/>
          </w:tcPr>
          <w:p w14:paraId="134B0E08" w14:textId="1F9F9424" w:rsidR="002F7AB4" w:rsidRPr="004561A7" w:rsidRDefault="00432D27" w:rsidP="00D6047D">
            <w:pPr>
              <w:keepNext/>
              <w:outlineLvl w:val="0"/>
              <w:rPr>
                <w:rFonts w:ascii="Times New Roman" w:eastAsia="Arial,Times New Roman" w:hAnsi="Times New Roman" w:cs="Times New Roman"/>
                <w:sz w:val="20"/>
                <w:szCs w:val="20"/>
              </w:rPr>
            </w:pPr>
            <w:r w:rsidRPr="00432D27">
              <w:rPr>
                <w:rFonts w:ascii="Times New Roman" w:eastAsia="Arial,Times New Roman" w:hAnsi="Times New Roman" w:cs="Times New Roman"/>
                <w:sz w:val="20"/>
                <w:szCs w:val="20"/>
              </w:rPr>
              <w:t xml:space="preserve">Vendor will maintain a Vendor Information Security Policy which describes the principles for development, executive approval, implementation, and maintenance of all information security policies and practices at Vendor. Security Includes governing principles, e.g., need to know, Least Privilege, and Separation of Duties. Employees, Service </w:t>
            </w:r>
            <w:proofErr w:type="gramStart"/>
            <w:r w:rsidRPr="00432D27">
              <w:rPr>
                <w:rFonts w:ascii="Times New Roman" w:eastAsia="Arial,Times New Roman" w:hAnsi="Times New Roman" w:cs="Times New Roman"/>
                <w:sz w:val="20"/>
                <w:szCs w:val="20"/>
              </w:rPr>
              <w:t>Providers</w:t>
            </w:r>
            <w:proofErr w:type="gramEnd"/>
            <w:r w:rsidRPr="00432D27">
              <w:rPr>
                <w:rFonts w:ascii="Times New Roman" w:eastAsia="Arial,Times New Roman" w:hAnsi="Times New Roman" w:cs="Times New Roman"/>
                <w:sz w:val="20"/>
                <w:szCs w:val="20"/>
              </w:rPr>
              <w:t xml:space="preserve"> and temporary employees are subject to the Vendor Information Security Policy.</w:t>
            </w:r>
          </w:p>
        </w:tc>
        <w:tc>
          <w:tcPr>
            <w:tcW w:w="1065" w:type="dxa"/>
          </w:tcPr>
          <w:p w14:paraId="416614E2" w14:textId="77777777" w:rsidR="002F7AB4" w:rsidRPr="00775567" w:rsidRDefault="002F7AB4" w:rsidP="00D6047D">
            <w:pPr>
              <w:keepNext/>
              <w:outlineLvl w:val="0"/>
              <w:rPr>
                <w:rFonts w:ascii="Times New Roman" w:eastAsia="Times New Roman" w:hAnsi="Times New Roman" w:cs="Times New Roman"/>
                <w:bCs/>
                <w:sz w:val="20"/>
                <w:szCs w:val="20"/>
              </w:rPr>
            </w:pPr>
          </w:p>
        </w:tc>
        <w:tc>
          <w:tcPr>
            <w:tcW w:w="4425" w:type="dxa"/>
          </w:tcPr>
          <w:p w14:paraId="043C02FD" w14:textId="77777777" w:rsidR="002F7AB4" w:rsidRPr="00775567" w:rsidRDefault="002F7AB4" w:rsidP="00D6047D">
            <w:pPr>
              <w:keepNext/>
              <w:outlineLvl w:val="0"/>
              <w:rPr>
                <w:rFonts w:ascii="Times New Roman" w:eastAsia="Times New Roman" w:hAnsi="Times New Roman" w:cs="Times New Roman"/>
                <w:bCs/>
                <w:sz w:val="20"/>
                <w:szCs w:val="20"/>
              </w:rPr>
            </w:pPr>
          </w:p>
        </w:tc>
        <w:tc>
          <w:tcPr>
            <w:tcW w:w="3870" w:type="dxa"/>
          </w:tcPr>
          <w:p w14:paraId="0D4B5212" w14:textId="77777777" w:rsidR="002F7AB4" w:rsidRPr="00775567" w:rsidRDefault="002F7AB4" w:rsidP="00D6047D">
            <w:pPr>
              <w:keepNext/>
              <w:outlineLvl w:val="0"/>
              <w:rPr>
                <w:rFonts w:ascii="Times New Roman" w:eastAsia="Times New Roman" w:hAnsi="Times New Roman" w:cs="Times New Roman"/>
                <w:bCs/>
                <w:sz w:val="20"/>
                <w:szCs w:val="20"/>
              </w:rPr>
            </w:pPr>
          </w:p>
        </w:tc>
      </w:tr>
      <w:tr w:rsidR="002F7AB4" w:rsidRPr="004561A7" w14:paraId="7D2AD377" w14:textId="77777777" w:rsidTr="4D65D706">
        <w:tc>
          <w:tcPr>
            <w:tcW w:w="625" w:type="dxa"/>
          </w:tcPr>
          <w:p w14:paraId="0881EF87" w14:textId="4B24003F" w:rsidR="002F7AB4" w:rsidRPr="004561A7" w:rsidRDefault="23007327" w:rsidP="00D6047D">
            <w:pPr>
              <w:keepNext/>
              <w:outlineLvl w:val="0"/>
              <w:rPr>
                <w:rFonts w:ascii="Times New Roman" w:eastAsia="Arial,Times New Roman" w:hAnsi="Times New Roman" w:cs="Times New Roman"/>
                <w:sz w:val="20"/>
                <w:szCs w:val="20"/>
              </w:rPr>
            </w:pPr>
            <w:r w:rsidRPr="1625DB20">
              <w:rPr>
                <w:rFonts w:ascii="Times New Roman" w:eastAsia="Arial,Times New Roman" w:hAnsi="Times New Roman" w:cs="Times New Roman"/>
                <w:sz w:val="20"/>
                <w:szCs w:val="20"/>
              </w:rPr>
              <w:t>S</w:t>
            </w:r>
            <w:r w:rsidR="219D4F2C" w:rsidRPr="1625DB20">
              <w:rPr>
                <w:rFonts w:ascii="Times New Roman" w:eastAsia="Arial,Times New Roman" w:hAnsi="Times New Roman" w:cs="Times New Roman"/>
                <w:sz w:val="20"/>
                <w:szCs w:val="20"/>
              </w:rPr>
              <w:t>22</w:t>
            </w:r>
          </w:p>
        </w:tc>
        <w:tc>
          <w:tcPr>
            <w:tcW w:w="2880" w:type="dxa"/>
          </w:tcPr>
          <w:p w14:paraId="7BCEBF58" w14:textId="2AF73DD1" w:rsidR="002F7AB4" w:rsidRPr="004561A7" w:rsidRDefault="00432D27" w:rsidP="00D6047D">
            <w:pPr>
              <w:keepNext/>
              <w:outlineLvl w:val="0"/>
              <w:rPr>
                <w:rFonts w:ascii="Times New Roman" w:eastAsia="Arial,Times New Roman" w:hAnsi="Times New Roman" w:cs="Times New Roman"/>
                <w:sz w:val="20"/>
                <w:szCs w:val="20"/>
              </w:rPr>
            </w:pPr>
            <w:r w:rsidRPr="00432D27">
              <w:rPr>
                <w:rFonts w:ascii="Times New Roman" w:eastAsia="Arial,Times New Roman" w:hAnsi="Times New Roman" w:cs="Times New Roman"/>
                <w:sz w:val="20"/>
                <w:szCs w:val="20"/>
              </w:rPr>
              <w:t>Upon termination of services, Vendor will return information held in paper form to the State or destroy in accordance with the Vendor Information Protection Policy.</w:t>
            </w:r>
          </w:p>
        </w:tc>
        <w:tc>
          <w:tcPr>
            <w:tcW w:w="1065" w:type="dxa"/>
          </w:tcPr>
          <w:p w14:paraId="458F80BD" w14:textId="77777777" w:rsidR="002F7AB4" w:rsidRPr="00775567" w:rsidRDefault="002F7AB4" w:rsidP="00D6047D">
            <w:pPr>
              <w:keepNext/>
              <w:outlineLvl w:val="0"/>
              <w:rPr>
                <w:rFonts w:ascii="Times New Roman" w:eastAsia="Times New Roman" w:hAnsi="Times New Roman" w:cs="Times New Roman"/>
                <w:bCs/>
                <w:sz w:val="20"/>
                <w:szCs w:val="20"/>
              </w:rPr>
            </w:pPr>
          </w:p>
        </w:tc>
        <w:tc>
          <w:tcPr>
            <w:tcW w:w="4425" w:type="dxa"/>
          </w:tcPr>
          <w:p w14:paraId="2D4AB08C" w14:textId="77777777" w:rsidR="002F7AB4" w:rsidRPr="00775567" w:rsidRDefault="002F7AB4" w:rsidP="00D6047D">
            <w:pPr>
              <w:keepNext/>
              <w:outlineLvl w:val="0"/>
              <w:rPr>
                <w:rFonts w:ascii="Times New Roman" w:eastAsia="Times New Roman" w:hAnsi="Times New Roman" w:cs="Times New Roman"/>
                <w:bCs/>
                <w:sz w:val="20"/>
                <w:szCs w:val="20"/>
              </w:rPr>
            </w:pPr>
          </w:p>
        </w:tc>
        <w:tc>
          <w:tcPr>
            <w:tcW w:w="3870" w:type="dxa"/>
          </w:tcPr>
          <w:p w14:paraId="2563B531" w14:textId="77777777" w:rsidR="002F7AB4" w:rsidRPr="00775567" w:rsidRDefault="002F7AB4" w:rsidP="00D6047D">
            <w:pPr>
              <w:keepNext/>
              <w:outlineLvl w:val="0"/>
              <w:rPr>
                <w:rFonts w:ascii="Times New Roman" w:eastAsia="Times New Roman" w:hAnsi="Times New Roman" w:cs="Times New Roman"/>
                <w:bCs/>
                <w:sz w:val="20"/>
                <w:szCs w:val="20"/>
              </w:rPr>
            </w:pPr>
          </w:p>
        </w:tc>
      </w:tr>
      <w:tr w:rsidR="002F7AB4" w:rsidRPr="004561A7" w14:paraId="208D1DDF" w14:textId="77777777" w:rsidTr="4D65D706">
        <w:trPr>
          <w:trHeight w:val="2220"/>
        </w:trPr>
        <w:tc>
          <w:tcPr>
            <w:tcW w:w="625" w:type="dxa"/>
          </w:tcPr>
          <w:p w14:paraId="4F2DBB29" w14:textId="486E84D1" w:rsidR="002F7AB4" w:rsidRPr="004561A7" w:rsidRDefault="259743E6" w:rsidP="00D6047D">
            <w:pPr>
              <w:keepNext/>
              <w:outlineLvl w:val="0"/>
              <w:rPr>
                <w:rFonts w:ascii="Times New Roman" w:eastAsia="Arial,Times New Roman" w:hAnsi="Times New Roman" w:cs="Times New Roman"/>
                <w:sz w:val="20"/>
                <w:szCs w:val="20"/>
              </w:rPr>
            </w:pPr>
            <w:r w:rsidRPr="1625DB20">
              <w:rPr>
                <w:rFonts w:ascii="Times New Roman" w:eastAsia="Arial,Times New Roman" w:hAnsi="Times New Roman" w:cs="Times New Roman"/>
                <w:sz w:val="20"/>
                <w:szCs w:val="20"/>
              </w:rPr>
              <w:lastRenderedPageBreak/>
              <w:t>S</w:t>
            </w:r>
            <w:r w:rsidR="3F4A6FDB" w:rsidRPr="1625DB20">
              <w:rPr>
                <w:rFonts w:ascii="Times New Roman" w:eastAsia="Arial,Times New Roman" w:hAnsi="Times New Roman" w:cs="Times New Roman"/>
                <w:sz w:val="20"/>
                <w:szCs w:val="20"/>
              </w:rPr>
              <w:t>23</w:t>
            </w:r>
          </w:p>
        </w:tc>
        <w:tc>
          <w:tcPr>
            <w:tcW w:w="2880" w:type="dxa"/>
          </w:tcPr>
          <w:p w14:paraId="2871F4C7" w14:textId="6A6C76D1" w:rsidR="002F7AB4" w:rsidRPr="004561A7" w:rsidRDefault="00932E6C" w:rsidP="00D6047D">
            <w:pPr>
              <w:keepNext/>
              <w:outlineLvl w:val="0"/>
              <w:rPr>
                <w:rFonts w:ascii="Times New Roman" w:eastAsia="Arial,Times New Roman" w:hAnsi="Times New Roman" w:cs="Times New Roman"/>
                <w:sz w:val="20"/>
                <w:szCs w:val="20"/>
              </w:rPr>
            </w:pPr>
            <w:r w:rsidRPr="00932E6C">
              <w:rPr>
                <w:rFonts w:ascii="Times New Roman" w:eastAsia="Arial,Times New Roman" w:hAnsi="Times New Roman" w:cs="Times New Roman"/>
                <w:sz w:val="20"/>
                <w:szCs w:val="20"/>
              </w:rPr>
              <w:t>Vendor will acknowledge that the State will be subject to audits by entities other than regulators. If the information required for such an audit is not contained in a SSAE 16 or ISAE 3402 report, the Vendor will make reasonable efforts to provide the required information to the auditor.</w:t>
            </w:r>
          </w:p>
        </w:tc>
        <w:tc>
          <w:tcPr>
            <w:tcW w:w="1065" w:type="dxa"/>
          </w:tcPr>
          <w:p w14:paraId="36C84AD0" w14:textId="77777777" w:rsidR="002F7AB4" w:rsidRPr="00775567" w:rsidRDefault="002F7AB4" w:rsidP="00D6047D">
            <w:pPr>
              <w:keepNext/>
              <w:outlineLvl w:val="0"/>
              <w:rPr>
                <w:rFonts w:ascii="Times New Roman" w:eastAsia="Times New Roman" w:hAnsi="Times New Roman" w:cs="Times New Roman"/>
                <w:bCs/>
                <w:sz w:val="20"/>
                <w:szCs w:val="20"/>
              </w:rPr>
            </w:pPr>
          </w:p>
        </w:tc>
        <w:tc>
          <w:tcPr>
            <w:tcW w:w="4425" w:type="dxa"/>
          </w:tcPr>
          <w:p w14:paraId="3CEAE335" w14:textId="77777777" w:rsidR="002F7AB4" w:rsidRPr="00775567" w:rsidRDefault="002F7AB4" w:rsidP="00D6047D">
            <w:pPr>
              <w:keepNext/>
              <w:outlineLvl w:val="0"/>
              <w:rPr>
                <w:rFonts w:ascii="Times New Roman" w:eastAsia="Times New Roman" w:hAnsi="Times New Roman" w:cs="Times New Roman"/>
                <w:bCs/>
                <w:sz w:val="20"/>
                <w:szCs w:val="20"/>
              </w:rPr>
            </w:pPr>
          </w:p>
        </w:tc>
        <w:tc>
          <w:tcPr>
            <w:tcW w:w="3870" w:type="dxa"/>
          </w:tcPr>
          <w:p w14:paraId="1A1B3356" w14:textId="77777777" w:rsidR="002F7AB4" w:rsidRPr="00775567" w:rsidRDefault="002F7AB4" w:rsidP="00D6047D">
            <w:pPr>
              <w:keepNext/>
              <w:outlineLvl w:val="0"/>
              <w:rPr>
                <w:rFonts w:ascii="Times New Roman" w:eastAsia="Times New Roman" w:hAnsi="Times New Roman" w:cs="Times New Roman"/>
                <w:bCs/>
                <w:sz w:val="20"/>
                <w:szCs w:val="20"/>
              </w:rPr>
            </w:pPr>
          </w:p>
        </w:tc>
      </w:tr>
      <w:tr w:rsidR="00432D27" w:rsidRPr="004561A7" w14:paraId="143B8A3E" w14:textId="77777777" w:rsidTr="4D65D706">
        <w:tc>
          <w:tcPr>
            <w:tcW w:w="625" w:type="dxa"/>
          </w:tcPr>
          <w:p w14:paraId="016BB63D" w14:textId="72803A89" w:rsidR="00432D27" w:rsidRPr="004561A7" w:rsidRDefault="259743E6" w:rsidP="00D6047D">
            <w:pPr>
              <w:keepNext/>
              <w:outlineLvl w:val="0"/>
              <w:rPr>
                <w:rFonts w:ascii="Times New Roman" w:eastAsia="Arial,Times New Roman" w:hAnsi="Times New Roman" w:cs="Times New Roman"/>
                <w:sz w:val="20"/>
                <w:szCs w:val="20"/>
              </w:rPr>
            </w:pPr>
            <w:r w:rsidRPr="1625DB20">
              <w:rPr>
                <w:rFonts w:ascii="Times New Roman" w:eastAsia="Arial,Times New Roman" w:hAnsi="Times New Roman" w:cs="Times New Roman"/>
                <w:sz w:val="20"/>
                <w:szCs w:val="20"/>
              </w:rPr>
              <w:t>S</w:t>
            </w:r>
            <w:r w:rsidR="682FABC8" w:rsidRPr="1625DB20">
              <w:rPr>
                <w:rFonts w:ascii="Times New Roman" w:eastAsia="Arial,Times New Roman" w:hAnsi="Times New Roman" w:cs="Times New Roman"/>
                <w:sz w:val="20"/>
                <w:szCs w:val="20"/>
              </w:rPr>
              <w:t>24</w:t>
            </w:r>
          </w:p>
        </w:tc>
        <w:tc>
          <w:tcPr>
            <w:tcW w:w="2880" w:type="dxa"/>
          </w:tcPr>
          <w:p w14:paraId="1C3AF20B" w14:textId="3ED0275B" w:rsidR="00432D27" w:rsidRPr="004561A7" w:rsidRDefault="007C5855" w:rsidP="00D6047D">
            <w:pPr>
              <w:keepNext/>
              <w:outlineLvl w:val="0"/>
              <w:rPr>
                <w:rFonts w:ascii="Times New Roman" w:eastAsia="Arial,Times New Roman" w:hAnsi="Times New Roman" w:cs="Times New Roman"/>
                <w:sz w:val="20"/>
                <w:szCs w:val="20"/>
              </w:rPr>
            </w:pPr>
            <w:r w:rsidRPr="007C5855">
              <w:rPr>
                <w:rFonts w:ascii="Times New Roman" w:eastAsia="Arial,Times New Roman" w:hAnsi="Times New Roman" w:cs="Times New Roman"/>
                <w:sz w:val="20"/>
                <w:szCs w:val="20"/>
              </w:rPr>
              <w:t>Vendor will enable database auditing.</w:t>
            </w:r>
          </w:p>
        </w:tc>
        <w:tc>
          <w:tcPr>
            <w:tcW w:w="1065" w:type="dxa"/>
          </w:tcPr>
          <w:p w14:paraId="1C644619" w14:textId="77777777" w:rsidR="00432D27" w:rsidRPr="00775567" w:rsidRDefault="00432D27" w:rsidP="00D6047D">
            <w:pPr>
              <w:keepNext/>
              <w:outlineLvl w:val="0"/>
              <w:rPr>
                <w:rFonts w:ascii="Times New Roman" w:eastAsia="Times New Roman" w:hAnsi="Times New Roman" w:cs="Times New Roman"/>
                <w:bCs/>
                <w:sz w:val="20"/>
                <w:szCs w:val="20"/>
              </w:rPr>
            </w:pPr>
          </w:p>
        </w:tc>
        <w:tc>
          <w:tcPr>
            <w:tcW w:w="4425" w:type="dxa"/>
          </w:tcPr>
          <w:p w14:paraId="4DE1F19A" w14:textId="77777777" w:rsidR="00432D27" w:rsidRPr="00775567" w:rsidRDefault="00432D27" w:rsidP="00D6047D">
            <w:pPr>
              <w:keepNext/>
              <w:outlineLvl w:val="0"/>
              <w:rPr>
                <w:rFonts w:ascii="Times New Roman" w:eastAsia="Times New Roman" w:hAnsi="Times New Roman" w:cs="Times New Roman"/>
                <w:bCs/>
                <w:sz w:val="20"/>
                <w:szCs w:val="20"/>
              </w:rPr>
            </w:pPr>
          </w:p>
        </w:tc>
        <w:tc>
          <w:tcPr>
            <w:tcW w:w="3870" w:type="dxa"/>
          </w:tcPr>
          <w:p w14:paraId="6FFE9232" w14:textId="77777777" w:rsidR="00432D27" w:rsidRPr="00775567" w:rsidRDefault="00432D27" w:rsidP="00D6047D">
            <w:pPr>
              <w:keepNext/>
              <w:outlineLvl w:val="0"/>
              <w:rPr>
                <w:rFonts w:ascii="Times New Roman" w:eastAsia="Times New Roman" w:hAnsi="Times New Roman" w:cs="Times New Roman"/>
                <w:bCs/>
                <w:sz w:val="20"/>
                <w:szCs w:val="20"/>
              </w:rPr>
            </w:pPr>
          </w:p>
        </w:tc>
      </w:tr>
      <w:tr w:rsidR="00432D27" w:rsidRPr="004561A7" w14:paraId="1E855295" w14:textId="77777777" w:rsidTr="4D65D706">
        <w:tc>
          <w:tcPr>
            <w:tcW w:w="625" w:type="dxa"/>
          </w:tcPr>
          <w:p w14:paraId="1F379780" w14:textId="74BC4289" w:rsidR="00432D27" w:rsidRPr="004561A7" w:rsidRDefault="259743E6" w:rsidP="00D6047D">
            <w:pPr>
              <w:keepNext/>
              <w:outlineLvl w:val="0"/>
              <w:rPr>
                <w:rFonts w:ascii="Times New Roman" w:eastAsia="Arial,Times New Roman" w:hAnsi="Times New Roman" w:cs="Times New Roman"/>
                <w:sz w:val="20"/>
                <w:szCs w:val="20"/>
              </w:rPr>
            </w:pPr>
            <w:r w:rsidRPr="1625DB20">
              <w:rPr>
                <w:rFonts w:ascii="Times New Roman" w:eastAsia="Arial,Times New Roman" w:hAnsi="Times New Roman" w:cs="Times New Roman"/>
                <w:sz w:val="20"/>
                <w:szCs w:val="20"/>
              </w:rPr>
              <w:t>S</w:t>
            </w:r>
            <w:r w:rsidR="689076F5" w:rsidRPr="1625DB20">
              <w:rPr>
                <w:rFonts w:ascii="Times New Roman" w:eastAsia="Arial,Times New Roman" w:hAnsi="Times New Roman" w:cs="Times New Roman"/>
                <w:sz w:val="20"/>
                <w:szCs w:val="20"/>
              </w:rPr>
              <w:t>25</w:t>
            </w:r>
          </w:p>
        </w:tc>
        <w:tc>
          <w:tcPr>
            <w:tcW w:w="2880" w:type="dxa"/>
          </w:tcPr>
          <w:p w14:paraId="32BBD135" w14:textId="025FD724" w:rsidR="00432D27" w:rsidRPr="004561A7" w:rsidRDefault="007C5855" w:rsidP="00D6047D">
            <w:pPr>
              <w:keepNext/>
              <w:outlineLvl w:val="0"/>
              <w:rPr>
                <w:rFonts w:ascii="Times New Roman" w:eastAsia="Arial,Times New Roman" w:hAnsi="Times New Roman" w:cs="Times New Roman"/>
                <w:sz w:val="20"/>
                <w:szCs w:val="20"/>
              </w:rPr>
            </w:pPr>
            <w:r w:rsidRPr="007C5855">
              <w:rPr>
                <w:rFonts w:ascii="Times New Roman" w:eastAsia="Arial,Times New Roman" w:hAnsi="Times New Roman" w:cs="Times New Roman"/>
                <w:sz w:val="20"/>
                <w:szCs w:val="20"/>
              </w:rPr>
              <w:t>Servers will enable default log file settings for auditing critical events</w:t>
            </w:r>
          </w:p>
        </w:tc>
        <w:tc>
          <w:tcPr>
            <w:tcW w:w="1065" w:type="dxa"/>
          </w:tcPr>
          <w:p w14:paraId="6A55B192" w14:textId="77777777" w:rsidR="00432D27" w:rsidRPr="00775567" w:rsidRDefault="00432D27" w:rsidP="00D6047D">
            <w:pPr>
              <w:keepNext/>
              <w:outlineLvl w:val="0"/>
              <w:rPr>
                <w:rFonts w:ascii="Times New Roman" w:eastAsia="Times New Roman" w:hAnsi="Times New Roman" w:cs="Times New Roman"/>
                <w:bCs/>
                <w:sz w:val="20"/>
                <w:szCs w:val="20"/>
              </w:rPr>
            </w:pPr>
          </w:p>
        </w:tc>
        <w:tc>
          <w:tcPr>
            <w:tcW w:w="4425" w:type="dxa"/>
          </w:tcPr>
          <w:p w14:paraId="748A2DA4" w14:textId="77777777" w:rsidR="00432D27" w:rsidRPr="00775567" w:rsidRDefault="00432D27" w:rsidP="00D6047D">
            <w:pPr>
              <w:keepNext/>
              <w:outlineLvl w:val="0"/>
              <w:rPr>
                <w:rFonts w:ascii="Times New Roman" w:eastAsia="Times New Roman" w:hAnsi="Times New Roman" w:cs="Times New Roman"/>
                <w:bCs/>
                <w:sz w:val="20"/>
                <w:szCs w:val="20"/>
              </w:rPr>
            </w:pPr>
          </w:p>
        </w:tc>
        <w:tc>
          <w:tcPr>
            <w:tcW w:w="3870" w:type="dxa"/>
          </w:tcPr>
          <w:p w14:paraId="7405D33A" w14:textId="77777777" w:rsidR="00432D27" w:rsidRPr="00775567" w:rsidRDefault="00432D27" w:rsidP="00D6047D">
            <w:pPr>
              <w:keepNext/>
              <w:outlineLvl w:val="0"/>
              <w:rPr>
                <w:rFonts w:ascii="Times New Roman" w:eastAsia="Times New Roman" w:hAnsi="Times New Roman" w:cs="Times New Roman"/>
                <w:bCs/>
                <w:sz w:val="20"/>
                <w:szCs w:val="20"/>
              </w:rPr>
            </w:pPr>
          </w:p>
        </w:tc>
      </w:tr>
      <w:tr w:rsidR="00432D27" w:rsidRPr="004561A7" w14:paraId="4C01AADD" w14:textId="77777777" w:rsidTr="4D65D706">
        <w:tc>
          <w:tcPr>
            <w:tcW w:w="625" w:type="dxa"/>
          </w:tcPr>
          <w:p w14:paraId="67C55EBA" w14:textId="423659D6" w:rsidR="00432D27" w:rsidRPr="004561A7" w:rsidRDefault="42356E1C" w:rsidP="00D6047D">
            <w:pPr>
              <w:keepNext/>
              <w:outlineLvl w:val="0"/>
              <w:rPr>
                <w:rFonts w:ascii="Times New Roman" w:eastAsia="Arial,Times New Roman" w:hAnsi="Times New Roman" w:cs="Times New Roman"/>
                <w:sz w:val="20"/>
                <w:szCs w:val="20"/>
              </w:rPr>
            </w:pPr>
            <w:r w:rsidRPr="1625DB20">
              <w:rPr>
                <w:rFonts w:ascii="Times New Roman" w:eastAsia="Arial,Times New Roman" w:hAnsi="Times New Roman" w:cs="Times New Roman"/>
                <w:sz w:val="20"/>
                <w:szCs w:val="20"/>
              </w:rPr>
              <w:t>S</w:t>
            </w:r>
            <w:r w:rsidR="38A61F68" w:rsidRPr="1625DB20">
              <w:rPr>
                <w:rFonts w:ascii="Times New Roman" w:eastAsia="Arial,Times New Roman" w:hAnsi="Times New Roman" w:cs="Times New Roman"/>
                <w:sz w:val="20"/>
                <w:szCs w:val="20"/>
              </w:rPr>
              <w:t>26</w:t>
            </w:r>
          </w:p>
        </w:tc>
        <w:tc>
          <w:tcPr>
            <w:tcW w:w="2880" w:type="dxa"/>
          </w:tcPr>
          <w:p w14:paraId="19CFFDC2" w14:textId="01254302" w:rsidR="00432D27" w:rsidRPr="004561A7" w:rsidRDefault="007C5855" w:rsidP="00D6047D">
            <w:pPr>
              <w:keepNext/>
              <w:outlineLvl w:val="0"/>
              <w:rPr>
                <w:rFonts w:ascii="Times New Roman" w:eastAsia="Arial,Times New Roman" w:hAnsi="Times New Roman" w:cs="Times New Roman"/>
                <w:sz w:val="20"/>
                <w:szCs w:val="20"/>
              </w:rPr>
            </w:pPr>
            <w:proofErr w:type="gramStart"/>
            <w:r w:rsidRPr="007C5855">
              <w:rPr>
                <w:rFonts w:ascii="Times New Roman" w:eastAsia="Arial,Times New Roman" w:hAnsi="Times New Roman" w:cs="Times New Roman"/>
                <w:sz w:val="20"/>
                <w:szCs w:val="20"/>
              </w:rPr>
              <w:t>Integrity</w:t>
            </w:r>
            <w:proofErr w:type="gramEnd"/>
            <w:r w:rsidRPr="007C5855">
              <w:rPr>
                <w:rFonts w:ascii="Times New Roman" w:eastAsia="Arial,Times New Roman" w:hAnsi="Times New Roman" w:cs="Times New Roman"/>
                <w:sz w:val="20"/>
                <w:szCs w:val="20"/>
              </w:rPr>
              <w:t xml:space="preserve"> of the data-in-transit will be protected </w:t>
            </w:r>
            <w:proofErr w:type="gramStart"/>
            <w:r w:rsidRPr="007C5855">
              <w:rPr>
                <w:rFonts w:ascii="Times New Roman" w:eastAsia="Arial,Times New Roman" w:hAnsi="Times New Roman" w:cs="Times New Roman"/>
                <w:sz w:val="20"/>
                <w:szCs w:val="20"/>
              </w:rPr>
              <w:t>through the use of</w:t>
            </w:r>
            <w:proofErr w:type="gramEnd"/>
            <w:r w:rsidRPr="007C5855">
              <w:rPr>
                <w:rFonts w:ascii="Times New Roman" w:eastAsia="Arial,Times New Roman" w:hAnsi="Times New Roman" w:cs="Times New Roman"/>
                <w:sz w:val="20"/>
                <w:szCs w:val="20"/>
              </w:rPr>
              <w:t xml:space="preserve"> strong encryption (TLS/SSL or IPSec) protocols. Vendor will configure a hashed Message Authentication Code - Secure Hash Algorithm (HMAC-SHA-1) on all IPSec VPN networks to verify that the contents of the transmission have not been altered in transit.</w:t>
            </w:r>
          </w:p>
        </w:tc>
        <w:tc>
          <w:tcPr>
            <w:tcW w:w="1065" w:type="dxa"/>
          </w:tcPr>
          <w:p w14:paraId="5B46BC70" w14:textId="77777777" w:rsidR="00432D27" w:rsidRPr="00775567" w:rsidRDefault="00432D27" w:rsidP="00D6047D">
            <w:pPr>
              <w:keepNext/>
              <w:outlineLvl w:val="0"/>
              <w:rPr>
                <w:rFonts w:ascii="Times New Roman" w:eastAsia="Times New Roman" w:hAnsi="Times New Roman" w:cs="Times New Roman"/>
                <w:bCs/>
                <w:sz w:val="20"/>
                <w:szCs w:val="20"/>
              </w:rPr>
            </w:pPr>
          </w:p>
        </w:tc>
        <w:tc>
          <w:tcPr>
            <w:tcW w:w="4425" w:type="dxa"/>
          </w:tcPr>
          <w:p w14:paraId="43B80109" w14:textId="77777777" w:rsidR="00432D27" w:rsidRPr="00775567" w:rsidRDefault="00432D27" w:rsidP="00D6047D">
            <w:pPr>
              <w:keepNext/>
              <w:outlineLvl w:val="0"/>
              <w:rPr>
                <w:rFonts w:ascii="Times New Roman" w:eastAsia="Times New Roman" w:hAnsi="Times New Roman" w:cs="Times New Roman"/>
                <w:bCs/>
                <w:sz w:val="20"/>
                <w:szCs w:val="20"/>
              </w:rPr>
            </w:pPr>
          </w:p>
        </w:tc>
        <w:tc>
          <w:tcPr>
            <w:tcW w:w="3870" w:type="dxa"/>
          </w:tcPr>
          <w:p w14:paraId="050C82C6" w14:textId="77777777" w:rsidR="00432D27" w:rsidRPr="00775567" w:rsidRDefault="00432D27" w:rsidP="00D6047D">
            <w:pPr>
              <w:keepNext/>
              <w:outlineLvl w:val="0"/>
              <w:rPr>
                <w:rFonts w:ascii="Times New Roman" w:eastAsia="Times New Roman" w:hAnsi="Times New Roman" w:cs="Times New Roman"/>
                <w:bCs/>
                <w:sz w:val="20"/>
                <w:szCs w:val="20"/>
              </w:rPr>
            </w:pPr>
          </w:p>
        </w:tc>
      </w:tr>
      <w:tr w:rsidR="00432D27" w:rsidRPr="004561A7" w14:paraId="68408BD2" w14:textId="77777777" w:rsidTr="4D65D706">
        <w:tc>
          <w:tcPr>
            <w:tcW w:w="625" w:type="dxa"/>
          </w:tcPr>
          <w:p w14:paraId="26572DE0" w14:textId="42E79C23" w:rsidR="00432D27" w:rsidRPr="004561A7" w:rsidRDefault="42356E1C" w:rsidP="00D6047D">
            <w:pPr>
              <w:keepNext/>
              <w:outlineLvl w:val="0"/>
              <w:rPr>
                <w:rFonts w:ascii="Times New Roman" w:eastAsia="Arial,Times New Roman" w:hAnsi="Times New Roman" w:cs="Times New Roman"/>
                <w:sz w:val="20"/>
                <w:szCs w:val="20"/>
              </w:rPr>
            </w:pPr>
            <w:r w:rsidRPr="1625DB20">
              <w:rPr>
                <w:rFonts w:ascii="Times New Roman" w:eastAsia="Arial,Times New Roman" w:hAnsi="Times New Roman" w:cs="Times New Roman"/>
                <w:sz w:val="20"/>
                <w:szCs w:val="20"/>
              </w:rPr>
              <w:t>S</w:t>
            </w:r>
            <w:r w:rsidR="1365C40D" w:rsidRPr="1625DB20">
              <w:rPr>
                <w:rFonts w:ascii="Times New Roman" w:eastAsia="Arial,Times New Roman" w:hAnsi="Times New Roman" w:cs="Times New Roman"/>
                <w:sz w:val="20"/>
                <w:szCs w:val="20"/>
              </w:rPr>
              <w:t>27</w:t>
            </w:r>
          </w:p>
        </w:tc>
        <w:tc>
          <w:tcPr>
            <w:tcW w:w="2880" w:type="dxa"/>
          </w:tcPr>
          <w:p w14:paraId="7987B23A" w14:textId="7923745C" w:rsidR="00432D27" w:rsidRPr="004561A7" w:rsidRDefault="00454F4D" w:rsidP="00D6047D">
            <w:pPr>
              <w:keepNext/>
              <w:outlineLvl w:val="0"/>
              <w:rPr>
                <w:rFonts w:ascii="Times New Roman" w:eastAsia="Arial,Times New Roman" w:hAnsi="Times New Roman" w:cs="Times New Roman"/>
                <w:sz w:val="20"/>
                <w:szCs w:val="20"/>
              </w:rPr>
            </w:pPr>
            <w:proofErr w:type="gramStart"/>
            <w:r w:rsidRPr="00454F4D">
              <w:rPr>
                <w:rFonts w:ascii="Times New Roman" w:eastAsia="Arial,Times New Roman" w:hAnsi="Times New Roman" w:cs="Times New Roman"/>
                <w:sz w:val="20"/>
                <w:szCs w:val="20"/>
              </w:rPr>
              <w:t>Vendor</w:t>
            </w:r>
            <w:proofErr w:type="gramEnd"/>
            <w:r w:rsidRPr="00454F4D">
              <w:rPr>
                <w:rFonts w:ascii="Times New Roman" w:eastAsia="Arial,Times New Roman" w:hAnsi="Times New Roman" w:cs="Times New Roman"/>
                <w:sz w:val="20"/>
                <w:szCs w:val="20"/>
              </w:rPr>
              <w:t xml:space="preserve"> will monitor, alert, and protect against web application attacks of internet-facing applications. Vendor will install, configure, and manage a web application firewall on Vermont’s internet-facing Environments.</w:t>
            </w:r>
          </w:p>
        </w:tc>
        <w:tc>
          <w:tcPr>
            <w:tcW w:w="1065" w:type="dxa"/>
          </w:tcPr>
          <w:p w14:paraId="65CD62B0" w14:textId="77777777" w:rsidR="00432D27" w:rsidRPr="00775567" w:rsidRDefault="00432D27" w:rsidP="00D6047D">
            <w:pPr>
              <w:keepNext/>
              <w:outlineLvl w:val="0"/>
              <w:rPr>
                <w:rFonts w:ascii="Times New Roman" w:eastAsia="Times New Roman" w:hAnsi="Times New Roman" w:cs="Times New Roman"/>
                <w:bCs/>
                <w:sz w:val="20"/>
                <w:szCs w:val="20"/>
              </w:rPr>
            </w:pPr>
          </w:p>
        </w:tc>
        <w:tc>
          <w:tcPr>
            <w:tcW w:w="4425" w:type="dxa"/>
          </w:tcPr>
          <w:p w14:paraId="134FF174" w14:textId="77777777" w:rsidR="00432D27" w:rsidRPr="00775567" w:rsidRDefault="00432D27" w:rsidP="00D6047D">
            <w:pPr>
              <w:keepNext/>
              <w:outlineLvl w:val="0"/>
              <w:rPr>
                <w:rFonts w:ascii="Times New Roman" w:eastAsia="Times New Roman" w:hAnsi="Times New Roman" w:cs="Times New Roman"/>
                <w:bCs/>
                <w:sz w:val="20"/>
                <w:szCs w:val="20"/>
              </w:rPr>
            </w:pPr>
          </w:p>
        </w:tc>
        <w:tc>
          <w:tcPr>
            <w:tcW w:w="3870" w:type="dxa"/>
          </w:tcPr>
          <w:p w14:paraId="7CEE97C0" w14:textId="77777777" w:rsidR="00432D27" w:rsidRPr="00775567" w:rsidRDefault="00432D27" w:rsidP="00D6047D">
            <w:pPr>
              <w:keepNext/>
              <w:outlineLvl w:val="0"/>
              <w:rPr>
                <w:rFonts w:ascii="Times New Roman" w:eastAsia="Times New Roman" w:hAnsi="Times New Roman" w:cs="Times New Roman"/>
                <w:bCs/>
                <w:sz w:val="20"/>
                <w:szCs w:val="20"/>
              </w:rPr>
            </w:pPr>
          </w:p>
        </w:tc>
      </w:tr>
      <w:tr w:rsidR="00432D27" w:rsidRPr="004561A7" w14:paraId="6601D50F" w14:textId="77777777" w:rsidTr="4D65D706">
        <w:tc>
          <w:tcPr>
            <w:tcW w:w="625" w:type="dxa"/>
          </w:tcPr>
          <w:p w14:paraId="13274FE1" w14:textId="5BC5D7CB" w:rsidR="00432D27" w:rsidRPr="004561A7" w:rsidRDefault="42356E1C" w:rsidP="00D6047D">
            <w:pPr>
              <w:keepNext/>
              <w:outlineLvl w:val="0"/>
              <w:rPr>
                <w:rFonts w:ascii="Times New Roman" w:eastAsia="Arial,Times New Roman" w:hAnsi="Times New Roman" w:cs="Times New Roman"/>
                <w:sz w:val="20"/>
                <w:szCs w:val="20"/>
              </w:rPr>
            </w:pPr>
            <w:r w:rsidRPr="1625DB20">
              <w:rPr>
                <w:rFonts w:ascii="Times New Roman" w:eastAsia="Arial,Times New Roman" w:hAnsi="Times New Roman" w:cs="Times New Roman"/>
                <w:sz w:val="20"/>
                <w:szCs w:val="20"/>
              </w:rPr>
              <w:t>S</w:t>
            </w:r>
            <w:r w:rsidR="200B4C2C" w:rsidRPr="1625DB20">
              <w:rPr>
                <w:rFonts w:ascii="Times New Roman" w:eastAsia="Arial,Times New Roman" w:hAnsi="Times New Roman" w:cs="Times New Roman"/>
                <w:sz w:val="20"/>
                <w:szCs w:val="20"/>
              </w:rPr>
              <w:t>28</w:t>
            </w:r>
          </w:p>
        </w:tc>
        <w:tc>
          <w:tcPr>
            <w:tcW w:w="2880" w:type="dxa"/>
          </w:tcPr>
          <w:p w14:paraId="6630155F" w14:textId="6C142D00" w:rsidR="00432D27" w:rsidRPr="004561A7" w:rsidRDefault="6CF1F402" w:rsidP="00D6047D">
            <w:pPr>
              <w:keepNext/>
              <w:outlineLvl w:val="0"/>
              <w:rPr>
                <w:rFonts w:ascii="Times New Roman" w:eastAsia="Arial,Times New Roman" w:hAnsi="Times New Roman" w:cs="Times New Roman"/>
                <w:sz w:val="20"/>
                <w:szCs w:val="20"/>
              </w:rPr>
            </w:pPr>
            <w:r w:rsidRPr="6B82F0DE">
              <w:rPr>
                <w:rFonts w:ascii="Times New Roman" w:eastAsia="Arial,Times New Roman" w:hAnsi="Times New Roman" w:cs="Times New Roman"/>
                <w:sz w:val="20"/>
                <w:szCs w:val="20"/>
              </w:rPr>
              <w:t>Vendor will provide to the State relevant Breach, Security, or Enforcement policies.</w:t>
            </w:r>
          </w:p>
        </w:tc>
        <w:tc>
          <w:tcPr>
            <w:tcW w:w="1065" w:type="dxa"/>
          </w:tcPr>
          <w:p w14:paraId="5DB0C4E9" w14:textId="77777777" w:rsidR="00432D27" w:rsidRPr="00775567" w:rsidRDefault="00432D27" w:rsidP="00D6047D">
            <w:pPr>
              <w:keepNext/>
              <w:outlineLvl w:val="0"/>
              <w:rPr>
                <w:rFonts w:ascii="Times New Roman" w:eastAsia="Times New Roman" w:hAnsi="Times New Roman" w:cs="Times New Roman"/>
                <w:bCs/>
                <w:sz w:val="20"/>
                <w:szCs w:val="20"/>
              </w:rPr>
            </w:pPr>
          </w:p>
        </w:tc>
        <w:tc>
          <w:tcPr>
            <w:tcW w:w="4425" w:type="dxa"/>
          </w:tcPr>
          <w:p w14:paraId="617F11F5" w14:textId="77777777" w:rsidR="00432D27" w:rsidRPr="00775567" w:rsidRDefault="00432D27" w:rsidP="00D6047D">
            <w:pPr>
              <w:keepNext/>
              <w:outlineLvl w:val="0"/>
              <w:rPr>
                <w:rFonts w:ascii="Times New Roman" w:eastAsia="Times New Roman" w:hAnsi="Times New Roman" w:cs="Times New Roman"/>
                <w:bCs/>
                <w:sz w:val="20"/>
                <w:szCs w:val="20"/>
              </w:rPr>
            </w:pPr>
          </w:p>
        </w:tc>
        <w:tc>
          <w:tcPr>
            <w:tcW w:w="3870" w:type="dxa"/>
          </w:tcPr>
          <w:p w14:paraId="62E0D2BF" w14:textId="77777777" w:rsidR="00432D27" w:rsidRPr="00775567" w:rsidRDefault="00432D27" w:rsidP="00D6047D">
            <w:pPr>
              <w:keepNext/>
              <w:outlineLvl w:val="0"/>
              <w:rPr>
                <w:rFonts w:ascii="Times New Roman" w:eastAsia="Times New Roman" w:hAnsi="Times New Roman" w:cs="Times New Roman"/>
                <w:bCs/>
                <w:sz w:val="20"/>
                <w:szCs w:val="20"/>
              </w:rPr>
            </w:pPr>
          </w:p>
        </w:tc>
      </w:tr>
      <w:tr w:rsidR="00432D27" w:rsidRPr="004561A7" w14:paraId="128DC9EC" w14:textId="77777777" w:rsidTr="4D65D706">
        <w:tc>
          <w:tcPr>
            <w:tcW w:w="625" w:type="dxa"/>
          </w:tcPr>
          <w:p w14:paraId="3303D82D" w14:textId="38EB24BF" w:rsidR="00432D27" w:rsidRPr="004561A7" w:rsidRDefault="42356E1C" w:rsidP="00D6047D">
            <w:pPr>
              <w:keepNext/>
              <w:outlineLvl w:val="0"/>
              <w:rPr>
                <w:rFonts w:ascii="Times New Roman" w:eastAsia="Arial,Times New Roman" w:hAnsi="Times New Roman" w:cs="Times New Roman"/>
                <w:sz w:val="20"/>
                <w:szCs w:val="20"/>
              </w:rPr>
            </w:pPr>
            <w:r w:rsidRPr="1625DB20">
              <w:rPr>
                <w:rFonts w:ascii="Times New Roman" w:eastAsia="Arial,Times New Roman" w:hAnsi="Times New Roman" w:cs="Times New Roman"/>
                <w:sz w:val="20"/>
                <w:szCs w:val="20"/>
              </w:rPr>
              <w:lastRenderedPageBreak/>
              <w:t>S</w:t>
            </w:r>
            <w:r w:rsidR="03637CA7" w:rsidRPr="1625DB20">
              <w:rPr>
                <w:rFonts w:ascii="Times New Roman" w:eastAsia="Arial,Times New Roman" w:hAnsi="Times New Roman" w:cs="Times New Roman"/>
                <w:sz w:val="20"/>
                <w:szCs w:val="20"/>
              </w:rPr>
              <w:t>29</w:t>
            </w:r>
          </w:p>
        </w:tc>
        <w:tc>
          <w:tcPr>
            <w:tcW w:w="2880" w:type="dxa"/>
          </w:tcPr>
          <w:p w14:paraId="35891475" w14:textId="4EE7D741" w:rsidR="00432D27" w:rsidRPr="004561A7" w:rsidRDefault="004942B9" w:rsidP="00D6047D">
            <w:pPr>
              <w:keepNext/>
              <w:outlineLvl w:val="0"/>
              <w:rPr>
                <w:rFonts w:ascii="Times New Roman" w:eastAsia="Arial,Times New Roman" w:hAnsi="Times New Roman" w:cs="Times New Roman"/>
                <w:sz w:val="20"/>
                <w:szCs w:val="20"/>
              </w:rPr>
            </w:pPr>
            <w:r w:rsidRPr="004942B9">
              <w:rPr>
                <w:rFonts w:ascii="Times New Roman" w:eastAsia="Arial,Times New Roman" w:hAnsi="Times New Roman" w:cs="Times New Roman"/>
                <w:sz w:val="20"/>
                <w:szCs w:val="20"/>
              </w:rPr>
              <w:t>Solutions will detect intrusion attempts by unauthorized system users.</w:t>
            </w:r>
          </w:p>
        </w:tc>
        <w:tc>
          <w:tcPr>
            <w:tcW w:w="1065" w:type="dxa"/>
          </w:tcPr>
          <w:p w14:paraId="66E2ABBC" w14:textId="77777777" w:rsidR="00432D27" w:rsidRPr="00775567" w:rsidRDefault="00432D27" w:rsidP="00D6047D">
            <w:pPr>
              <w:keepNext/>
              <w:outlineLvl w:val="0"/>
              <w:rPr>
                <w:rFonts w:ascii="Times New Roman" w:eastAsia="Times New Roman" w:hAnsi="Times New Roman" w:cs="Times New Roman"/>
                <w:bCs/>
                <w:sz w:val="20"/>
                <w:szCs w:val="20"/>
              </w:rPr>
            </w:pPr>
          </w:p>
        </w:tc>
        <w:tc>
          <w:tcPr>
            <w:tcW w:w="4425" w:type="dxa"/>
          </w:tcPr>
          <w:p w14:paraId="20E34655" w14:textId="77777777" w:rsidR="00432D27" w:rsidRPr="00775567" w:rsidRDefault="00432D27" w:rsidP="00D6047D">
            <w:pPr>
              <w:keepNext/>
              <w:outlineLvl w:val="0"/>
              <w:rPr>
                <w:rFonts w:ascii="Times New Roman" w:eastAsia="Times New Roman" w:hAnsi="Times New Roman" w:cs="Times New Roman"/>
                <w:bCs/>
                <w:sz w:val="20"/>
                <w:szCs w:val="20"/>
              </w:rPr>
            </w:pPr>
          </w:p>
        </w:tc>
        <w:tc>
          <w:tcPr>
            <w:tcW w:w="3870" w:type="dxa"/>
          </w:tcPr>
          <w:p w14:paraId="4A0DE818" w14:textId="77777777" w:rsidR="00432D27" w:rsidRPr="00775567" w:rsidRDefault="00432D27" w:rsidP="00D6047D">
            <w:pPr>
              <w:keepNext/>
              <w:outlineLvl w:val="0"/>
              <w:rPr>
                <w:rFonts w:ascii="Times New Roman" w:eastAsia="Times New Roman" w:hAnsi="Times New Roman" w:cs="Times New Roman"/>
                <w:bCs/>
                <w:sz w:val="20"/>
                <w:szCs w:val="20"/>
              </w:rPr>
            </w:pPr>
          </w:p>
        </w:tc>
      </w:tr>
      <w:tr w:rsidR="00432D27" w:rsidRPr="004561A7" w14:paraId="5F7C5663" w14:textId="77777777" w:rsidTr="4D65D706">
        <w:tc>
          <w:tcPr>
            <w:tcW w:w="625" w:type="dxa"/>
          </w:tcPr>
          <w:p w14:paraId="4A4C7D49" w14:textId="2585A2F0" w:rsidR="00432D27" w:rsidRPr="004561A7" w:rsidRDefault="42356E1C" w:rsidP="00D6047D">
            <w:pPr>
              <w:keepNext/>
              <w:outlineLvl w:val="0"/>
              <w:rPr>
                <w:rFonts w:ascii="Times New Roman" w:eastAsia="Arial,Times New Roman" w:hAnsi="Times New Roman" w:cs="Times New Roman"/>
                <w:sz w:val="20"/>
                <w:szCs w:val="20"/>
              </w:rPr>
            </w:pPr>
            <w:r w:rsidRPr="1625DB20">
              <w:rPr>
                <w:rFonts w:ascii="Times New Roman" w:eastAsia="Arial,Times New Roman" w:hAnsi="Times New Roman" w:cs="Times New Roman"/>
                <w:sz w:val="20"/>
                <w:szCs w:val="20"/>
              </w:rPr>
              <w:t>S</w:t>
            </w:r>
            <w:r w:rsidR="183A0659" w:rsidRPr="1625DB20">
              <w:rPr>
                <w:rFonts w:ascii="Times New Roman" w:eastAsia="Arial,Times New Roman" w:hAnsi="Times New Roman" w:cs="Times New Roman"/>
                <w:sz w:val="20"/>
                <w:szCs w:val="20"/>
              </w:rPr>
              <w:t>30</w:t>
            </w:r>
          </w:p>
        </w:tc>
        <w:tc>
          <w:tcPr>
            <w:tcW w:w="2880" w:type="dxa"/>
          </w:tcPr>
          <w:p w14:paraId="736F4257" w14:textId="0B741087" w:rsidR="00432D27" w:rsidRPr="004561A7" w:rsidRDefault="004942B9" w:rsidP="00D6047D">
            <w:pPr>
              <w:keepNext/>
              <w:outlineLvl w:val="0"/>
              <w:rPr>
                <w:rFonts w:ascii="Times New Roman" w:eastAsia="Arial,Times New Roman" w:hAnsi="Times New Roman" w:cs="Times New Roman"/>
                <w:sz w:val="20"/>
                <w:szCs w:val="20"/>
              </w:rPr>
            </w:pPr>
            <w:r w:rsidRPr="004942B9">
              <w:rPr>
                <w:rFonts w:ascii="Times New Roman" w:eastAsia="Arial,Times New Roman" w:hAnsi="Times New Roman" w:cs="Times New Roman"/>
                <w:sz w:val="20"/>
                <w:szCs w:val="20"/>
              </w:rPr>
              <w:t>Solutions will allow Solution administrators to create and manage user accounts.</w:t>
            </w:r>
          </w:p>
        </w:tc>
        <w:tc>
          <w:tcPr>
            <w:tcW w:w="1065" w:type="dxa"/>
          </w:tcPr>
          <w:p w14:paraId="0E51083B" w14:textId="77777777" w:rsidR="00432D27" w:rsidRPr="00775567" w:rsidRDefault="00432D27" w:rsidP="00D6047D">
            <w:pPr>
              <w:keepNext/>
              <w:outlineLvl w:val="0"/>
              <w:rPr>
                <w:rFonts w:ascii="Times New Roman" w:eastAsia="Times New Roman" w:hAnsi="Times New Roman" w:cs="Times New Roman"/>
                <w:bCs/>
                <w:sz w:val="20"/>
                <w:szCs w:val="20"/>
              </w:rPr>
            </w:pPr>
          </w:p>
        </w:tc>
        <w:tc>
          <w:tcPr>
            <w:tcW w:w="4425" w:type="dxa"/>
          </w:tcPr>
          <w:p w14:paraId="55B58664" w14:textId="77777777" w:rsidR="00432D27" w:rsidRPr="00775567" w:rsidRDefault="00432D27" w:rsidP="00D6047D">
            <w:pPr>
              <w:keepNext/>
              <w:outlineLvl w:val="0"/>
              <w:rPr>
                <w:rFonts w:ascii="Times New Roman" w:eastAsia="Times New Roman" w:hAnsi="Times New Roman" w:cs="Times New Roman"/>
                <w:bCs/>
                <w:sz w:val="20"/>
                <w:szCs w:val="20"/>
              </w:rPr>
            </w:pPr>
          </w:p>
        </w:tc>
        <w:tc>
          <w:tcPr>
            <w:tcW w:w="3870" w:type="dxa"/>
          </w:tcPr>
          <w:p w14:paraId="2FF184B1" w14:textId="77777777" w:rsidR="00432D27" w:rsidRPr="00775567" w:rsidRDefault="00432D27" w:rsidP="00D6047D">
            <w:pPr>
              <w:keepNext/>
              <w:outlineLvl w:val="0"/>
              <w:rPr>
                <w:rFonts w:ascii="Times New Roman" w:eastAsia="Times New Roman" w:hAnsi="Times New Roman" w:cs="Times New Roman"/>
                <w:bCs/>
                <w:sz w:val="20"/>
                <w:szCs w:val="20"/>
              </w:rPr>
            </w:pPr>
          </w:p>
        </w:tc>
      </w:tr>
      <w:tr w:rsidR="004942B9" w:rsidRPr="004561A7" w14:paraId="1355FA53" w14:textId="77777777" w:rsidTr="4D65D706">
        <w:tc>
          <w:tcPr>
            <w:tcW w:w="625" w:type="dxa"/>
          </w:tcPr>
          <w:p w14:paraId="7265836F" w14:textId="7441D4E0" w:rsidR="004942B9" w:rsidRPr="004561A7" w:rsidRDefault="42356E1C" w:rsidP="00D6047D">
            <w:pPr>
              <w:keepNext/>
              <w:outlineLvl w:val="0"/>
              <w:rPr>
                <w:rFonts w:ascii="Times New Roman" w:eastAsia="Arial,Times New Roman" w:hAnsi="Times New Roman" w:cs="Times New Roman"/>
                <w:sz w:val="20"/>
                <w:szCs w:val="20"/>
              </w:rPr>
            </w:pPr>
            <w:r w:rsidRPr="1625DB20">
              <w:rPr>
                <w:rFonts w:ascii="Times New Roman" w:eastAsia="Arial,Times New Roman" w:hAnsi="Times New Roman" w:cs="Times New Roman"/>
                <w:sz w:val="20"/>
                <w:szCs w:val="20"/>
              </w:rPr>
              <w:t>S</w:t>
            </w:r>
            <w:r w:rsidR="6BA39022" w:rsidRPr="1625DB20">
              <w:rPr>
                <w:rFonts w:ascii="Times New Roman" w:eastAsia="Arial,Times New Roman" w:hAnsi="Times New Roman" w:cs="Times New Roman"/>
                <w:sz w:val="20"/>
                <w:szCs w:val="20"/>
              </w:rPr>
              <w:t>31</w:t>
            </w:r>
          </w:p>
        </w:tc>
        <w:tc>
          <w:tcPr>
            <w:tcW w:w="2880" w:type="dxa"/>
          </w:tcPr>
          <w:p w14:paraId="3B70243F" w14:textId="7DEF271E" w:rsidR="004942B9" w:rsidRPr="004942B9" w:rsidRDefault="00B93919" w:rsidP="00D6047D">
            <w:pPr>
              <w:keepNext/>
              <w:outlineLvl w:val="0"/>
              <w:rPr>
                <w:rFonts w:ascii="Times New Roman" w:eastAsia="Arial,Times New Roman" w:hAnsi="Times New Roman" w:cs="Times New Roman"/>
                <w:sz w:val="20"/>
                <w:szCs w:val="20"/>
              </w:rPr>
            </w:pPr>
            <w:r w:rsidRPr="00B93919">
              <w:rPr>
                <w:rFonts w:ascii="Times New Roman" w:eastAsia="Arial,Times New Roman" w:hAnsi="Times New Roman" w:cs="Times New Roman"/>
                <w:sz w:val="20"/>
                <w:szCs w:val="20"/>
              </w:rPr>
              <w:t>Solutions will transmit reports to various designated recipients in a secure manner.</w:t>
            </w:r>
          </w:p>
        </w:tc>
        <w:tc>
          <w:tcPr>
            <w:tcW w:w="1065" w:type="dxa"/>
          </w:tcPr>
          <w:p w14:paraId="582B6684" w14:textId="77777777" w:rsidR="004942B9" w:rsidRPr="00775567" w:rsidRDefault="004942B9" w:rsidP="00D6047D">
            <w:pPr>
              <w:keepNext/>
              <w:outlineLvl w:val="0"/>
              <w:rPr>
                <w:rFonts w:ascii="Times New Roman" w:eastAsia="Times New Roman" w:hAnsi="Times New Roman" w:cs="Times New Roman"/>
                <w:bCs/>
                <w:sz w:val="20"/>
                <w:szCs w:val="20"/>
              </w:rPr>
            </w:pPr>
          </w:p>
        </w:tc>
        <w:tc>
          <w:tcPr>
            <w:tcW w:w="4425" w:type="dxa"/>
          </w:tcPr>
          <w:p w14:paraId="1408C9CC" w14:textId="77777777" w:rsidR="004942B9" w:rsidRPr="00775567" w:rsidRDefault="004942B9" w:rsidP="00D6047D">
            <w:pPr>
              <w:keepNext/>
              <w:outlineLvl w:val="0"/>
              <w:rPr>
                <w:rFonts w:ascii="Times New Roman" w:eastAsia="Times New Roman" w:hAnsi="Times New Roman" w:cs="Times New Roman"/>
                <w:bCs/>
                <w:sz w:val="20"/>
                <w:szCs w:val="20"/>
              </w:rPr>
            </w:pPr>
          </w:p>
        </w:tc>
        <w:tc>
          <w:tcPr>
            <w:tcW w:w="3870" w:type="dxa"/>
          </w:tcPr>
          <w:p w14:paraId="3032438B" w14:textId="77777777" w:rsidR="004942B9" w:rsidRPr="00775567" w:rsidRDefault="004942B9" w:rsidP="00D6047D">
            <w:pPr>
              <w:keepNext/>
              <w:outlineLvl w:val="0"/>
              <w:rPr>
                <w:rFonts w:ascii="Times New Roman" w:eastAsia="Times New Roman" w:hAnsi="Times New Roman" w:cs="Times New Roman"/>
                <w:bCs/>
                <w:sz w:val="20"/>
                <w:szCs w:val="20"/>
              </w:rPr>
            </w:pPr>
          </w:p>
        </w:tc>
      </w:tr>
      <w:tr w:rsidR="004942B9" w:rsidRPr="004561A7" w14:paraId="5A297328" w14:textId="77777777" w:rsidTr="4D65D706">
        <w:tc>
          <w:tcPr>
            <w:tcW w:w="625" w:type="dxa"/>
          </w:tcPr>
          <w:p w14:paraId="7BBD175A" w14:textId="13F8B0CA" w:rsidR="004942B9" w:rsidRPr="004561A7" w:rsidRDefault="42356E1C" w:rsidP="00D6047D">
            <w:pPr>
              <w:keepNext/>
              <w:outlineLvl w:val="0"/>
              <w:rPr>
                <w:rFonts w:ascii="Times New Roman" w:eastAsia="Arial,Times New Roman" w:hAnsi="Times New Roman" w:cs="Times New Roman"/>
                <w:sz w:val="20"/>
                <w:szCs w:val="20"/>
              </w:rPr>
            </w:pPr>
            <w:r w:rsidRPr="1625DB20">
              <w:rPr>
                <w:rFonts w:ascii="Times New Roman" w:eastAsia="Arial,Times New Roman" w:hAnsi="Times New Roman" w:cs="Times New Roman"/>
                <w:sz w:val="20"/>
                <w:szCs w:val="20"/>
              </w:rPr>
              <w:t>S</w:t>
            </w:r>
            <w:r w:rsidR="21966FE6" w:rsidRPr="1625DB20">
              <w:rPr>
                <w:rFonts w:ascii="Times New Roman" w:eastAsia="Arial,Times New Roman" w:hAnsi="Times New Roman" w:cs="Times New Roman"/>
                <w:sz w:val="20"/>
                <w:szCs w:val="20"/>
              </w:rPr>
              <w:t>32</w:t>
            </w:r>
          </w:p>
        </w:tc>
        <w:tc>
          <w:tcPr>
            <w:tcW w:w="2880" w:type="dxa"/>
          </w:tcPr>
          <w:p w14:paraId="2035CB9D" w14:textId="0D3CEDE3" w:rsidR="004942B9" w:rsidRPr="004942B9" w:rsidRDefault="00433C54" w:rsidP="00D6047D">
            <w:pPr>
              <w:keepNext/>
              <w:outlineLvl w:val="0"/>
              <w:rPr>
                <w:rFonts w:ascii="Times New Roman" w:eastAsia="Arial,Times New Roman" w:hAnsi="Times New Roman" w:cs="Times New Roman"/>
                <w:sz w:val="20"/>
                <w:szCs w:val="20"/>
              </w:rPr>
            </w:pPr>
            <w:r w:rsidRPr="00433C54">
              <w:rPr>
                <w:rFonts w:ascii="Times New Roman" w:eastAsia="Arial,Times New Roman" w:hAnsi="Times New Roman" w:cs="Times New Roman"/>
                <w:sz w:val="20"/>
                <w:szCs w:val="20"/>
              </w:rPr>
              <w:t xml:space="preserve">Solution's interfaces will secure and protect the data and the associated infrastructure from a confidentiality, </w:t>
            </w:r>
            <w:proofErr w:type="gramStart"/>
            <w:r w:rsidRPr="00433C54">
              <w:rPr>
                <w:rFonts w:ascii="Times New Roman" w:eastAsia="Arial,Times New Roman" w:hAnsi="Times New Roman" w:cs="Times New Roman"/>
                <w:sz w:val="20"/>
                <w:szCs w:val="20"/>
              </w:rPr>
              <w:t>integrity</w:t>
            </w:r>
            <w:proofErr w:type="gramEnd"/>
            <w:r w:rsidRPr="00433C54">
              <w:rPr>
                <w:rFonts w:ascii="Times New Roman" w:eastAsia="Arial,Times New Roman" w:hAnsi="Times New Roman" w:cs="Times New Roman"/>
                <w:sz w:val="20"/>
                <w:szCs w:val="20"/>
              </w:rPr>
              <w:t xml:space="preserve"> and availability perspective.</w:t>
            </w:r>
          </w:p>
        </w:tc>
        <w:tc>
          <w:tcPr>
            <w:tcW w:w="1065" w:type="dxa"/>
          </w:tcPr>
          <w:p w14:paraId="4AD0F983" w14:textId="77777777" w:rsidR="004942B9" w:rsidRPr="00775567" w:rsidRDefault="004942B9" w:rsidP="00D6047D">
            <w:pPr>
              <w:keepNext/>
              <w:outlineLvl w:val="0"/>
              <w:rPr>
                <w:rFonts w:ascii="Times New Roman" w:eastAsia="Times New Roman" w:hAnsi="Times New Roman" w:cs="Times New Roman"/>
                <w:bCs/>
                <w:sz w:val="20"/>
                <w:szCs w:val="20"/>
              </w:rPr>
            </w:pPr>
          </w:p>
        </w:tc>
        <w:tc>
          <w:tcPr>
            <w:tcW w:w="4425" w:type="dxa"/>
          </w:tcPr>
          <w:p w14:paraId="4E00E843" w14:textId="77777777" w:rsidR="004942B9" w:rsidRPr="00775567" w:rsidRDefault="004942B9" w:rsidP="00D6047D">
            <w:pPr>
              <w:keepNext/>
              <w:outlineLvl w:val="0"/>
              <w:rPr>
                <w:rFonts w:ascii="Times New Roman" w:eastAsia="Times New Roman" w:hAnsi="Times New Roman" w:cs="Times New Roman"/>
                <w:bCs/>
                <w:sz w:val="20"/>
                <w:szCs w:val="20"/>
              </w:rPr>
            </w:pPr>
          </w:p>
        </w:tc>
        <w:tc>
          <w:tcPr>
            <w:tcW w:w="3870" w:type="dxa"/>
          </w:tcPr>
          <w:p w14:paraId="13DB2BBB" w14:textId="77777777" w:rsidR="004942B9" w:rsidRPr="00775567" w:rsidRDefault="004942B9" w:rsidP="00D6047D">
            <w:pPr>
              <w:keepNext/>
              <w:outlineLvl w:val="0"/>
              <w:rPr>
                <w:rFonts w:ascii="Times New Roman" w:eastAsia="Times New Roman" w:hAnsi="Times New Roman" w:cs="Times New Roman"/>
                <w:bCs/>
                <w:sz w:val="20"/>
                <w:szCs w:val="20"/>
              </w:rPr>
            </w:pPr>
          </w:p>
        </w:tc>
      </w:tr>
      <w:tr w:rsidR="004942B9" w:rsidRPr="004561A7" w14:paraId="139BF807" w14:textId="77777777" w:rsidTr="4D65D706">
        <w:tc>
          <w:tcPr>
            <w:tcW w:w="625" w:type="dxa"/>
          </w:tcPr>
          <w:p w14:paraId="73EF0AAD" w14:textId="38E95C74" w:rsidR="004942B9" w:rsidRPr="004561A7" w:rsidRDefault="42356E1C" w:rsidP="00D6047D">
            <w:pPr>
              <w:keepNext/>
              <w:outlineLvl w:val="0"/>
              <w:rPr>
                <w:rFonts w:ascii="Times New Roman" w:eastAsia="Arial,Times New Roman" w:hAnsi="Times New Roman" w:cs="Times New Roman"/>
                <w:sz w:val="20"/>
                <w:szCs w:val="20"/>
              </w:rPr>
            </w:pPr>
            <w:r w:rsidRPr="1625DB20">
              <w:rPr>
                <w:rFonts w:ascii="Times New Roman" w:eastAsia="Arial,Times New Roman" w:hAnsi="Times New Roman" w:cs="Times New Roman"/>
                <w:sz w:val="20"/>
                <w:szCs w:val="20"/>
              </w:rPr>
              <w:t>S</w:t>
            </w:r>
            <w:r w:rsidR="7E9D7374" w:rsidRPr="1625DB20">
              <w:rPr>
                <w:rFonts w:ascii="Times New Roman" w:eastAsia="Arial,Times New Roman" w:hAnsi="Times New Roman" w:cs="Times New Roman"/>
                <w:sz w:val="20"/>
                <w:szCs w:val="20"/>
              </w:rPr>
              <w:t>33</w:t>
            </w:r>
          </w:p>
        </w:tc>
        <w:tc>
          <w:tcPr>
            <w:tcW w:w="2880" w:type="dxa"/>
          </w:tcPr>
          <w:p w14:paraId="34797F51" w14:textId="5F2DD727" w:rsidR="004942B9" w:rsidRPr="004942B9" w:rsidRDefault="00433C54" w:rsidP="00D6047D">
            <w:pPr>
              <w:keepNext/>
              <w:outlineLvl w:val="0"/>
              <w:rPr>
                <w:rFonts w:ascii="Times New Roman" w:eastAsia="Arial,Times New Roman" w:hAnsi="Times New Roman" w:cs="Times New Roman"/>
                <w:sz w:val="20"/>
                <w:szCs w:val="20"/>
              </w:rPr>
            </w:pPr>
            <w:r w:rsidRPr="00433C54">
              <w:rPr>
                <w:rFonts w:ascii="Times New Roman" w:eastAsia="Arial,Times New Roman" w:hAnsi="Times New Roman" w:cs="Times New Roman"/>
                <w:sz w:val="20"/>
                <w:szCs w:val="20"/>
              </w:rPr>
              <w:t>Solutions will use authorization and access control for file level security.</w:t>
            </w:r>
          </w:p>
        </w:tc>
        <w:tc>
          <w:tcPr>
            <w:tcW w:w="1065" w:type="dxa"/>
          </w:tcPr>
          <w:p w14:paraId="341612A1" w14:textId="77777777" w:rsidR="004942B9" w:rsidRPr="00775567" w:rsidRDefault="004942B9" w:rsidP="00D6047D">
            <w:pPr>
              <w:keepNext/>
              <w:outlineLvl w:val="0"/>
              <w:rPr>
                <w:rFonts w:ascii="Times New Roman" w:eastAsia="Times New Roman" w:hAnsi="Times New Roman" w:cs="Times New Roman"/>
                <w:bCs/>
                <w:sz w:val="20"/>
                <w:szCs w:val="20"/>
              </w:rPr>
            </w:pPr>
          </w:p>
        </w:tc>
        <w:tc>
          <w:tcPr>
            <w:tcW w:w="4425" w:type="dxa"/>
          </w:tcPr>
          <w:p w14:paraId="4DD579E9" w14:textId="77777777" w:rsidR="004942B9" w:rsidRPr="00775567" w:rsidRDefault="004942B9" w:rsidP="00D6047D">
            <w:pPr>
              <w:keepNext/>
              <w:outlineLvl w:val="0"/>
              <w:rPr>
                <w:rFonts w:ascii="Times New Roman" w:eastAsia="Times New Roman" w:hAnsi="Times New Roman" w:cs="Times New Roman"/>
                <w:bCs/>
                <w:sz w:val="20"/>
                <w:szCs w:val="20"/>
              </w:rPr>
            </w:pPr>
          </w:p>
        </w:tc>
        <w:tc>
          <w:tcPr>
            <w:tcW w:w="3870" w:type="dxa"/>
          </w:tcPr>
          <w:p w14:paraId="11B2CE2B" w14:textId="77777777" w:rsidR="004942B9" w:rsidRPr="00775567" w:rsidRDefault="004942B9" w:rsidP="00D6047D">
            <w:pPr>
              <w:keepNext/>
              <w:outlineLvl w:val="0"/>
              <w:rPr>
                <w:rFonts w:ascii="Times New Roman" w:eastAsia="Times New Roman" w:hAnsi="Times New Roman" w:cs="Times New Roman"/>
                <w:bCs/>
                <w:sz w:val="20"/>
                <w:szCs w:val="20"/>
              </w:rPr>
            </w:pPr>
          </w:p>
        </w:tc>
      </w:tr>
      <w:tr w:rsidR="004942B9" w:rsidRPr="004561A7" w14:paraId="3B6767CC" w14:textId="77777777" w:rsidTr="4D65D706">
        <w:tc>
          <w:tcPr>
            <w:tcW w:w="625" w:type="dxa"/>
          </w:tcPr>
          <w:p w14:paraId="556BD011" w14:textId="49C051D5" w:rsidR="004942B9" w:rsidRPr="004561A7" w:rsidRDefault="42356E1C" w:rsidP="00D6047D">
            <w:pPr>
              <w:keepNext/>
              <w:outlineLvl w:val="0"/>
              <w:rPr>
                <w:rFonts w:ascii="Times New Roman" w:eastAsia="Arial,Times New Roman" w:hAnsi="Times New Roman" w:cs="Times New Roman"/>
                <w:sz w:val="20"/>
                <w:szCs w:val="20"/>
              </w:rPr>
            </w:pPr>
            <w:r w:rsidRPr="1625DB20">
              <w:rPr>
                <w:rFonts w:ascii="Times New Roman" w:eastAsia="Arial,Times New Roman" w:hAnsi="Times New Roman" w:cs="Times New Roman"/>
                <w:sz w:val="20"/>
                <w:szCs w:val="20"/>
              </w:rPr>
              <w:t>S</w:t>
            </w:r>
            <w:r w:rsidR="0D7C2F6D" w:rsidRPr="1625DB20">
              <w:rPr>
                <w:rFonts w:ascii="Times New Roman" w:eastAsia="Arial,Times New Roman" w:hAnsi="Times New Roman" w:cs="Times New Roman"/>
                <w:sz w:val="20"/>
                <w:szCs w:val="20"/>
              </w:rPr>
              <w:t>34</w:t>
            </w:r>
          </w:p>
        </w:tc>
        <w:tc>
          <w:tcPr>
            <w:tcW w:w="2880" w:type="dxa"/>
          </w:tcPr>
          <w:p w14:paraId="241A0D52" w14:textId="5AA58C4B" w:rsidR="004942B9" w:rsidRPr="004942B9" w:rsidRDefault="00433C54" w:rsidP="00D6047D">
            <w:pPr>
              <w:keepNext/>
              <w:outlineLvl w:val="0"/>
              <w:rPr>
                <w:rFonts w:ascii="Times New Roman" w:eastAsia="Arial,Times New Roman" w:hAnsi="Times New Roman" w:cs="Times New Roman"/>
                <w:sz w:val="20"/>
                <w:szCs w:val="20"/>
              </w:rPr>
            </w:pPr>
            <w:r w:rsidRPr="00433C54">
              <w:rPr>
                <w:rFonts w:ascii="Times New Roman" w:eastAsia="Arial,Times New Roman" w:hAnsi="Times New Roman" w:cs="Times New Roman"/>
                <w:sz w:val="20"/>
                <w:szCs w:val="20"/>
              </w:rPr>
              <w:t>Solutions will use role-based access to display content.</w:t>
            </w:r>
          </w:p>
        </w:tc>
        <w:tc>
          <w:tcPr>
            <w:tcW w:w="1065" w:type="dxa"/>
          </w:tcPr>
          <w:p w14:paraId="167DC0E8" w14:textId="77777777" w:rsidR="004942B9" w:rsidRPr="00775567" w:rsidRDefault="004942B9" w:rsidP="00D6047D">
            <w:pPr>
              <w:keepNext/>
              <w:outlineLvl w:val="0"/>
              <w:rPr>
                <w:rFonts w:ascii="Times New Roman" w:eastAsia="Times New Roman" w:hAnsi="Times New Roman" w:cs="Times New Roman"/>
                <w:bCs/>
                <w:sz w:val="20"/>
                <w:szCs w:val="20"/>
              </w:rPr>
            </w:pPr>
          </w:p>
        </w:tc>
        <w:tc>
          <w:tcPr>
            <w:tcW w:w="4425" w:type="dxa"/>
          </w:tcPr>
          <w:p w14:paraId="715E4E02" w14:textId="77777777" w:rsidR="004942B9" w:rsidRPr="00775567" w:rsidRDefault="004942B9" w:rsidP="00D6047D">
            <w:pPr>
              <w:keepNext/>
              <w:outlineLvl w:val="0"/>
              <w:rPr>
                <w:rFonts w:ascii="Times New Roman" w:eastAsia="Times New Roman" w:hAnsi="Times New Roman" w:cs="Times New Roman"/>
                <w:bCs/>
                <w:sz w:val="20"/>
                <w:szCs w:val="20"/>
              </w:rPr>
            </w:pPr>
          </w:p>
        </w:tc>
        <w:tc>
          <w:tcPr>
            <w:tcW w:w="3870" w:type="dxa"/>
          </w:tcPr>
          <w:p w14:paraId="49E398BD" w14:textId="77777777" w:rsidR="004942B9" w:rsidRPr="00775567" w:rsidRDefault="004942B9" w:rsidP="00D6047D">
            <w:pPr>
              <w:keepNext/>
              <w:outlineLvl w:val="0"/>
              <w:rPr>
                <w:rFonts w:ascii="Times New Roman" w:eastAsia="Times New Roman" w:hAnsi="Times New Roman" w:cs="Times New Roman"/>
                <w:bCs/>
                <w:sz w:val="20"/>
                <w:szCs w:val="20"/>
              </w:rPr>
            </w:pPr>
          </w:p>
        </w:tc>
      </w:tr>
      <w:tr w:rsidR="004942B9" w:rsidRPr="004561A7" w14:paraId="22AED3E3" w14:textId="77777777" w:rsidTr="4D65D706">
        <w:tc>
          <w:tcPr>
            <w:tcW w:w="625" w:type="dxa"/>
          </w:tcPr>
          <w:p w14:paraId="58A4DF8A" w14:textId="3D103965" w:rsidR="004942B9" w:rsidRPr="004561A7" w:rsidRDefault="42356E1C" w:rsidP="00D6047D">
            <w:pPr>
              <w:keepNext/>
              <w:outlineLvl w:val="0"/>
              <w:rPr>
                <w:rFonts w:ascii="Times New Roman" w:eastAsia="Arial,Times New Roman" w:hAnsi="Times New Roman" w:cs="Times New Roman"/>
                <w:sz w:val="20"/>
                <w:szCs w:val="20"/>
              </w:rPr>
            </w:pPr>
            <w:r w:rsidRPr="1625DB20">
              <w:rPr>
                <w:rFonts w:ascii="Times New Roman" w:eastAsia="Arial,Times New Roman" w:hAnsi="Times New Roman" w:cs="Times New Roman"/>
                <w:sz w:val="20"/>
                <w:szCs w:val="20"/>
              </w:rPr>
              <w:t>S</w:t>
            </w:r>
            <w:r w:rsidR="4135DB57" w:rsidRPr="1625DB20">
              <w:rPr>
                <w:rFonts w:ascii="Times New Roman" w:eastAsia="Arial,Times New Roman" w:hAnsi="Times New Roman" w:cs="Times New Roman"/>
                <w:sz w:val="20"/>
                <w:szCs w:val="20"/>
              </w:rPr>
              <w:t>35</w:t>
            </w:r>
          </w:p>
        </w:tc>
        <w:tc>
          <w:tcPr>
            <w:tcW w:w="2880" w:type="dxa"/>
          </w:tcPr>
          <w:p w14:paraId="4820A486" w14:textId="43AE2594" w:rsidR="004942B9" w:rsidRPr="004942B9" w:rsidRDefault="00102062" w:rsidP="00D6047D">
            <w:pPr>
              <w:keepNext/>
              <w:outlineLvl w:val="0"/>
              <w:rPr>
                <w:rFonts w:ascii="Times New Roman" w:eastAsia="Arial,Times New Roman" w:hAnsi="Times New Roman" w:cs="Times New Roman"/>
                <w:sz w:val="20"/>
                <w:szCs w:val="20"/>
              </w:rPr>
            </w:pPr>
            <w:r w:rsidRPr="00102062">
              <w:rPr>
                <w:rFonts w:ascii="Times New Roman" w:eastAsia="Arial,Times New Roman" w:hAnsi="Times New Roman" w:cs="Times New Roman"/>
                <w:sz w:val="20"/>
                <w:szCs w:val="20"/>
              </w:rPr>
              <w:t>Strong authentication will be employed in all deployment environments.</w:t>
            </w:r>
          </w:p>
        </w:tc>
        <w:tc>
          <w:tcPr>
            <w:tcW w:w="1065" w:type="dxa"/>
          </w:tcPr>
          <w:p w14:paraId="27547808" w14:textId="77777777" w:rsidR="004942B9" w:rsidRPr="00775567" w:rsidRDefault="004942B9" w:rsidP="00D6047D">
            <w:pPr>
              <w:keepNext/>
              <w:outlineLvl w:val="0"/>
              <w:rPr>
                <w:rFonts w:ascii="Times New Roman" w:eastAsia="Times New Roman" w:hAnsi="Times New Roman" w:cs="Times New Roman"/>
                <w:bCs/>
                <w:sz w:val="20"/>
                <w:szCs w:val="20"/>
              </w:rPr>
            </w:pPr>
          </w:p>
        </w:tc>
        <w:tc>
          <w:tcPr>
            <w:tcW w:w="4425" w:type="dxa"/>
          </w:tcPr>
          <w:p w14:paraId="6E8D8C17" w14:textId="77777777" w:rsidR="004942B9" w:rsidRPr="00775567" w:rsidRDefault="004942B9" w:rsidP="00D6047D">
            <w:pPr>
              <w:keepNext/>
              <w:outlineLvl w:val="0"/>
              <w:rPr>
                <w:rFonts w:ascii="Times New Roman" w:eastAsia="Times New Roman" w:hAnsi="Times New Roman" w:cs="Times New Roman"/>
                <w:bCs/>
                <w:sz w:val="20"/>
                <w:szCs w:val="20"/>
              </w:rPr>
            </w:pPr>
          </w:p>
        </w:tc>
        <w:tc>
          <w:tcPr>
            <w:tcW w:w="3870" w:type="dxa"/>
          </w:tcPr>
          <w:p w14:paraId="47444F9B" w14:textId="77777777" w:rsidR="004942B9" w:rsidRPr="00775567" w:rsidRDefault="004942B9" w:rsidP="00D6047D">
            <w:pPr>
              <w:keepNext/>
              <w:outlineLvl w:val="0"/>
              <w:rPr>
                <w:rFonts w:ascii="Times New Roman" w:eastAsia="Times New Roman" w:hAnsi="Times New Roman" w:cs="Times New Roman"/>
                <w:bCs/>
                <w:sz w:val="20"/>
                <w:szCs w:val="20"/>
              </w:rPr>
            </w:pPr>
          </w:p>
        </w:tc>
      </w:tr>
      <w:tr w:rsidR="004942B9" w:rsidRPr="004561A7" w14:paraId="56A18DC7" w14:textId="77777777" w:rsidTr="4D65D706">
        <w:tc>
          <w:tcPr>
            <w:tcW w:w="625" w:type="dxa"/>
          </w:tcPr>
          <w:p w14:paraId="0B38F538" w14:textId="4BC1D6FA" w:rsidR="004942B9" w:rsidRPr="004561A7" w:rsidRDefault="42356E1C" w:rsidP="00D6047D">
            <w:pPr>
              <w:keepNext/>
              <w:outlineLvl w:val="0"/>
              <w:rPr>
                <w:rFonts w:ascii="Times New Roman" w:eastAsia="Arial,Times New Roman" w:hAnsi="Times New Roman" w:cs="Times New Roman"/>
                <w:sz w:val="20"/>
                <w:szCs w:val="20"/>
              </w:rPr>
            </w:pPr>
            <w:r w:rsidRPr="1625DB20">
              <w:rPr>
                <w:rFonts w:ascii="Times New Roman" w:eastAsia="Arial,Times New Roman" w:hAnsi="Times New Roman" w:cs="Times New Roman"/>
                <w:sz w:val="20"/>
                <w:szCs w:val="20"/>
              </w:rPr>
              <w:t>S</w:t>
            </w:r>
            <w:r w:rsidR="6F544700" w:rsidRPr="1625DB20">
              <w:rPr>
                <w:rFonts w:ascii="Times New Roman" w:eastAsia="Arial,Times New Roman" w:hAnsi="Times New Roman" w:cs="Times New Roman"/>
                <w:sz w:val="20"/>
                <w:szCs w:val="20"/>
              </w:rPr>
              <w:t>36</w:t>
            </w:r>
          </w:p>
        </w:tc>
        <w:tc>
          <w:tcPr>
            <w:tcW w:w="2880" w:type="dxa"/>
          </w:tcPr>
          <w:p w14:paraId="23241274" w14:textId="2F2827C3" w:rsidR="004942B9" w:rsidRPr="004942B9" w:rsidRDefault="001442FD" w:rsidP="00D6047D">
            <w:pPr>
              <w:keepNext/>
              <w:outlineLvl w:val="0"/>
              <w:rPr>
                <w:rFonts w:ascii="Times New Roman" w:eastAsia="Arial,Times New Roman" w:hAnsi="Times New Roman" w:cs="Times New Roman"/>
                <w:sz w:val="20"/>
                <w:szCs w:val="20"/>
              </w:rPr>
            </w:pPr>
            <w:r w:rsidRPr="001442FD">
              <w:rPr>
                <w:rFonts w:ascii="Times New Roman" w:eastAsia="Arial,Times New Roman" w:hAnsi="Times New Roman" w:cs="Times New Roman"/>
                <w:sz w:val="20"/>
                <w:szCs w:val="20"/>
              </w:rPr>
              <w:t>Database data will be encrypted at the file system layer.</w:t>
            </w:r>
          </w:p>
        </w:tc>
        <w:tc>
          <w:tcPr>
            <w:tcW w:w="1065" w:type="dxa"/>
          </w:tcPr>
          <w:p w14:paraId="39E4ACF4" w14:textId="77777777" w:rsidR="004942B9" w:rsidRPr="00775567" w:rsidRDefault="004942B9" w:rsidP="00D6047D">
            <w:pPr>
              <w:keepNext/>
              <w:outlineLvl w:val="0"/>
              <w:rPr>
                <w:rFonts w:ascii="Times New Roman" w:eastAsia="Times New Roman" w:hAnsi="Times New Roman" w:cs="Times New Roman"/>
                <w:bCs/>
                <w:sz w:val="20"/>
                <w:szCs w:val="20"/>
              </w:rPr>
            </w:pPr>
          </w:p>
        </w:tc>
        <w:tc>
          <w:tcPr>
            <w:tcW w:w="4425" w:type="dxa"/>
          </w:tcPr>
          <w:p w14:paraId="14CBEB0E" w14:textId="77777777" w:rsidR="004942B9" w:rsidRPr="00775567" w:rsidRDefault="004942B9" w:rsidP="00D6047D">
            <w:pPr>
              <w:keepNext/>
              <w:outlineLvl w:val="0"/>
              <w:rPr>
                <w:rFonts w:ascii="Times New Roman" w:eastAsia="Times New Roman" w:hAnsi="Times New Roman" w:cs="Times New Roman"/>
                <w:bCs/>
                <w:sz w:val="20"/>
                <w:szCs w:val="20"/>
              </w:rPr>
            </w:pPr>
          </w:p>
        </w:tc>
        <w:tc>
          <w:tcPr>
            <w:tcW w:w="3870" w:type="dxa"/>
          </w:tcPr>
          <w:p w14:paraId="6E052677" w14:textId="77777777" w:rsidR="004942B9" w:rsidRPr="00775567" w:rsidRDefault="004942B9" w:rsidP="00D6047D">
            <w:pPr>
              <w:keepNext/>
              <w:outlineLvl w:val="0"/>
              <w:rPr>
                <w:rFonts w:ascii="Times New Roman" w:eastAsia="Times New Roman" w:hAnsi="Times New Roman" w:cs="Times New Roman"/>
                <w:bCs/>
                <w:sz w:val="20"/>
                <w:szCs w:val="20"/>
              </w:rPr>
            </w:pPr>
          </w:p>
        </w:tc>
      </w:tr>
      <w:tr w:rsidR="004942B9" w:rsidRPr="004561A7" w14:paraId="0E34481B" w14:textId="77777777" w:rsidTr="4D65D706">
        <w:tc>
          <w:tcPr>
            <w:tcW w:w="625" w:type="dxa"/>
          </w:tcPr>
          <w:p w14:paraId="7170C755" w14:textId="0CB4E233" w:rsidR="004942B9" w:rsidRPr="004561A7" w:rsidRDefault="42356E1C" w:rsidP="00D6047D">
            <w:pPr>
              <w:keepNext/>
              <w:outlineLvl w:val="0"/>
              <w:rPr>
                <w:rFonts w:ascii="Times New Roman" w:eastAsia="Arial,Times New Roman" w:hAnsi="Times New Roman" w:cs="Times New Roman"/>
                <w:sz w:val="20"/>
                <w:szCs w:val="20"/>
              </w:rPr>
            </w:pPr>
            <w:r w:rsidRPr="1625DB20">
              <w:rPr>
                <w:rFonts w:ascii="Times New Roman" w:eastAsia="Arial,Times New Roman" w:hAnsi="Times New Roman" w:cs="Times New Roman"/>
                <w:sz w:val="20"/>
                <w:szCs w:val="20"/>
              </w:rPr>
              <w:t>S</w:t>
            </w:r>
            <w:r w:rsidR="21314C8B" w:rsidRPr="1625DB20">
              <w:rPr>
                <w:rFonts w:ascii="Times New Roman" w:eastAsia="Arial,Times New Roman" w:hAnsi="Times New Roman" w:cs="Times New Roman"/>
                <w:sz w:val="20"/>
                <w:szCs w:val="20"/>
              </w:rPr>
              <w:t>37</w:t>
            </w:r>
          </w:p>
        </w:tc>
        <w:tc>
          <w:tcPr>
            <w:tcW w:w="2880" w:type="dxa"/>
          </w:tcPr>
          <w:p w14:paraId="0E9BFFEB" w14:textId="134A8400" w:rsidR="004942B9" w:rsidRPr="004942B9" w:rsidRDefault="001442FD" w:rsidP="00D6047D">
            <w:pPr>
              <w:keepNext/>
              <w:outlineLvl w:val="0"/>
              <w:rPr>
                <w:rFonts w:ascii="Times New Roman" w:eastAsia="Arial,Times New Roman" w:hAnsi="Times New Roman" w:cs="Times New Roman"/>
                <w:sz w:val="20"/>
                <w:szCs w:val="20"/>
              </w:rPr>
            </w:pPr>
            <w:r w:rsidRPr="001442FD">
              <w:rPr>
                <w:rFonts w:ascii="Times New Roman" w:eastAsia="Arial,Times New Roman" w:hAnsi="Times New Roman" w:cs="Times New Roman"/>
                <w:sz w:val="20"/>
                <w:szCs w:val="20"/>
              </w:rPr>
              <w:t>Data stored on file systems will be encrypted.</w:t>
            </w:r>
          </w:p>
        </w:tc>
        <w:tc>
          <w:tcPr>
            <w:tcW w:w="1065" w:type="dxa"/>
          </w:tcPr>
          <w:p w14:paraId="11B58D8D" w14:textId="77777777" w:rsidR="004942B9" w:rsidRPr="00775567" w:rsidRDefault="004942B9" w:rsidP="00D6047D">
            <w:pPr>
              <w:keepNext/>
              <w:outlineLvl w:val="0"/>
              <w:rPr>
                <w:rFonts w:ascii="Times New Roman" w:eastAsia="Times New Roman" w:hAnsi="Times New Roman" w:cs="Times New Roman"/>
                <w:bCs/>
                <w:sz w:val="20"/>
                <w:szCs w:val="20"/>
              </w:rPr>
            </w:pPr>
          </w:p>
        </w:tc>
        <w:tc>
          <w:tcPr>
            <w:tcW w:w="4425" w:type="dxa"/>
          </w:tcPr>
          <w:p w14:paraId="7D041005" w14:textId="77777777" w:rsidR="004942B9" w:rsidRPr="00775567" w:rsidRDefault="004942B9" w:rsidP="00D6047D">
            <w:pPr>
              <w:keepNext/>
              <w:outlineLvl w:val="0"/>
              <w:rPr>
                <w:rFonts w:ascii="Times New Roman" w:eastAsia="Times New Roman" w:hAnsi="Times New Roman" w:cs="Times New Roman"/>
                <w:bCs/>
                <w:sz w:val="20"/>
                <w:szCs w:val="20"/>
              </w:rPr>
            </w:pPr>
          </w:p>
        </w:tc>
        <w:tc>
          <w:tcPr>
            <w:tcW w:w="3870" w:type="dxa"/>
          </w:tcPr>
          <w:p w14:paraId="1FE779B1" w14:textId="77777777" w:rsidR="004942B9" w:rsidRPr="00775567" w:rsidRDefault="004942B9" w:rsidP="00D6047D">
            <w:pPr>
              <w:keepNext/>
              <w:outlineLvl w:val="0"/>
              <w:rPr>
                <w:rFonts w:ascii="Times New Roman" w:eastAsia="Times New Roman" w:hAnsi="Times New Roman" w:cs="Times New Roman"/>
                <w:bCs/>
                <w:sz w:val="20"/>
                <w:szCs w:val="20"/>
              </w:rPr>
            </w:pPr>
          </w:p>
        </w:tc>
      </w:tr>
      <w:tr w:rsidR="004942B9" w:rsidRPr="004561A7" w14:paraId="5DE8B2B4" w14:textId="77777777" w:rsidTr="4D65D706">
        <w:tc>
          <w:tcPr>
            <w:tcW w:w="625" w:type="dxa"/>
          </w:tcPr>
          <w:p w14:paraId="0E9FEE14" w14:textId="70501DFF" w:rsidR="004942B9" w:rsidRPr="004E13DE" w:rsidRDefault="7840825F" w:rsidP="00D6047D">
            <w:pPr>
              <w:keepNext/>
              <w:outlineLvl w:val="0"/>
              <w:rPr>
                <w:rFonts w:ascii="Times New Roman" w:eastAsia="Arial,Times New Roman" w:hAnsi="Times New Roman" w:cs="Times New Roman"/>
                <w:sz w:val="20"/>
                <w:szCs w:val="20"/>
              </w:rPr>
            </w:pPr>
            <w:r w:rsidRPr="1625DB20">
              <w:rPr>
                <w:rFonts w:ascii="Times New Roman" w:eastAsia="Arial,Times New Roman" w:hAnsi="Times New Roman" w:cs="Times New Roman"/>
                <w:sz w:val="20"/>
                <w:szCs w:val="20"/>
              </w:rPr>
              <w:lastRenderedPageBreak/>
              <w:t>S</w:t>
            </w:r>
            <w:r w:rsidR="53330475" w:rsidRPr="1625DB20">
              <w:rPr>
                <w:rFonts w:ascii="Times New Roman" w:eastAsia="Arial,Times New Roman" w:hAnsi="Times New Roman" w:cs="Times New Roman"/>
                <w:sz w:val="20"/>
                <w:szCs w:val="20"/>
              </w:rPr>
              <w:t>38</w:t>
            </w:r>
          </w:p>
        </w:tc>
        <w:tc>
          <w:tcPr>
            <w:tcW w:w="2880" w:type="dxa"/>
          </w:tcPr>
          <w:p w14:paraId="2CC8A431" w14:textId="407B6B7C" w:rsidR="001442FD" w:rsidRPr="004E13DE" w:rsidRDefault="001442FD" w:rsidP="001442FD">
            <w:pPr>
              <w:rPr>
                <w:rFonts w:ascii="Times New Roman" w:hAnsi="Times New Roman" w:cs="Times New Roman"/>
                <w:color w:val="000000"/>
                <w:sz w:val="20"/>
                <w:szCs w:val="20"/>
              </w:rPr>
            </w:pPr>
            <w:proofErr w:type="gramStart"/>
            <w:r w:rsidRPr="004E13DE">
              <w:rPr>
                <w:rFonts w:ascii="Times New Roman" w:hAnsi="Times New Roman" w:cs="Times New Roman"/>
                <w:color w:val="000000"/>
                <w:sz w:val="20"/>
                <w:szCs w:val="20"/>
              </w:rPr>
              <w:t>Vendor</w:t>
            </w:r>
            <w:proofErr w:type="gramEnd"/>
            <w:r w:rsidRPr="004E13DE">
              <w:rPr>
                <w:rFonts w:ascii="Times New Roman" w:hAnsi="Times New Roman" w:cs="Times New Roman"/>
                <w:color w:val="000000"/>
                <w:sz w:val="20"/>
                <w:szCs w:val="20"/>
              </w:rPr>
              <w:t xml:space="preserve">, Service </w:t>
            </w:r>
            <w:proofErr w:type="gramStart"/>
            <w:r w:rsidRPr="004E13DE">
              <w:rPr>
                <w:rFonts w:ascii="Times New Roman" w:hAnsi="Times New Roman" w:cs="Times New Roman"/>
                <w:color w:val="000000"/>
                <w:sz w:val="20"/>
                <w:szCs w:val="20"/>
              </w:rPr>
              <w:t>Providers</w:t>
            </w:r>
            <w:proofErr w:type="gramEnd"/>
            <w:r w:rsidRPr="004E13DE">
              <w:rPr>
                <w:rFonts w:ascii="Times New Roman" w:hAnsi="Times New Roman" w:cs="Times New Roman"/>
                <w:color w:val="000000"/>
                <w:sz w:val="20"/>
                <w:szCs w:val="20"/>
              </w:rPr>
              <w:t xml:space="preserve"> and all Subcontractors will comply with all Federal, state, and agency regulations as contained in the Source Docs tab of this document. It is the responsibility of each party to stay current with legal </w:t>
            </w:r>
            <w:proofErr w:type="gramStart"/>
            <w:r w:rsidRPr="004E13DE">
              <w:rPr>
                <w:rFonts w:ascii="Times New Roman" w:hAnsi="Times New Roman" w:cs="Times New Roman"/>
                <w:color w:val="000000"/>
                <w:sz w:val="20"/>
                <w:szCs w:val="20"/>
              </w:rPr>
              <w:t>changes</w:t>
            </w:r>
            <w:proofErr w:type="gramEnd"/>
            <w:r w:rsidRPr="004E13DE">
              <w:rPr>
                <w:rFonts w:ascii="Times New Roman" w:hAnsi="Times New Roman" w:cs="Times New Roman"/>
                <w:color w:val="000000"/>
                <w:sz w:val="20"/>
                <w:szCs w:val="20"/>
              </w:rPr>
              <w:t xml:space="preserve"> acting as an agent of the State of Vermont in compliance with the applicable laws and regulations. Any conflicts in compliance with Source Documents regulations will be reported to the State for the State's direction on how to comply.</w:t>
            </w:r>
          </w:p>
          <w:p w14:paraId="287D28E5" w14:textId="77777777" w:rsidR="004942B9" w:rsidRPr="004E13DE" w:rsidRDefault="004942B9" w:rsidP="00D6047D">
            <w:pPr>
              <w:keepNext/>
              <w:outlineLvl w:val="0"/>
              <w:rPr>
                <w:rFonts w:ascii="Times New Roman" w:eastAsia="Arial,Times New Roman" w:hAnsi="Times New Roman" w:cs="Times New Roman"/>
                <w:sz w:val="20"/>
                <w:szCs w:val="20"/>
              </w:rPr>
            </w:pPr>
          </w:p>
        </w:tc>
        <w:tc>
          <w:tcPr>
            <w:tcW w:w="1065" w:type="dxa"/>
          </w:tcPr>
          <w:p w14:paraId="6496926F" w14:textId="77777777" w:rsidR="004942B9" w:rsidRPr="00775567" w:rsidRDefault="004942B9" w:rsidP="00D6047D">
            <w:pPr>
              <w:keepNext/>
              <w:outlineLvl w:val="0"/>
              <w:rPr>
                <w:rFonts w:ascii="Times New Roman" w:eastAsia="Times New Roman" w:hAnsi="Times New Roman" w:cs="Times New Roman"/>
                <w:bCs/>
                <w:sz w:val="20"/>
                <w:szCs w:val="20"/>
              </w:rPr>
            </w:pPr>
          </w:p>
        </w:tc>
        <w:tc>
          <w:tcPr>
            <w:tcW w:w="4425" w:type="dxa"/>
          </w:tcPr>
          <w:p w14:paraId="7F7CA3D5" w14:textId="46D39456" w:rsidR="004942B9" w:rsidRPr="00775567" w:rsidRDefault="004942B9" w:rsidP="00D6047D">
            <w:pPr>
              <w:keepNext/>
              <w:outlineLvl w:val="0"/>
              <w:rPr>
                <w:rFonts w:ascii="Times New Roman" w:eastAsia="Times New Roman" w:hAnsi="Times New Roman" w:cs="Times New Roman"/>
                <w:bCs/>
                <w:sz w:val="20"/>
                <w:szCs w:val="20"/>
              </w:rPr>
            </w:pPr>
          </w:p>
        </w:tc>
        <w:tc>
          <w:tcPr>
            <w:tcW w:w="3870" w:type="dxa"/>
          </w:tcPr>
          <w:p w14:paraId="6BA617B7" w14:textId="77777777" w:rsidR="004942B9" w:rsidRPr="00775567" w:rsidRDefault="004942B9" w:rsidP="00D6047D">
            <w:pPr>
              <w:keepNext/>
              <w:outlineLvl w:val="0"/>
              <w:rPr>
                <w:rFonts w:ascii="Times New Roman" w:eastAsia="Times New Roman" w:hAnsi="Times New Roman" w:cs="Times New Roman"/>
                <w:bCs/>
                <w:sz w:val="20"/>
                <w:szCs w:val="20"/>
              </w:rPr>
            </w:pPr>
          </w:p>
        </w:tc>
      </w:tr>
      <w:tr w:rsidR="004942B9" w:rsidRPr="004561A7" w14:paraId="04C3121D" w14:textId="77777777" w:rsidTr="4D65D706">
        <w:tc>
          <w:tcPr>
            <w:tcW w:w="625" w:type="dxa"/>
          </w:tcPr>
          <w:p w14:paraId="57B5FDE2" w14:textId="5AD46922" w:rsidR="004942B9" w:rsidRPr="004561A7" w:rsidRDefault="1FB133A4" w:rsidP="00D6047D">
            <w:pPr>
              <w:keepNext/>
              <w:outlineLvl w:val="0"/>
              <w:rPr>
                <w:rFonts w:ascii="Times New Roman" w:eastAsia="Arial,Times New Roman" w:hAnsi="Times New Roman" w:cs="Times New Roman"/>
                <w:sz w:val="20"/>
                <w:szCs w:val="20"/>
              </w:rPr>
            </w:pPr>
            <w:r w:rsidRPr="1625DB20">
              <w:rPr>
                <w:rFonts w:ascii="Times New Roman" w:eastAsia="Arial,Times New Roman" w:hAnsi="Times New Roman" w:cs="Times New Roman"/>
                <w:sz w:val="20"/>
                <w:szCs w:val="20"/>
              </w:rPr>
              <w:t>S</w:t>
            </w:r>
            <w:r w:rsidR="1DD48D44" w:rsidRPr="1625DB20">
              <w:rPr>
                <w:rFonts w:ascii="Times New Roman" w:eastAsia="Arial,Times New Roman" w:hAnsi="Times New Roman" w:cs="Times New Roman"/>
                <w:sz w:val="20"/>
                <w:szCs w:val="20"/>
              </w:rPr>
              <w:t>39</w:t>
            </w:r>
          </w:p>
        </w:tc>
        <w:tc>
          <w:tcPr>
            <w:tcW w:w="2880" w:type="dxa"/>
          </w:tcPr>
          <w:p w14:paraId="7BD9BCBC" w14:textId="41AFF4E5" w:rsidR="004942B9" w:rsidRPr="004942B9" w:rsidRDefault="484E7FE2" w:rsidP="00D6047D">
            <w:pPr>
              <w:keepNext/>
              <w:outlineLvl w:val="0"/>
              <w:rPr>
                <w:rFonts w:ascii="Times New Roman" w:eastAsia="Arial,Times New Roman" w:hAnsi="Times New Roman" w:cs="Times New Roman"/>
                <w:sz w:val="20"/>
                <w:szCs w:val="20"/>
              </w:rPr>
            </w:pPr>
            <w:r w:rsidRPr="4D65D706">
              <w:rPr>
                <w:rFonts w:ascii="Times New Roman" w:eastAsia="Arial,Times New Roman" w:hAnsi="Times New Roman" w:cs="Times New Roman"/>
                <w:sz w:val="20"/>
                <w:szCs w:val="20"/>
              </w:rPr>
              <w:t xml:space="preserve">Service Provider will review and certify that the code and any new development meets or exceeds the OWASP Application Development Security Standards outlined on the www.OWASP.org site (currently </w:t>
            </w:r>
            <w:bookmarkStart w:id="11" w:name="_Int_7Vt8A6Qx"/>
            <w:proofErr w:type="gramStart"/>
            <w:r w:rsidRPr="4D65D706">
              <w:rPr>
                <w:rFonts w:ascii="Times New Roman" w:eastAsia="Arial,Times New Roman" w:hAnsi="Times New Roman" w:cs="Times New Roman"/>
                <w:sz w:val="20"/>
                <w:szCs w:val="20"/>
              </w:rPr>
              <w:t>https://www.owasp.org/images/4/4e/OWASP_ASVS_2009_Web_App_Std_Release.pdf )</w:t>
            </w:r>
            <w:bookmarkEnd w:id="11"/>
            <w:proofErr w:type="gramEnd"/>
            <w:r w:rsidRPr="4D65D706">
              <w:rPr>
                <w:rFonts w:ascii="Times New Roman" w:eastAsia="Arial,Times New Roman" w:hAnsi="Times New Roman" w:cs="Times New Roman"/>
                <w:sz w:val="20"/>
                <w:szCs w:val="20"/>
              </w:rPr>
              <w:t xml:space="preserve"> and document in writing that they have been met.</w:t>
            </w:r>
          </w:p>
        </w:tc>
        <w:tc>
          <w:tcPr>
            <w:tcW w:w="1065" w:type="dxa"/>
          </w:tcPr>
          <w:p w14:paraId="6B2A7F3E" w14:textId="77777777" w:rsidR="004942B9" w:rsidRPr="00775567" w:rsidRDefault="004942B9" w:rsidP="00D6047D">
            <w:pPr>
              <w:keepNext/>
              <w:outlineLvl w:val="0"/>
              <w:rPr>
                <w:rFonts w:ascii="Times New Roman" w:eastAsia="Times New Roman" w:hAnsi="Times New Roman" w:cs="Times New Roman"/>
                <w:bCs/>
                <w:sz w:val="20"/>
                <w:szCs w:val="20"/>
              </w:rPr>
            </w:pPr>
          </w:p>
        </w:tc>
        <w:tc>
          <w:tcPr>
            <w:tcW w:w="4425" w:type="dxa"/>
          </w:tcPr>
          <w:p w14:paraId="58604C9B" w14:textId="77777777" w:rsidR="004942B9" w:rsidRPr="00775567" w:rsidRDefault="004942B9" w:rsidP="00D6047D">
            <w:pPr>
              <w:keepNext/>
              <w:outlineLvl w:val="0"/>
              <w:rPr>
                <w:rFonts w:ascii="Times New Roman" w:eastAsia="Times New Roman" w:hAnsi="Times New Roman" w:cs="Times New Roman"/>
                <w:bCs/>
                <w:sz w:val="20"/>
                <w:szCs w:val="20"/>
              </w:rPr>
            </w:pPr>
          </w:p>
        </w:tc>
        <w:tc>
          <w:tcPr>
            <w:tcW w:w="3870" w:type="dxa"/>
          </w:tcPr>
          <w:p w14:paraId="0167C37C" w14:textId="77777777" w:rsidR="004942B9" w:rsidRPr="00775567" w:rsidRDefault="004942B9" w:rsidP="00D6047D">
            <w:pPr>
              <w:keepNext/>
              <w:outlineLvl w:val="0"/>
              <w:rPr>
                <w:rFonts w:ascii="Times New Roman" w:eastAsia="Times New Roman" w:hAnsi="Times New Roman" w:cs="Times New Roman"/>
                <w:bCs/>
                <w:sz w:val="20"/>
                <w:szCs w:val="20"/>
              </w:rPr>
            </w:pPr>
          </w:p>
        </w:tc>
      </w:tr>
      <w:tr w:rsidR="004942B9" w:rsidRPr="004561A7" w14:paraId="36F6D4F0" w14:textId="77777777" w:rsidTr="4D65D706">
        <w:tc>
          <w:tcPr>
            <w:tcW w:w="625" w:type="dxa"/>
          </w:tcPr>
          <w:p w14:paraId="17A88F6E" w14:textId="5471A705" w:rsidR="004942B9" w:rsidRPr="004561A7" w:rsidRDefault="00F253E5" w:rsidP="00D6047D">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S</w:t>
            </w:r>
            <w:r w:rsidR="00B401EE">
              <w:rPr>
                <w:rFonts w:ascii="Times New Roman" w:eastAsia="Arial,Times New Roman" w:hAnsi="Times New Roman" w:cs="Times New Roman"/>
                <w:sz w:val="20"/>
                <w:szCs w:val="20"/>
              </w:rPr>
              <w:t>40</w:t>
            </w:r>
          </w:p>
        </w:tc>
        <w:tc>
          <w:tcPr>
            <w:tcW w:w="2880" w:type="dxa"/>
          </w:tcPr>
          <w:p w14:paraId="3893316C" w14:textId="082AF65B" w:rsidR="004942B9" w:rsidRPr="004942B9" w:rsidRDefault="00A14055" w:rsidP="00D6047D">
            <w:pPr>
              <w:keepNext/>
              <w:outlineLvl w:val="0"/>
              <w:rPr>
                <w:rFonts w:ascii="Times New Roman" w:eastAsia="Arial,Times New Roman" w:hAnsi="Times New Roman" w:cs="Times New Roman"/>
                <w:sz w:val="20"/>
                <w:szCs w:val="20"/>
              </w:rPr>
            </w:pPr>
            <w:r w:rsidRPr="00A14055">
              <w:rPr>
                <w:rFonts w:ascii="Times New Roman" w:eastAsia="Arial,Times New Roman" w:hAnsi="Times New Roman" w:cs="Times New Roman"/>
                <w:sz w:val="20"/>
                <w:szCs w:val="20"/>
              </w:rPr>
              <w:t>Servers will have operating systems hardened by eliminating unnecessary system services, accounts, network services, limited user access rights throughout the environments.</w:t>
            </w:r>
          </w:p>
        </w:tc>
        <w:tc>
          <w:tcPr>
            <w:tcW w:w="1065" w:type="dxa"/>
          </w:tcPr>
          <w:p w14:paraId="01DBDA80" w14:textId="77777777" w:rsidR="004942B9" w:rsidRPr="00775567" w:rsidRDefault="004942B9" w:rsidP="00D6047D">
            <w:pPr>
              <w:keepNext/>
              <w:outlineLvl w:val="0"/>
              <w:rPr>
                <w:rFonts w:ascii="Times New Roman" w:eastAsia="Times New Roman" w:hAnsi="Times New Roman" w:cs="Times New Roman"/>
                <w:bCs/>
                <w:sz w:val="20"/>
                <w:szCs w:val="20"/>
              </w:rPr>
            </w:pPr>
          </w:p>
        </w:tc>
        <w:tc>
          <w:tcPr>
            <w:tcW w:w="4425" w:type="dxa"/>
          </w:tcPr>
          <w:p w14:paraId="6A5A00F1" w14:textId="77777777" w:rsidR="004942B9" w:rsidRPr="00775567" w:rsidRDefault="004942B9" w:rsidP="00D6047D">
            <w:pPr>
              <w:keepNext/>
              <w:outlineLvl w:val="0"/>
              <w:rPr>
                <w:rFonts w:ascii="Times New Roman" w:eastAsia="Times New Roman" w:hAnsi="Times New Roman" w:cs="Times New Roman"/>
                <w:bCs/>
                <w:sz w:val="20"/>
                <w:szCs w:val="20"/>
              </w:rPr>
            </w:pPr>
          </w:p>
        </w:tc>
        <w:tc>
          <w:tcPr>
            <w:tcW w:w="3870" w:type="dxa"/>
          </w:tcPr>
          <w:p w14:paraId="19E31059" w14:textId="77777777" w:rsidR="004942B9" w:rsidRPr="00775567" w:rsidRDefault="004942B9" w:rsidP="00D6047D">
            <w:pPr>
              <w:keepNext/>
              <w:outlineLvl w:val="0"/>
              <w:rPr>
                <w:rFonts w:ascii="Times New Roman" w:eastAsia="Times New Roman" w:hAnsi="Times New Roman" w:cs="Times New Roman"/>
                <w:bCs/>
                <w:sz w:val="20"/>
                <w:szCs w:val="20"/>
              </w:rPr>
            </w:pPr>
          </w:p>
        </w:tc>
      </w:tr>
      <w:tr w:rsidR="00195CA3" w:rsidRPr="004561A7" w14:paraId="2DFF1143" w14:textId="77777777" w:rsidTr="4D65D706">
        <w:tc>
          <w:tcPr>
            <w:tcW w:w="625" w:type="dxa"/>
          </w:tcPr>
          <w:p w14:paraId="62CDA8E7" w14:textId="7846F2DD" w:rsidR="00195CA3" w:rsidRPr="004561A7" w:rsidRDefault="00F253E5" w:rsidP="00D6047D">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lastRenderedPageBreak/>
              <w:t>S</w:t>
            </w:r>
            <w:r w:rsidR="00C4272B">
              <w:rPr>
                <w:rFonts w:ascii="Times New Roman" w:eastAsia="Arial,Times New Roman" w:hAnsi="Times New Roman" w:cs="Times New Roman"/>
                <w:sz w:val="20"/>
                <w:szCs w:val="20"/>
              </w:rPr>
              <w:t>41</w:t>
            </w:r>
          </w:p>
        </w:tc>
        <w:tc>
          <w:tcPr>
            <w:tcW w:w="2880" w:type="dxa"/>
          </w:tcPr>
          <w:p w14:paraId="06D59E42" w14:textId="0315B315" w:rsidR="00195CA3" w:rsidRPr="004942B9" w:rsidRDefault="007F3EFD" w:rsidP="00D6047D">
            <w:pPr>
              <w:keepNext/>
              <w:outlineLvl w:val="0"/>
              <w:rPr>
                <w:rFonts w:ascii="Times New Roman" w:eastAsia="Arial,Times New Roman" w:hAnsi="Times New Roman" w:cs="Times New Roman"/>
                <w:sz w:val="20"/>
                <w:szCs w:val="20"/>
              </w:rPr>
            </w:pPr>
            <w:r w:rsidRPr="007F3EFD">
              <w:rPr>
                <w:rFonts w:ascii="Times New Roman" w:eastAsia="Arial,Times New Roman" w:hAnsi="Times New Roman" w:cs="Times New Roman"/>
                <w:sz w:val="20"/>
                <w:szCs w:val="20"/>
              </w:rPr>
              <w:t>Contractor employees who handle regulated data are required to complete a data privacy awareness training course. The course instructs employees on the definitions of data privacy and personal data, recognizing risks relating to personal data, understanding their responsibilities for data, and reporting any suspected privacy violations. Employees handling data are also required to complete training in corporate ethics. Additionally, employees involved in development of custom code are required to attend secure coding training.</w:t>
            </w:r>
          </w:p>
        </w:tc>
        <w:tc>
          <w:tcPr>
            <w:tcW w:w="1065" w:type="dxa"/>
          </w:tcPr>
          <w:p w14:paraId="4C24F283" w14:textId="77777777" w:rsidR="00195CA3" w:rsidRPr="00775567" w:rsidRDefault="00195CA3" w:rsidP="00D6047D">
            <w:pPr>
              <w:keepNext/>
              <w:outlineLvl w:val="0"/>
              <w:rPr>
                <w:rFonts w:ascii="Times New Roman" w:eastAsia="Times New Roman" w:hAnsi="Times New Roman" w:cs="Times New Roman"/>
                <w:bCs/>
                <w:sz w:val="20"/>
                <w:szCs w:val="20"/>
              </w:rPr>
            </w:pPr>
          </w:p>
        </w:tc>
        <w:tc>
          <w:tcPr>
            <w:tcW w:w="4425" w:type="dxa"/>
          </w:tcPr>
          <w:p w14:paraId="40786FB2" w14:textId="77777777" w:rsidR="00195CA3" w:rsidRPr="00775567" w:rsidRDefault="00195CA3" w:rsidP="00D6047D">
            <w:pPr>
              <w:keepNext/>
              <w:outlineLvl w:val="0"/>
              <w:rPr>
                <w:rFonts w:ascii="Times New Roman" w:eastAsia="Times New Roman" w:hAnsi="Times New Roman" w:cs="Times New Roman"/>
                <w:bCs/>
                <w:sz w:val="20"/>
                <w:szCs w:val="20"/>
              </w:rPr>
            </w:pPr>
          </w:p>
        </w:tc>
        <w:tc>
          <w:tcPr>
            <w:tcW w:w="3870" w:type="dxa"/>
          </w:tcPr>
          <w:p w14:paraId="6761CCEA" w14:textId="77777777" w:rsidR="00195CA3" w:rsidRPr="00775567" w:rsidRDefault="00195CA3" w:rsidP="00D6047D">
            <w:pPr>
              <w:keepNext/>
              <w:outlineLvl w:val="0"/>
              <w:rPr>
                <w:rFonts w:ascii="Times New Roman" w:eastAsia="Times New Roman" w:hAnsi="Times New Roman" w:cs="Times New Roman"/>
                <w:bCs/>
                <w:sz w:val="20"/>
                <w:szCs w:val="20"/>
              </w:rPr>
            </w:pPr>
          </w:p>
        </w:tc>
      </w:tr>
      <w:tr w:rsidR="00195CA3" w:rsidRPr="004561A7" w14:paraId="3329F295" w14:textId="77777777" w:rsidTr="4D65D706">
        <w:tc>
          <w:tcPr>
            <w:tcW w:w="625" w:type="dxa"/>
          </w:tcPr>
          <w:p w14:paraId="3BBD970B" w14:textId="7E3FBBE9" w:rsidR="00195CA3" w:rsidRPr="004561A7" w:rsidRDefault="00F253E5" w:rsidP="00D6047D">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lastRenderedPageBreak/>
              <w:t>S</w:t>
            </w:r>
            <w:r w:rsidR="00C4272B">
              <w:rPr>
                <w:rFonts w:ascii="Times New Roman" w:eastAsia="Arial,Times New Roman" w:hAnsi="Times New Roman" w:cs="Times New Roman"/>
                <w:sz w:val="20"/>
                <w:szCs w:val="20"/>
              </w:rPr>
              <w:t>42</w:t>
            </w:r>
          </w:p>
        </w:tc>
        <w:tc>
          <w:tcPr>
            <w:tcW w:w="2880" w:type="dxa"/>
          </w:tcPr>
          <w:p w14:paraId="73584F85" w14:textId="3C5C2A96" w:rsidR="00195CA3" w:rsidRPr="004942B9" w:rsidRDefault="007F3EFD" w:rsidP="00D6047D">
            <w:pPr>
              <w:keepNext/>
              <w:outlineLvl w:val="0"/>
              <w:rPr>
                <w:rFonts w:ascii="Times New Roman" w:eastAsia="Arial,Times New Roman" w:hAnsi="Times New Roman" w:cs="Times New Roman"/>
                <w:sz w:val="20"/>
                <w:szCs w:val="20"/>
              </w:rPr>
            </w:pPr>
            <w:r w:rsidRPr="007F3EFD">
              <w:rPr>
                <w:rFonts w:ascii="Times New Roman" w:eastAsia="Arial,Times New Roman" w:hAnsi="Times New Roman" w:cs="Times New Roman"/>
                <w:sz w:val="20"/>
                <w:szCs w:val="20"/>
              </w:rPr>
              <w:t>The Contractor must ensure all systems undergo Industry Standard security testing (e.g., penetration, physical security, web application, social engineering, and vulnerability tests) minimally on an annual basis, as mutually agreed upon between the Contractor and the State when there has been a significant infrastructure change or resulting from Federal requirements. This security testing must be conducted at no cost to the State and by a State‑approved third party that maintains no financial or controlling relationship with The Contractor. Additionally, The Contractor must provide documented testing results and generate corrective action plans for any deficiencies identified as well as be responsible for modifications to remain compliant based on the terms and conditions of the Contract.</w:t>
            </w:r>
          </w:p>
        </w:tc>
        <w:tc>
          <w:tcPr>
            <w:tcW w:w="1065" w:type="dxa"/>
          </w:tcPr>
          <w:p w14:paraId="1DEF88F2" w14:textId="77777777" w:rsidR="00195CA3" w:rsidRPr="00775567" w:rsidRDefault="00195CA3" w:rsidP="00D6047D">
            <w:pPr>
              <w:keepNext/>
              <w:outlineLvl w:val="0"/>
              <w:rPr>
                <w:rFonts w:ascii="Times New Roman" w:eastAsia="Times New Roman" w:hAnsi="Times New Roman" w:cs="Times New Roman"/>
                <w:bCs/>
                <w:sz w:val="20"/>
                <w:szCs w:val="20"/>
              </w:rPr>
            </w:pPr>
          </w:p>
        </w:tc>
        <w:tc>
          <w:tcPr>
            <w:tcW w:w="4425" w:type="dxa"/>
          </w:tcPr>
          <w:p w14:paraId="0965677C" w14:textId="77777777" w:rsidR="00195CA3" w:rsidRPr="00775567" w:rsidRDefault="00195CA3" w:rsidP="00D6047D">
            <w:pPr>
              <w:keepNext/>
              <w:outlineLvl w:val="0"/>
              <w:rPr>
                <w:rFonts w:ascii="Times New Roman" w:eastAsia="Times New Roman" w:hAnsi="Times New Roman" w:cs="Times New Roman"/>
                <w:bCs/>
                <w:sz w:val="20"/>
                <w:szCs w:val="20"/>
              </w:rPr>
            </w:pPr>
          </w:p>
        </w:tc>
        <w:tc>
          <w:tcPr>
            <w:tcW w:w="3870" w:type="dxa"/>
          </w:tcPr>
          <w:p w14:paraId="123FC309" w14:textId="77777777" w:rsidR="00195CA3" w:rsidRPr="00775567" w:rsidRDefault="00195CA3" w:rsidP="00D6047D">
            <w:pPr>
              <w:keepNext/>
              <w:outlineLvl w:val="0"/>
              <w:rPr>
                <w:rFonts w:ascii="Times New Roman" w:eastAsia="Times New Roman" w:hAnsi="Times New Roman" w:cs="Times New Roman"/>
                <w:bCs/>
                <w:sz w:val="20"/>
                <w:szCs w:val="20"/>
              </w:rPr>
            </w:pPr>
          </w:p>
        </w:tc>
      </w:tr>
      <w:tr w:rsidR="00195CA3" w:rsidRPr="004561A7" w14:paraId="460995C7" w14:textId="77777777" w:rsidTr="4D65D706">
        <w:tc>
          <w:tcPr>
            <w:tcW w:w="625" w:type="dxa"/>
          </w:tcPr>
          <w:p w14:paraId="6F8964AE" w14:textId="695A0E42" w:rsidR="00195CA3" w:rsidRPr="004561A7" w:rsidRDefault="00F253E5" w:rsidP="00D6047D">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S</w:t>
            </w:r>
            <w:r w:rsidR="004A655B">
              <w:rPr>
                <w:rFonts w:ascii="Times New Roman" w:eastAsia="Arial,Times New Roman" w:hAnsi="Times New Roman" w:cs="Times New Roman"/>
                <w:sz w:val="20"/>
                <w:szCs w:val="20"/>
              </w:rPr>
              <w:t>43</w:t>
            </w:r>
          </w:p>
        </w:tc>
        <w:tc>
          <w:tcPr>
            <w:tcW w:w="2880" w:type="dxa"/>
          </w:tcPr>
          <w:p w14:paraId="04E86339" w14:textId="3E16D9D3" w:rsidR="00195CA3" w:rsidRPr="004942B9" w:rsidRDefault="007F3EFD" w:rsidP="00D6047D">
            <w:pPr>
              <w:keepNext/>
              <w:outlineLvl w:val="0"/>
              <w:rPr>
                <w:rFonts w:ascii="Times New Roman" w:eastAsia="Arial,Times New Roman" w:hAnsi="Times New Roman" w:cs="Times New Roman"/>
                <w:sz w:val="20"/>
                <w:szCs w:val="20"/>
              </w:rPr>
            </w:pPr>
            <w:r w:rsidRPr="007F3EFD">
              <w:rPr>
                <w:rFonts w:ascii="Times New Roman" w:eastAsia="Arial,Times New Roman" w:hAnsi="Times New Roman" w:cs="Times New Roman"/>
                <w:sz w:val="20"/>
                <w:szCs w:val="20"/>
              </w:rPr>
              <w:t>The solution must encrypt data at rest, at transfer, and backed‑up data per FIPS 140‑2 Standards.</w:t>
            </w:r>
          </w:p>
        </w:tc>
        <w:tc>
          <w:tcPr>
            <w:tcW w:w="1065" w:type="dxa"/>
          </w:tcPr>
          <w:p w14:paraId="6233267F" w14:textId="77777777" w:rsidR="00195CA3" w:rsidRPr="00775567" w:rsidRDefault="00195CA3" w:rsidP="00D6047D">
            <w:pPr>
              <w:keepNext/>
              <w:outlineLvl w:val="0"/>
              <w:rPr>
                <w:rFonts w:ascii="Times New Roman" w:eastAsia="Times New Roman" w:hAnsi="Times New Roman" w:cs="Times New Roman"/>
                <w:bCs/>
                <w:sz w:val="20"/>
                <w:szCs w:val="20"/>
              </w:rPr>
            </w:pPr>
          </w:p>
        </w:tc>
        <w:tc>
          <w:tcPr>
            <w:tcW w:w="4425" w:type="dxa"/>
          </w:tcPr>
          <w:p w14:paraId="5F58B718" w14:textId="77777777" w:rsidR="00195CA3" w:rsidRPr="00775567" w:rsidRDefault="00195CA3" w:rsidP="00D6047D">
            <w:pPr>
              <w:keepNext/>
              <w:outlineLvl w:val="0"/>
              <w:rPr>
                <w:rFonts w:ascii="Times New Roman" w:eastAsia="Times New Roman" w:hAnsi="Times New Roman" w:cs="Times New Roman"/>
                <w:bCs/>
                <w:sz w:val="20"/>
                <w:szCs w:val="20"/>
              </w:rPr>
            </w:pPr>
          </w:p>
        </w:tc>
        <w:tc>
          <w:tcPr>
            <w:tcW w:w="3870" w:type="dxa"/>
          </w:tcPr>
          <w:p w14:paraId="6974EF34" w14:textId="77777777" w:rsidR="00195CA3" w:rsidRPr="00775567" w:rsidRDefault="00195CA3" w:rsidP="00D6047D">
            <w:pPr>
              <w:keepNext/>
              <w:outlineLvl w:val="0"/>
              <w:rPr>
                <w:rFonts w:ascii="Times New Roman" w:eastAsia="Times New Roman" w:hAnsi="Times New Roman" w:cs="Times New Roman"/>
                <w:bCs/>
                <w:sz w:val="20"/>
                <w:szCs w:val="20"/>
              </w:rPr>
            </w:pPr>
          </w:p>
        </w:tc>
      </w:tr>
      <w:tr w:rsidR="00195CA3" w:rsidRPr="004561A7" w14:paraId="059015E5" w14:textId="77777777" w:rsidTr="4D65D706">
        <w:tc>
          <w:tcPr>
            <w:tcW w:w="625" w:type="dxa"/>
          </w:tcPr>
          <w:p w14:paraId="1C92C2CD" w14:textId="116D91B6" w:rsidR="00195CA3" w:rsidRPr="004561A7" w:rsidRDefault="00F253E5" w:rsidP="00D6047D">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S</w:t>
            </w:r>
            <w:r w:rsidR="004A655B">
              <w:rPr>
                <w:rFonts w:ascii="Times New Roman" w:eastAsia="Arial,Times New Roman" w:hAnsi="Times New Roman" w:cs="Times New Roman"/>
                <w:sz w:val="20"/>
                <w:szCs w:val="20"/>
              </w:rPr>
              <w:t>44</w:t>
            </w:r>
          </w:p>
        </w:tc>
        <w:tc>
          <w:tcPr>
            <w:tcW w:w="2880" w:type="dxa"/>
          </w:tcPr>
          <w:p w14:paraId="4547FFB9" w14:textId="00B2967E" w:rsidR="00195CA3" w:rsidRPr="004942B9" w:rsidRDefault="00483562" w:rsidP="00D6047D">
            <w:pPr>
              <w:keepNext/>
              <w:outlineLvl w:val="0"/>
              <w:rPr>
                <w:rFonts w:ascii="Times New Roman" w:eastAsia="Arial,Times New Roman" w:hAnsi="Times New Roman" w:cs="Times New Roman"/>
                <w:sz w:val="20"/>
                <w:szCs w:val="20"/>
              </w:rPr>
            </w:pPr>
            <w:r w:rsidRPr="00483562">
              <w:rPr>
                <w:rFonts w:ascii="Times New Roman" w:eastAsia="Arial,Times New Roman" w:hAnsi="Times New Roman" w:cs="Times New Roman"/>
                <w:sz w:val="20"/>
                <w:szCs w:val="20"/>
              </w:rPr>
              <w:t>Deployment environments will be configured with the same security and compliance standards whether production or non-production.</w:t>
            </w:r>
          </w:p>
        </w:tc>
        <w:tc>
          <w:tcPr>
            <w:tcW w:w="1065" w:type="dxa"/>
          </w:tcPr>
          <w:p w14:paraId="762A4075" w14:textId="77777777" w:rsidR="00195CA3" w:rsidRPr="00775567" w:rsidRDefault="00195CA3" w:rsidP="00D6047D">
            <w:pPr>
              <w:keepNext/>
              <w:outlineLvl w:val="0"/>
              <w:rPr>
                <w:rFonts w:ascii="Times New Roman" w:eastAsia="Times New Roman" w:hAnsi="Times New Roman" w:cs="Times New Roman"/>
                <w:bCs/>
                <w:sz w:val="20"/>
                <w:szCs w:val="20"/>
              </w:rPr>
            </w:pPr>
          </w:p>
        </w:tc>
        <w:tc>
          <w:tcPr>
            <w:tcW w:w="4425" w:type="dxa"/>
          </w:tcPr>
          <w:p w14:paraId="4DF7CA0E" w14:textId="77777777" w:rsidR="00195CA3" w:rsidRPr="00775567" w:rsidRDefault="00195CA3" w:rsidP="00D6047D">
            <w:pPr>
              <w:keepNext/>
              <w:outlineLvl w:val="0"/>
              <w:rPr>
                <w:rFonts w:ascii="Times New Roman" w:eastAsia="Times New Roman" w:hAnsi="Times New Roman" w:cs="Times New Roman"/>
                <w:bCs/>
                <w:sz w:val="20"/>
                <w:szCs w:val="20"/>
              </w:rPr>
            </w:pPr>
          </w:p>
        </w:tc>
        <w:tc>
          <w:tcPr>
            <w:tcW w:w="3870" w:type="dxa"/>
          </w:tcPr>
          <w:p w14:paraId="360F572C" w14:textId="77777777" w:rsidR="00195CA3" w:rsidRPr="00775567" w:rsidRDefault="00195CA3" w:rsidP="00D6047D">
            <w:pPr>
              <w:keepNext/>
              <w:outlineLvl w:val="0"/>
              <w:rPr>
                <w:rFonts w:ascii="Times New Roman" w:eastAsia="Times New Roman" w:hAnsi="Times New Roman" w:cs="Times New Roman"/>
                <w:bCs/>
                <w:sz w:val="20"/>
                <w:szCs w:val="20"/>
              </w:rPr>
            </w:pPr>
          </w:p>
        </w:tc>
      </w:tr>
      <w:tr w:rsidR="00FA58B2" w:rsidRPr="004561A7" w14:paraId="6EC72FD7" w14:textId="77777777" w:rsidTr="4D65D706">
        <w:tc>
          <w:tcPr>
            <w:tcW w:w="625" w:type="dxa"/>
          </w:tcPr>
          <w:p w14:paraId="6B52EAC8" w14:textId="258200E2" w:rsidR="00FA58B2" w:rsidRDefault="00FA58B2" w:rsidP="00D6047D">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lastRenderedPageBreak/>
              <w:t>S</w:t>
            </w:r>
            <w:r w:rsidR="002838AC">
              <w:rPr>
                <w:rFonts w:ascii="Times New Roman" w:eastAsia="Arial,Times New Roman" w:hAnsi="Times New Roman" w:cs="Times New Roman"/>
                <w:sz w:val="20"/>
                <w:szCs w:val="20"/>
              </w:rPr>
              <w:t>45</w:t>
            </w:r>
          </w:p>
        </w:tc>
        <w:tc>
          <w:tcPr>
            <w:tcW w:w="2880" w:type="dxa"/>
          </w:tcPr>
          <w:p w14:paraId="6705DAA3" w14:textId="59198F8C" w:rsidR="00FA58B2" w:rsidRPr="00483562" w:rsidRDefault="00FA58B2" w:rsidP="00D6047D">
            <w:pPr>
              <w:keepNext/>
              <w:outlineLvl w:val="0"/>
              <w:rPr>
                <w:rFonts w:ascii="Times New Roman" w:eastAsia="Arial,Times New Roman" w:hAnsi="Times New Roman" w:cs="Times New Roman"/>
                <w:sz w:val="20"/>
                <w:szCs w:val="20"/>
              </w:rPr>
            </w:pPr>
            <w:r w:rsidRPr="00FA58B2">
              <w:rPr>
                <w:rFonts w:ascii="Times New Roman" w:eastAsia="Arial,Times New Roman" w:hAnsi="Times New Roman" w:cs="Times New Roman"/>
                <w:sz w:val="20"/>
                <w:szCs w:val="20"/>
              </w:rPr>
              <w:t xml:space="preserve">The Solution must integrate with the State’s preferred identity and access management framework.   </w:t>
            </w:r>
          </w:p>
        </w:tc>
        <w:tc>
          <w:tcPr>
            <w:tcW w:w="1065" w:type="dxa"/>
          </w:tcPr>
          <w:p w14:paraId="66A19347" w14:textId="77777777" w:rsidR="00FA58B2" w:rsidRPr="00775567" w:rsidRDefault="00FA58B2" w:rsidP="00D6047D">
            <w:pPr>
              <w:keepNext/>
              <w:outlineLvl w:val="0"/>
              <w:rPr>
                <w:rFonts w:ascii="Times New Roman" w:eastAsia="Times New Roman" w:hAnsi="Times New Roman" w:cs="Times New Roman"/>
                <w:bCs/>
                <w:sz w:val="20"/>
                <w:szCs w:val="20"/>
              </w:rPr>
            </w:pPr>
          </w:p>
        </w:tc>
        <w:tc>
          <w:tcPr>
            <w:tcW w:w="4425" w:type="dxa"/>
          </w:tcPr>
          <w:p w14:paraId="5F9BF27E" w14:textId="77777777" w:rsidR="00FA58B2" w:rsidRPr="00775567" w:rsidRDefault="00FA58B2" w:rsidP="00D6047D">
            <w:pPr>
              <w:keepNext/>
              <w:outlineLvl w:val="0"/>
              <w:rPr>
                <w:rFonts w:ascii="Times New Roman" w:eastAsia="Times New Roman" w:hAnsi="Times New Roman" w:cs="Times New Roman"/>
                <w:bCs/>
                <w:sz w:val="20"/>
                <w:szCs w:val="20"/>
              </w:rPr>
            </w:pPr>
          </w:p>
        </w:tc>
        <w:tc>
          <w:tcPr>
            <w:tcW w:w="3870" w:type="dxa"/>
          </w:tcPr>
          <w:p w14:paraId="7CB2B498" w14:textId="77777777" w:rsidR="00FA58B2" w:rsidRPr="00775567" w:rsidRDefault="00FA58B2" w:rsidP="00D6047D">
            <w:pPr>
              <w:keepNext/>
              <w:outlineLvl w:val="0"/>
              <w:rPr>
                <w:rFonts w:ascii="Times New Roman" w:eastAsia="Times New Roman" w:hAnsi="Times New Roman" w:cs="Times New Roman"/>
                <w:bCs/>
                <w:sz w:val="20"/>
                <w:szCs w:val="20"/>
              </w:rPr>
            </w:pPr>
          </w:p>
        </w:tc>
      </w:tr>
    </w:tbl>
    <w:p w14:paraId="12B63B35" w14:textId="77777777" w:rsidR="00910C40" w:rsidRPr="004561A7" w:rsidRDefault="00910C40" w:rsidP="001146DC">
      <w:pPr>
        <w:rPr>
          <w:rFonts w:ascii="Times New Roman" w:hAnsi="Times New Roman" w:cs="Times New Roman"/>
          <w:b/>
          <w:bCs/>
          <w:color w:val="2E74B5" w:themeColor="accent1" w:themeShade="BF"/>
        </w:rPr>
      </w:pPr>
    </w:p>
    <w:p w14:paraId="740A1719" w14:textId="7DE879F0" w:rsidR="001146DC" w:rsidRPr="001A7D09" w:rsidRDefault="001146DC" w:rsidP="4D65D706">
      <w:pPr>
        <w:rPr>
          <w:rFonts w:ascii="Times New Roman" w:hAnsi="Times New Roman" w:cs="Times New Roman"/>
          <w:i/>
          <w:iCs/>
          <w:color w:val="ED7D31" w:themeColor="accent2"/>
        </w:rPr>
      </w:pPr>
      <w:r w:rsidRPr="4D65D706">
        <w:rPr>
          <w:rFonts w:ascii="Times New Roman" w:hAnsi="Times New Roman" w:cs="Times New Roman"/>
          <w:b/>
          <w:bCs/>
          <w:color w:val="2E74B5" w:themeColor="accent1" w:themeShade="BF"/>
        </w:rPr>
        <w:t>4.4 Other Non-Functional Requirements</w:t>
      </w:r>
      <w:r w:rsidR="00D603EA" w:rsidRPr="4D65D706">
        <w:rPr>
          <w:rFonts w:ascii="Times New Roman" w:hAnsi="Times New Roman" w:cs="Times New Roman"/>
          <w:b/>
          <w:bCs/>
          <w:color w:val="2E74B5" w:themeColor="accent1" w:themeShade="BF"/>
        </w:rPr>
        <w:t xml:space="preserve"> </w:t>
      </w:r>
      <w:r w:rsidR="001720F0" w:rsidRPr="4D65D706">
        <w:rPr>
          <w:rFonts w:ascii="Times New Roman" w:hAnsi="Times New Roman" w:cs="Times New Roman"/>
          <w:i/>
          <w:iCs/>
        </w:rPr>
        <w:t>N/A</w:t>
      </w:r>
      <w:r w:rsidRPr="4D65D706">
        <w:rPr>
          <w:rFonts w:ascii="Times New Roman" w:hAnsi="Times New Roman" w:cs="Times New Roman"/>
          <w:i/>
          <w:iCs/>
          <w:color w:val="ED7D31" w:themeColor="accent2"/>
        </w:rPr>
        <w:t xml:space="preserve"> </w:t>
      </w:r>
    </w:p>
    <w:p w14:paraId="422518C9" w14:textId="77777777" w:rsidR="002A62E5" w:rsidRPr="00D603EA" w:rsidRDefault="00D603EA" w:rsidP="20191C58">
      <w:pPr>
        <w:rPr>
          <w:rFonts w:ascii="Times New Roman" w:hAnsi="Times New Roman" w:cs="Times New Roman"/>
          <w:bCs/>
        </w:rPr>
      </w:pPr>
      <w:r w:rsidRPr="00D603EA">
        <w:rPr>
          <w:rFonts w:ascii="Times New Roman" w:hAnsi="Times New Roman" w:cs="Times New Roman"/>
          <w:bCs/>
        </w:rPr>
        <w:t xml:space="preserve">For each requirement listed, indicate if and how you comply or type “N/A” if it is not applicable to your offering. </w:t>
      </w:r>
    </w:p>
    <w:p w14:paraId="2434B6DB" w14:textId="77777777" w:rsidR="000272BC" w:rsidRPr="00D603EA" w:rsidRDefault="000272BC" w:rsidP="20191C58">
      <w:pPr>
        <w:rPr>
          <w:rFonts w:ascii="Times New Roman" w:hAnsi="Times New Roman" w:cs="Times New Roman"/>
          <w:bCs/>
        </w:rPr>
      </w:pPr>
    </w:p>
    <w:p w14:paraId="1557AF40" w14:textId="77777777" w:rsidR="002A62E5" w:rsidRDefault="002A62E5">
      <w:pPr>
        <w:rPr>
          <w:rFonts w:ascii="Times New Roman" w:hAnsi="Times New Roman" w:cs="Times New Roman"/>
          <w:b/>
          <w:bCs/>
          <w:color w:val="2E74B5" w:themeColor="accent1" w:themeShade="BF"/>
        </w:rPr>
      </w:pPr>
    </w:p>
    <w:p w14:paraId="5FEAECDC" w14:textId="07228FE6" w:rsidR="00AF71F6" w:rsidRPr="004561A7" w:rsidRDefault="20191C58" w:rsidP="20191C58">
      <w:pPr>
        <w:rPr>
          <w:rFonts w:ascii="Times New Roman" w:hAnsi="Times New Roman" w:cs="Times New Roman"/>
          <w:b/>
          <w:bCs/>
          <w:color w:val="2E74B5" w:themeColor="accent1" w:themeShade="BF"/>
        </w:rPr>
      </w:pPr>
      <w:r w:rsidRPr="6B82F0DE">
        <w:rPr>
          <w:rFonts w:ascii="Times New Roman" w:hAnsi="Times New Roman" w:cs="Times New Roman"/>
          <w:b/>
          <w:bCs/>
          <w:color w:val="2E74B5" w:themeColor="accent1" w:themeShade="BF"/>
        </w:rPr>
        <w:t>4.</w:t>
      </w:r>
      <w:r w:rsidR="001146DC" w:rsidRPr="6B82F0DE">
        <w:rPr>
          <w:rFonts w:ascii="Times New Roman" w:hAnsi="Times New Roman" w:cs="Times New Roman"/>
          <w:b/>
          <w:bCs/>
          <w:color w:val="2E74B5" w:themeColor="accent1" w:themeShade="BF"/>
        </w:rPr>
        <w:t>5</w:t>
      </w:r>
      <w:r w:rsidRPr="6B82F0DE">
        <w:rPr>
          <w:rFonts w:ascii="Times New Roman" w:hAnsi="Times New Roman" w:cs="Times New Roman"/>
          <w:b/>
          <w:bCs/>
          <w:color w:val="2E74B5" w:themeColor="accent1" w:themeShade="BF"/>
        </w:rPr>
        <w:t xml:space="preserve"> Data Compliance</w:t>
      </w:r>
    </w:p>
    <w:p w14:paraId="528DA01E" w14:textId="77777777" w:rsidR="00AF71F6" w:rsidRDefault="20191C58">
      <w:pPr>
        <w:rPr>
          <w:rFonts w:ascii="Times New Roman" w:hAnsi="Times New Roman" w:cs="Times New Roman"/>
        </w:rPr>
      </w:pPr>
      <w:r w:rsidRPr="004561A7">
        <w:rPr>
          <w:rFonts w:ascii="Times New Roman" w:hAnsi="Times New Roman" w:cs="Times New Roman"/>
        </w:rPr>
        <w:t xml:space="preserve">Vendors and their solutions must adhere to applicable State and Federal standards, policies, and laws based on the </w:t>
      </w:r>
      <w:r w:rsidR="007106CC">
        <w:rPr>
          <w:rFonts w:ascii="Times New Roman" w:hAnsi="Times New Roman" w:cs="Times New Roman"/>
        </w:rPr>
        <w:t xml:space="preserve">type of </w:t>
      </w:r>
      <w:r w:rsidRPr="004561A7">
        <w:rPr>
          <w:rFonts w:ascii="Times New Roman" w:hAnsi="Times New Roman" w:cs="Times New Roman"/>
        </w:rPr>
        <w:t xml:space="preserve">data that will be stored, accessed, transmitted and/or controlled by the solution.  If the “Type of Data” column is checked below, respond </w:t>
      </w:r>
      <w:r w:rsidR="007106CC">
        <w:rPr>
          <w:rFonts w:ascii="Times New Roman" w:hAnsi="Times New Roman" w:cs="Times New Roman"/>
        </w:rPr>
        <w:t>“</w:t>
      </w:r>
      <w:r w:rsidRPr="004561A7">
        <w:rPr>
          <w:rFonts w:ascii="Times New Roman" w:hAnsi="Times New Roman" w:cs="Times New Roman"/>
        </w:rPr>
        <w:t>Yes</w:t>
      </w:r>
      <w:r w:rsidR="007106CC">
        <w:rPr>
          <w:rFonts w:ascii="Times New Roman" w:hAnsi="Times New Roman" w:cs="Times New Roman"/>
        </w:rPr>
        <w:t>”</w:t>
      </w:r>
      <w:r w:rsidRPr="004561A7">
        <w:rPr>
          <w:rFonts w:ascii="Times New Roman" w:hAnsi="Times New Roman" w:cs="Times New Roman"/>
        </w:rPr>
        <w:t xml:space="preserve"> or </w:t>
      </w:r>
      <w:r w:rsidR="007106CC">
        <w:rPr>
          <w:rFonts w:ascii="Times New Roman" w:hAnsi="Times New Roman" w:cs="Times New Roman"/>
        </w:rPr>
        <w:t>“</w:t>
      </w:r>
      <w:r w:rsidRPr="004561A7">
        <w:rPr>
          <w:rFonts w:ascii="Times New Roman" w:hAnsi="Times New Roman" w:cs="Times New Roman"/>
        </w:rPr>
        <w:t>No</w:t>
      </w:r>
      <w:r w:rsidR="007106CC">
        <w:rPr>
          <w:rFonts w:ascii="Times New Roman" w:hAnsi="Times New Roman" w:cs="Times New Roman"/>
        </w:rPr>
        <w:t>”</w:t>
      </w:r>
      <w:r w:rsidRPr="004561A7">
        <w:rPr>
          <w:rFonts w:ascii="Times New Roman" w:hAnsi="Times New Roman" w:cs="Times New Roman"/>
        </w:rPr>
        <w:t xml:space="preserve"> in the </w:t>
      </w:r>
      <w:r w:rsidR="007106CC">
        <w:rPr>
          <w:rFonts w:ascii="Times New Roman" w:hAnsi="Times New Roman" w:cs="Times New Roman"/>
        </w:rPr>
        <w:t>“</w:t>
      </w:r>
      <w:r w:rsidRPr="004561A7">
        <w:rPr>
          <w:rFonts w:ascii="Times New Roman" w:hAnsi="Times New Roman" w:cs="Times New Roman"/>
        </w:rPr>
        <w:t>Comply</w:t>
      </w:r>
      <w:r w:rsidR="007106CC">
        <w:rPr>
          <w:rFonts w:ascii="Times New Roman" w:hAnsi="Times New Roman" w:cs="Times New Roman"/>
        </w:rPr>
        <w:t>”</w:t>
      </w:r>
      <w:r w:rsidRPr="004561A7">
        <w:rPr>
          <w:rFonts w:ascii="Times New Roman" w:hAnsi="Times New Roman" w:cs="Times New Roman"/>
        </w:rPr>
        <w:t xml:space="preserve"> column and provide an explanation on how you comply in the “Vendor’s Description of Compliance” column.  </w:t>
      </w:r>
    </w:p>
    <w:p w14:paraId="1E4483D4" w14:textId="77777777" w:rsidR="001824EE" w:rsidRPr="004561A7" w:rsidRDefault="001824EE">
      <w:pPr>
        <w:rPr>
          <w:rFonts w:ascii="Times New Roman" w:hAnsi="Times New Roman" w:cs="Times New Roman"/>
        </w:rPr>
      </w:pPr>
    </w:p>
    <w:p w14:paraId="2D731A17" w14:textId="77777777" w:rsidR="00B2400B" w:rsidRPr="004561A7" w:rsidRDefault="00B2400B" w:rsidP="20191C58">
      <w:pPr>
        <w:rPr>
          <w:rFonts w:ascii="Times New Roman" w:hAnsi="Times New Roman" w:cs="Times New Roman"/>
          <w:b/>
          <w:bCs/>
          <w:i/>
          <w:iCs/>
          <w:color w:val="ED7D31" w:themeColor="accent2"/>
        </w:rPr>
      </w:pPr>
    </w:p>
    <w:tbl>
      <w:tblPr>
        <w:tblStyle w:val="TableGrid"/>
        <w:tblW w:w="13045" w:type="dxa"/>
        <w:tblLook w:val="04A0" w:firstRow="1" w:lastRow="0" w:firstColumn="1" w:lastColumn="0" w:noHBand="0" w:noVBand="1"/>
      </w:tblPr>
      <w:tblGrid>
        <w:gridCol w:w="2816"/>
        <w:gridCol w:w="67"/>
        <w:gridCol w:w="4889"/>
        <w:gridCol w:w="53"/>
        <w:gridCol w:w="1012"/>
        <w:gridCol w:w="4208"/>
      </w:tblGrid>
      <w:tr w:rsidR="00E87B20" w:rsidRPr="004561A7" w14:paraId="2B2EB766" w14:textId="77777777" w:rsidTr="6B82F0DE">
        <w:tc>
          <w:tcPr>
            <w:tcW w:w="288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BC9D4D" w14:textId="77777777" w:rsidR="00AF71F6" w:rsidRPr="000B336C" w:rsidRDefault="20191C58" w:rsidP="20191C58">
            <w:pPr>
              <w:jc w:val="center"/>
              <w:rPr>
                <w:rFonts w:ascii="Times New Roman" w:hAnsi="Times New Roman" w:cs="Times New Roman"/>
                <w:b/>
                <w:bCs/>
                <w:sz w:val="20"/>
                <w:szCs w:val="20"/>
              </w:rPr>
            </w:pPr>
            <w:r w:rsidRPr="000B336C">
              <w:rPr>
                <w:rFonts w:ascii="Times New Roman" w:hAnsi="Times New Roman" w:cs="Times New Roman"/>
                <w:b/>
                <w:bCs/>
                <w:sz w:val="20"/>
                <w:szCs w:val="20"/>
              </w:rPr>
              <w:t>Type of Data</w:t>
            </w:r>
          </w:p>
        </w:tc>
        <w:tc>
          <w:tcPr>
            <w:tcW w:w="48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EB6E9C" w14:textId="77777777" w:rsidR="002A0772" w:rsidRPr="000B336C" w:rsidRDefault="20191C58" w:rsidP="20191C58">
            <w:pPr>
              <w:jc w:val="center"/>
              <w:rPr>
                <w:rFonts w:ascii="Times New Roman" w:hAnsi="Times New Roman" w:cs="Times New Roman"/>
                <w:b/>
                <w:bCs/>
                <w:sz w:val="20"/>
                <w:szCs w:val="20"/>
              </w:rPr>
            </w:pPr>
            <w:r w:rsidRPr="000B336C">
              <w:rPr>
                <w:rFonts w:ascii="Times New Roman" w:hAnsi="Times New Roman" w:cs="Times New Roman"/>
                <w:b/>
                <w:bCs/>
                <w:sz w:val="20"/>
                <w:szCs w:val="20"/>
              </w:rPr>
              <w:t xml:space="preserve">Applicable State &amp; Federal </w:t>
            </w:r>
          </w:p>
          <w:p w14:paraId="13FF3622" w14:textId="77777777" w:rsidR="00AF71F6" w:rsidRPr="000B336C" w:rsidRDefault="20191C58" w:rsidP="20191C58">
            <w:pPr>
              <w:jc w:val="center"/>
              <w:rPr>
                <w:rFonts w:ascii="Times New Roman" w:hAnsi="Times New Roman" w:cs="Times New Roman"/>
                <w:b/>
                <w:bCs/>
                <w:sz w:val="20"/>
                <w:szCs w:val="20"/>
              </w:rPr>
            </w:pPr>
            <w:r w:rsidRPr="000B336C">
              <w:rPr>
                <w:rFonts w:ascii="Times New Roman" w:hAnsi="Times New Roman" w:cs="Times New Roman"/>
                <w:b/>
                <w:bCs/>
                <w:sz w:val="20"/>
                <w:szCs w:val="20"/>
              </w:rPr>
              <w:t xml:space="preserve">Standards, Policies, and Laws </w:t>
            </w:r>
          </w:p>
        </w:tc>
        <w:tc>
          <w:tcPr>
            <w:tcW w:w="106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CC7990" w14:textId="77777777" w:rsidR="00AF71F6" w:rsidRPr="000B336C" w:rsidRDefault="20191C58" w:rsidP="20191C58">
            <w:pPr>
              <w:jc w:val="center"/>
              <w:rPr>
                <w:rFonts w:ascii="Times New Roman" w:hAnsi="Times New Roman" w:cs="Times New Roman"/>
                <w:b/>
                <w:bCs/>
                <w:sz w:val="20"/>
                <w:szCs w:val="20"/>
              </w:rPr>
            </w:pPr>
            <w:r w:rsidRPr="000B336C">
              <w:rPr>
                <w:rFonts w:ascii="Times New Roman" w:hAnsi="Times New Roman" w:cs="Times New Roman"/>
                <w:b/>
                <w:bCs/>
                <w:sz w:val="20"/>
                <w:szCs w:val="20"/>
              </w:rPr>
              <w:t>Comply</w:t>
            </w:r>
          </w:p>
        </w:tc>
        <w:tc>
          <w:tcPr>
            <w:tcW w:w="42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606087" w14:textId="77777777" w:rsidR="00AF71F6" w:rsidRPr="000B336C" w:rsidRDefault="20191C58" w:rsidP="20191C58">
            <w:pPr>
              <w:keepNext/>
              <w:jc w:val="center"/>
              <w:outlineLvl w:val="0"/>
              <w:rPr>
                <w:rFonts w:ascii="Times New Roman" w:eastAsia="Arial,Times New Roman" w:hAnsi="Times New Roman" w:cs="Times New Roman"/>
                <w:b/>
                <w:bCs/>
                <w:sz w:val="20"/>
                <w:szCs w:val="20"/>
              </w:rPr>
            </w:pPr>
            <w:r w:rsidRPr="000B336C">
              <w:rPr>
                <w:rFonts w:ascii="Times New Roman" w:eastAsia="Arial,Times New Roman" w:hAnsi="Times New Roman" w:cs="Times New Roman"/>
                <w:b/>
                <w:bCs/>
                <w:sz w:val="20"/>
                <w:szCs w:val="20"/>
              </w:rPr>
              <w:t xml:space="preserve">Vendor’s Description </w:t>
            </w:r>
          </w:p>
          <w:p w14:paraId="2F64055E" w14:textId="77777777" w:rsidR="00AF71F6" w:rsidRPr="000B336C" w:rsidRDefault="20191C58" w:rsidP="20191C58">
            <w:pPr>
              <w:jc w:val="center"/>
              <w:rPr>
                <w:rFonts w:ascii="Times New Roman" w:hAnsi="Times New Roman" w:cs="Times New Roman"/>
                <w:b/>
                <w:bCs/>
                <w:sz w:val="20"/>
                <w:szCs w:val="20"/>
              </w:rPr>
            </w:pPr>
            <w:r w:rsidRPr="000B336C">
              <w:rPr>
                <w:rFonts w:ascii="Times New Roman" w:eastAsia="Arial,Times New Roman" w:hAnsi="Times New Roman" w:cs="Times New Roman"/>
                <w:b/>
                <w:bCs/>
                <w:sz w:val="20"/>
                <w:szCs w:val="20"/>
              </w:rPr>
              <w:t>of Compliance</w:t>
            </w:r>
          </w:p>
        </w:tc>
      </w:tr>
      <w:tr w:rsidR="00FB0403" w:rsidRPr="004561A7" w14:paraId="6332F747" w14:textId="77777777" w:rsidTr="6B82F0DE">
        <w:tc>
          <w:tcPr>
            <w:tcW w:w="2883" w:type="dxa"/>
            <w:gridSpan w:val="2"/>
          </w:tcPr>
          <w:p w14:paraId="3A3E8C23" w14:textId="77777777" w:rsidR="00FB0403" w:rsidRDefault="00FB0403" w:rsidP="00FB0403">
            <w:pPr>
              <w:rPr>
                <w:rFonts w:ascii="Times New Roman" w:hAnsi="Times New Roman" w:cs="Times New Roman"/>
                <w:sz w:val="20"/>
                <w:szCs w:val="20"/>
              </w:rPr>
            </w:pPr>
            <w:r w:rsidRPr="008B09EB">
              <w:rPr>
                <w:rFonts w:ascii="MS Gothic" w:eastAsia="MS Gothic" w:hAnsi="MS Gothic" w:cs="Times New Roman" w:hint="eastAsia"/>
                <w:color w:val="FF0000"/>
                <w:sz w:val="24"/>
                <w:szCs w:val="24"/>
              </w:rPr>
              <w:t>☒</w:t>
            </w:r>
            <w:r w:rsidRPr="008B09EB">
              <w:rPr>
                <w:rFonts w:ascii="Times New Roman" w:eastAsia="Times New Roman" w:hAnsi="Times New Roman" w:cs="Times New Roman"/>
                <w:sz w:val="20"/>
                <w:szCs w:val="20"/>
              </w:rPr>
              <w:t xml:space="preserve"> Publicly available information </w:t>
            </w:r>
          </w:p>
        </w:tc>
        <w:tc>
          <w:tcPr>
            <w:tcW w:w="4889" w:type="dxa"/>
          </w:tcPr>
          <w:p w14:paraId="0C92EA84" w14:textId="77777777" w:rsidR="00FB0403" w:rsidRPr="004561A7" w:rsidRDefault="00E37F76" w:rsidP="00FB0403">
            <w:pPr>
              <w:pStyle w:val="ListParagraph"/>
              <w:numPr>
                <w:ilvl w:val="0"/>
                <w:numId w:val="8"/>
              </w:numPr>
              <w:rPr>
                <w:rFonts w:ascii="Times New Roman" w:hAnsi="Times New Roman" w:cs="Times New Roman"/>
                <w:sz w:val="20"/>
                <w:szCs w:val="20"/>
              </w:rPr>
            </w:pPr>
            <w:hyperlink r:id="rId13" w:tgtFrame="_blank" w:history="1">
              <w:r w:rsidR="00FB0403" w:rsidRPr="008B09EB">
                <w:rPr>
                  <w:rFonts w:ascii="Times New Roman" w:eastAsia="Times New Roman" w:hAnsi="Times New Roman" w:cs="Times New Roman"/>
                  <w:color w:val="0563C1"/>
                  <w:sz w:val="20"/>
                  <w:szCs w:val="20"/>
                  <w:u w:val="single"/>
                  <w:shd w:val="clear" w:color="auto" w:fill="FFFFFF"/>
                </w:rPr>
                <w:t>NIST 800-171</w:t>
              </w:r>
            </w:hyperlink>
            <w:r w:rsidR="00FB0403" w:rsidRPr="008B09EB">
              <w:rPr>
                <w:rFonts w:ascii="Times New Roman" w:eastAsia="Times New Roman" w:hAnsi="Times New Roman" w:cs="Times New Roman"/>
                <w:sz w:val="20"/>
                <w:szCs w:val="20"/>
              </w:rPr>
              <w:t> </w:t>
            </w:r>
          </w:p>
        </w:tc>
        <w:tc>
          <w:tcPr>
            <w:tcW w:w="1065" w:type="dxa"/>
            <w:gridSpan w:val="2"/>
          </w:tcPr>
          <w:p w14:paraId="7B3B8E96" w14:textId="77777777" w:rsidR="00FB0403" w:rsidRPr="00775567" w:rsidRDefault="00FB0403" w:rsidP="00FB0403">
            <w:pPr>
              <w:ind w:left="360"/>
              <w:rPr>
                <w:rStyle w:val="SubtleReference"/>
              </w:rPr>
            </w:pPr>
          </w:p>
        </w:tc>
        <w:tc>
          <w:tcPr>
            <w:tcW w:w="4208" w:type="dxa"/>
          </w:tcPr>
          <w:p w14:paraId="36D9F905" w14:textId="77777777" w:rsidR="00FB0403" w:rsidRPr="00775567" w:rsidRDefault="00FB0403" w:rsidP="00FB0403">
            <w:pPr>
              <w:ind w:left="360"/>
              <w:rPr>
                <w:rStyle w:val="SubtleReference"/>
              </w:rPr>
            </w:pPr>
          </w:p>
        </w:tc>
      </w:tr>
      <w:tr w:rsidR="00FB0403" w:rsidRPr="004561A7" w14:paraId="48AFA8DC" w14:textId="77777777" w:rsidTr="6B82F0DE">
        <w:trPr>
          <w:trHeight w:val="1493"/>
        </w:trPr>
        <w:tc>
          <w:tcPr>
            <w:tcW w:w="2883" w:type="dxa"/>
            <w:gridSpan w:val="2"/>
          </w:tcPr>
          <w:p w14:paraId="35453D0E" w14:textId="09DFDE2D" w:rsidR="00FB0403" w:rsidRDefault="004A402F" w:rsidP="00FB0403">
            <w:pPr>
              <w:rPr>
                <w:rFonts w:ascii="Times New Roman" w:hAnsi="Times New Roman" w:cs="Times New Roman"/>
                <w:sz w:val="20"/>
                <w:szCs w:val="20"/>
              </w:rPr>
            </w:pPr>
            <w:r w:rsidRPr="008B09EB">
              <w:rPr>
                <w:rFonts w:ascii="MS Gothic" w:eastAsia="MS Gothic" w:hAnsi="MS Gothic" w:cs="Times New Roman" w:hint="eastAsia"/>
                <w:color w:val="FF0000"/>
                <w:sz w:val="24"/>
                <w:szCs w:val="24"/>
              </w:rPr>
              <w:t>☒</w:t>
            </w:r>
            <w:r w:rsidR="00FB0403" w:rsidRPr="6B82F0DE">
              <w:rPr>
                <w:rFonts w:ascii="Times New Roman" w:eastAsia="Times New Roman" w:hAnsi="Times New Roman" w:cs="Times New Roman"/>
                <w:sz w:val="20"/>
                <w:szCs w:val="20"/>
              </w:rPr>
              <w:t xml:space="preserve"> Confidential Personally Identifiable Information (PII) </w:t>
            </w:r>
          </w:p>
        </w:tc>
        <w:tc>
          <w:tcPr>
            <w:tcW w:w="4889" w:type="dxa"/>
          </w:tcPr>
          <w:p w14:paraId="3C4408E5" w14:textId="77777777" w:rsidR="00FB0403" w:rsidRPr="008B09EB" w:rsidRDefault="00E37F76" w:rsidP="00FB0403">
            <w:pPr>
              <w:numPr>
                <w:ilvl w:val="0"/>
                <w:numId w:val="21"/>
              </w:numPr>
              <w:tabs>
                <w:tab w:val="left" w:pos="332"/>
              </w:tabs>
              <w:ind w:left="0" w:firstLine="0"/>
              <w:textAlignment w:val="baseline"/>
              <w:rPr>
                <w:rFonts w:ascii="Times New Roman" w:eastAsia="Times New Roman" w:hAnsi="Times New Roman" w:cs="Times New Roman"/>
                <w:sz w:val="20"/>
                <w:szCs w:val="20"/>
              </w:rPr>
            </w:pPr>
            <w:hyperlink r:id="rId14" w:tgtFrame="_blank" w:history="1">
              <w:r w:rsidR="00FB0403" w:rsidRPr="008B09EB">
                <w:rPr>
                  <w:rFonts w:ascii="Times New Roman" w:eastAsia="Times New Roman" w:hAnsi="Times New Roman" w:cs="Times New Roman"/>
                  <w:color w:val="0563C1"/>
                  <w:sz w:val="20"/>
                  <w:szCs w:val="20"/>
                  <w:u w:val="single"/>
                </w:rPr>
                <w:t>State law on Notification of Security Breaches</w:t>
              </w:r>
            </w:hyperlink>
            <w:r w:rsidR="00FB0403" w:rsidRPr="008B09EB">
              <w:rPr>
                <w:rFonts w:ascii="Times New Roman" w:eastAsia="Times New Roman" w:hAnsi="Times New Roman" w:cs="Times New Roman"/>
                <w:sz w:val="20"/>
                <w:szCs w:val="20"/>
              </w:rPr>
              <w:t> </w:t>
            </w:r>
          </w:p>
          <w:p w14:paraId="1916059F" w14:textId="77777777" w:rsidR="00FB0403" w:rsidRPr="00FB0403" w:rsidRDefault="00E37F76" w:rsidP="00FB0403">
            <w:pPr>
              <w:numPr>
                <w:ilvl w:val="0"/>
                <w:numId w:val="21"/>
              </w:numPr>
              <w:tabs>
                <w:tab w:val="left" w:pos="332"/>
              </w:tabs>
              <w:ind w:left="0" w:firstLine="0"/>
              <w:textAlignment w:val="baseline"/>
              <w:rPr>
                <w:rFonts w:ascii="Times New Roman" w:eastAsia="Times New Roman" w:hAnsi="Times New Roman" w:cs="Times New Roman"/>
                <w:sz w:val="20"/>
                <w:szCs w:val="20"/>
              </w:rPr>
            </w:pPr>
            <w:hyperlink r:id="rId15" w:tgtFrame="_blank" w:history="1">
              <w:r w:rsidR="00FB0403" w:rsidRPr="00FB0403">
                <w:rPr>
                  <w:rFonts w:ascii="Times New Roman" w:eastAsia="Times New Roman" w:hAnsi="Times New Roman" w:cs="Times New Roman"/>
                  <w:color w:val="0563C1"/>
                  <w:sz w:val="20"/>
                  <w:szCs w:val="20"/>
                  <w:u w:val="single"/>
                </w:rPr>
                <w:t>State Law on Social Security Number Protection</w:t>
              </w:r>
            </w:hyperlink>
            <w:r w:rsidR="00FB0403" w:rsidRPr="00FB0403">
              <w:rPr>
                <w:rFonts w:ascii="Times New Roman" w:eastAsia="Times New Roman" w:hAnsi="Times New Roman" w:cs="Times New Roman"/>
                <w:sz w:val="20"/>
                <w:szCs w:val="20"/>
              </w:rPr>
              <w:t> </w:t>
            </w:r>
          </w:p>
          <w:p w14:paraId="7CE262B9" w14:textId="77777777" w:rsidR="00FB0403" w:rsidRPr="008B09EB" w:rsidRDefault="00E37F76" w:rsidP="00FB0403">
            <w:pPr>
              <w:numPr>
                <w:ilvl w:val="0"/>
                <w:numId w:val="21"/>
              </w:numPr>
              <w:tabs>
                <w:tab w:val="left" w:pos="332"/>
              </w:tabs>
              <w:ind w:left="0" w:firstLine="0"/>
              <w:textAlignment w:val="baseline"/>
              <w:rPr>
                <w:rFonts w:ascii="Times New Roman" w:eastAsia="Times New Roman" w:hAnsi="Times New Roman" w:cs="Times New Roman"/>
                <w:sz w:val="20"/>
                <w:szCs w:val="20"/>
              </w:rPr>
            </w:pPr>
            <w:hyperlink r:id="rId16" w:history="1">
              <w:r w:rsidR="00FB0403" w:rsidRPr="00D4689A">
                <w:rPr>
                  <w:rStyle w:val="Hyperlink"/>
                  <w:rFonts w:ascii="Times New Roman" w:eastAsia="Times New Roman" w:hAnsi="Times New Roman" w:cs="Times New Roman"/>
                  <w:sz w:val="20"/>
                  <w:szCs w:val="20"/>
                </w:rPr>
                <w:t>State law on the Protection of Personal Information </w:t>
              </w:r>
            </w:hyperlink>
          </w:p>
          <w:p w14:paraId="13F25BBB" w14:textId="77777777" w:rsidR="00FB0403" w:rsidRPr="008B09EB" w:rsidRDefault="00FB0403" w:rsidP="00FB0403">
            <w:pPr>
              <w:numPr>
                <w:ilvl w:val="0"/>
                <w:numId w:val="21"/>
              </w:numPr>
              <w:tabs>
                <w:tab w:val="left" w:pos="332"/>
              </w:tabs>
              <w:ind w:left="332" w:hanging="332"/>
              <w:textAlignment w:val="baseline"/>
              <w:rPr>
                <w:rFonts w:ascii="Times New Roman" w:eastAsia="Times New Roman" w:hAnsi="Times New Roman" w:cs="Times New Roman"/>
                <w:sz w:val="20"/>
                <w:szCs w:val="20"/>
              </w:rPr>
            </w:pPr>
            <w:r w:rsidRPr="008B09EB">
              <w:rPr>
                <w:rFonts w:ascii="Times New Roman" w:eastAsia="Times New Roman" w:hAnsi="Times New Roman" w:cs="Times New Roman"/>
                <w:sz w:val="20"/>
                <w:szCs w:val="20"/>
              </w:rPr>
              <w:t xml:space="preserve">National Institute of Standards &amp; Technology:  </w:t>
            </w:r>
            <w:hyperlink r:id="rId17" w:tgtFrame="_blank" w:history="1">
              <w:r w:rsidRPr="008B09EB">
                <w:rPr>
                  <w:rFonts w:ascii="Times New Roman" w:eastAsia="Times New Roman" w:hAnsi="Times New Roman" w:cs="Times New Roman"/>
                  <w:color w:val="0563C1"/>
                  <w:sz w:val="20"/>
                  <w:szCs w:val="20"/>
                  <w:u w:val="single"/>
                </w:rPr>
                <w:t>NIST SP 800-53</w:t>
              </w:r>
            </w:hyperlink>
            <w:r w:rsidRPr="008B09EB">
              <w:rPr>
                <w:rFonts w:ascii="Times New Roman" w:eastAsia="Times New Roman" w:hAnsi="Times New Roman" w:cs="Times New Roman"/>
                <w:sz w:val="20"/>
                <w:szCs w:val="20"/>
              </w:rPr>
              <w:t xml:space="preserve"> Revision 4 “Moderate” risk controls </w:t>
            </w:r>
          </w:p>
          <w:p w14:paraId="53B5C69C" w14:textId="77777777" w:rsidR="00FB0403" w:rsidRPr="004561A7" w:rsidRDefault="00E37F76" w:rsidP="00FB0403">
            <w:pPr>
              <w:pStyle w:val="ListParagraph"/>
              <w:numPr>
                <w:ilvl w:val="0"/>
                <w:numId w:val="8"/>
              </w:numPr>
              <w:tabs>
                <w:tab w:val="left" w:pos="332"/>
              </w:tabs>
              <w:rPr>
                <w:rFonts w:ascii="Times New Roman" w:hAnsi="Times New Roman" w:cs="Times New Roman"/>
                <w:sz w:val="20"/>
                <w:szCs w:val="20"/>
              </w:rPr>
            </w:pPr>
            <w:hyperlink r:id="rId18" w:tgtFrame="_blank" w:history="1">
              <w:r w:rsidR="00FB0403" w:rsidRPr="008B09EB">
                <w:rPr>
                  <w:rFonts w:ascii="Times New Roman" w:eastAsia="Times New Roman" w:hAnsi="Times New Roman" w:cs="Times New Roman"/>
                  <w:color w:val="0563C1"/>
                  <w:sz w:val="20"/>
                  <w:szCs w:val="20"/>
                  <w:u w:val="single"/>
                </w:rPr>
                <w:t>Privacy Act of 1974, 5 U.S.C. 552a</w:t>
              </w:r>
            </w:hyperlink>
            <w:r w:rsidR="00FB0403" w:rsidRPr="008B09EB">
              <w:rPr>
                <w:rFonts w:ascii="Times New Roman" w:eastAsia="Times New Roman" w:hAnsi="Times New Roman" w:cs="Times New Roman"/>
                <w:sz w:val="20"/>
                <w:szCs w:val="20"/>
              </w:rPr>
              <w:t>.  </w:t>
            </w:r>
          </w:p>
        </w:tc>
        <w:tc>
          <w:tcPr>
            <w:tcW w:w="1065" w:type="dxa"/>
            <w:gridSpan w:val="2"/>
          </w:tcPr>
          <w:p w14:paraId="7F9138EB" w14:textId="77777777" w:rsidR="00FB0403" w:rsidRPr="00775567" w:rsidRDefault="00FB0403" w:rsidP="00FB0403">
            <w:pPr>
              <w:ind w:left="360"/>
              <w:rPr>
                <w:rStyle w:val="SubtleReference"/>
              </w:rPr>
            </w:pPr>
          </w:p>
        </w:tc>
        <w:tc>
          <w:tcPr>
            <w:tcW w:w="4208" w:type="dxa"/>
          </w:tcPr>
          <w:p w14:paraId="01417EF2" w14:textId="77777777" w:rsidR="00FB0403" w:rsidRPr="00775567" w:rsidRDefault="00FB0403" w:rsidP="00FB0403">
            <w:pPr>
              <w:ind w:left="360"/>
              <w:rPr>
                <w:rStyle w:val="SubtleReference"/>
              </w:rPr>
            </w:pPr>
          </w:p>
        </w:tc>
      </w:tr>
      <w:tr w:rsidR="00FB0403" w:rsidRPr="004561A7" w14:paraId="50440D3E" w14:textId="77777777" w:rsidTr="6B82F0DE">
        <w:trPr>
          <w:trHeight w:val="539"/>
        </w:trPr>
        <w:tc>
          <w:tcPr>
            <w:tcW w:w="2883" w:type="dxa"/>
            <w:gridSpan w:val="2"/>
            <w:hideMark/>
          </w:tcPr>
          <w:p w14:paraId="15EDDA70" w14:textId="7BE1E003" w:rsidR="00FB0403" w:rsidRPr="004561A7" w:rsidRDefault="004A402F" w:rsidP="00FB0403">
            <w:pPr>
              <w:rPr>
                <w:rFonts w:ascii="Times New Roman" w:hAnsi="Times New Roman" w:cs="Times New Roman"/>
                <w:sz w:val="20"/>
                <w:szCs w:val="20"/>
              </w:rPr>
            </w:pPr>
            <w:r w:rsidRPr="008B09EB">
              <w:rPr>
                <w:rFonts w:ascii="MS Gothic" w:eastAsia="MS Gothic" w:hAnsi="MS Gothic" w:cs="Times New Roman" w:hint="eastAsia"/>
                <w:color w:val="FF0000"/>
                <w:sz w:val="24"/>
                <w:szCs w:val="24"/>
              </w:rPr>
              <w:t>☒</w:t>
            </w:r>
            <w:r w:rsidR="00FB0403" w:rsidRPr="6B82F0DE">
              <w:rPr>
                <w:rFonts w:ascii="Times New Roman" w:eastAsia="Times New Roman" w:hAnsi="Times New Roman" w:cs="Times New Roman"/>
                <w:sz w:val="20"/>
                <w:szCs w:val="20"/>
              </w:rPr>
              <w:t xml:space="preserve"> Payment Card Information  </w:t>
            </w:r>
          </w:p>
        </w:tc>
        <w:tc>
          <w:tcPr>
            <w:tcW w:w="4889" w:type="dxa"/>
            <w:hideMark/>
          </w:tcPr>
          <w:p w14:paraId="60E1C9CF" w14:textId="77777777" w:rsidR="00FB0403" w:rsidRPr="004561A7" w:rsidRDefault="00E37F76" w:rsidP="00FB0403">
            <w:pPr>
              <w:pStyle w:val="ListParagraph"/>
              <w:numPr>
                <w:ilvl w:val="0"/>
                <w:numId w:val="11"/>
              </w:numPr>
              <w:rPr>
                <w:rFonts w:ascii="Times New Roman" w:hAnsi="Times New Roman" w:cs="Times New Roman"/>
                <w:sz w:val="20"/>
                <w:szCs w:val="20"/>
              </w:rPr>
            </w:pPr>
            <w:hyperlink r:id="rId19" w:tgtFrame="_blank" w:history="1">
              <w:r w:rsidR="00FB0403" w:rsidRPr="008B09EB">
                <w:rPr>
                  <w:rFonts w:ascii="Times New Roman" w:eastAsia="Times New Roman" w:hAnsi="Times New Roman" w:cs="Times New Roman"/>
                  <w:color w:val="0563C1"/>
                  <w:sz w:val="20"/>
                  <w:szCs w:val="20"/>
                  <w:u w:val="single"/>
                  <w:shd w:val="clear" w:color="auto" w:fill="FFFFFF"/>
                </w:rPr>
                <w:t>Payment Card Industry Data Security Standard (PCI DSS)</w:t>
              </w:r>
            </w:hyperlink>
            <w:r w:rsidR="00FB0403" w:rsidRPr="008B09EB">
              <w:rPr>
                <w:rFonts w:ascii="Times New Roman" w:eastAsia="Times New Roman" w:hAnsi="Times New Roman" w:cs="Times New Roman"/>
                <w:color w:val="0563C1"/>
                <w:sz w:val="20"/>
                <w:szCs w:val="20"/>
                <w:u w:val="single"/>
                <w:shd w:val="clear" w:color="auto" w:fill="FFFFFF"/>
              </w:rPr>
              <w:t xml:space="preserve"> v 3.2</w:t>
            </w:r>
            <w:r w:rsidR="00FB0403" w:rsidRPr="008B09EB">
              <w:rPr>
                <w:rFonts w:ascii="Times New Roman" w:eastAsia="Times New Roman" w:hAnsi="Times New Roman" w:cs="Times New Roman"/>
                <w:sz w:val="20"/>
                <w:szCs w:val="20"/>
              </w:rPr>
              <w:t> </w:t>
            </w:r>
          </w:p>
        </w:tc>
        <w:tc>
          <w:tcPr>
            <w:tcW w:w="1065" w:type="dxa"/>
            <w:gridSpan w:val="2"/>
          </w:tcPr>
          <w:p w14:paraId="51080335" w14:textId="77777777" w:rsidR="00FB0403" w:rsidRPr="00775567" w:rsidRDefault="00FB0403" w:rsidP="00FB0403">
            <w:pPr>
              <w:ind w:left="360"/>
              <w:rPr>
                <w:rStyle w:val="SubtleReference"/>
              </w:rPr>
            </w:pPr>
          </w:p>
        </w:tc>
        <w:tc>
          <w:tcPr>
            <w:tcW w:w="4208" w:type="dxa"/>
          </w:tcPr>
          <w:p w14:paraId="3B6FEF81" w14:textId="77777777" w:rsidR="00FB0403" w:rsidRPr="00775567" w:rsidRDefault="00FB0403" w:rsidP="00FB0403">
            <w:pPr>
              <w:ind w:left="360"/>
              <w:rPr>
                <w:rStyle w:val="SubtleReference"/>
              </w:rPr>
            </w:pPr>
          </w:p>
        </w:tc>
      </w:tr>
      <w:tr w:rsidR="00E87B20" w:rsidRPr="004561A7" w14:paraId="20D90A9D" w14:textId="77777777" w:rsidTr="6B82F0DE">
        <w:trPr>
          <w:trHeight w:val="800"/>
        </w:trPr>
        <w:tc>
          <w:tcPr>
            <w:tcW w:w="2883" w:type="dxa"/>
            <w:gridSpan w:val="2"/>
            <w:tcBorders>
              <w:top w:val="single" w:sz="4" w:space="0" w:color="auto"/>
              <w:left w:val="single" w:sz="4" w:space="0" w:color="auto"/>
              <w:bottom w:val="single" w:sz="4" w:space="0" w:color="auto"/>
              <w:right w:val="single" w:sz="4" w:space="0" w:color="auto"/>
            </w:tcBorders>
            <w:hideMark/>
          </w:tcPr>
          <w:p w14:paraId="5DBCD425" w14:textId="77777777" w:rsidR="00AF71F6" w:rsidRPr="004561A7" w:rsidRDefault="00E37F76" w:rsidP="20191C58">
            <w:pPr>
              <w:rPr>
                <w:rFonts w:ascii="Times New Roman" w:hAnsi="Times New Roman" w:cs="Times New Roman"/>
                <w:sz w:val="20"/>
                <w:szCs w:val="20"/>
              </w:rPr>
            </w:pPr>
            <w:sdt>
              <w:sdtPr>
                <w:rPr>
                  <w:rFonts w:ascii="Times New Roman" w:hAnsi="Times New Roman" w:cs="Times New Roman"/>
                  <w:smallCaps/>
                  <w:color w:val="FF0000"/>
                  <w:sz w:val="24"/>
                  <w:szCs w:val="24"/>
                </w:rPr>
                <w:id w:val="-713028752"/>
                <w14:checkbox>
                  <w14:checked w14:val="0"/>
                  <w14:checkedState w14:val="2612" w14:font="MS Gothic"/>
                  <w14:uncheckedState w14:val="2610" w14:font="MS Gothic"/>
                </w14:checkbox>
              </w:sdtPr>
              <w:sdtEndPr/>
              <w:sdtContent>
                <w:r w:rsidR="00641BD0">
                  <w:rPr>
                    <w:rFonts w:ascii="MS Gothic" w:eastAsia="MS Gothic" w:hAnsi="MS Gothic" w:cs="Times New Roman" w:hint="eastAsia"/>
                    <w:color w:val="FF0000"/>
                    <w:sz w:val="24"/>
                    <w:szCs w:val="24"/>
                  </w:rPr>
                  <w:t>☐</w:t>
                </w:r>
              </w:sdtContent>
            </w:sdt>
            <w:r w:rsidR="00AF71F6" w:rsidRPr="004561A7">
              <w:rPr>
                <w:rFonts w:ascii="Times New Roman" w:hAnsi="Times New Roman" w:cs="Times New Roman"/>
                <w:sz w:val="20"/>
                <w:szCs w:val="20"/>
              </w:rPr>
              <w:t xml:space="preserve"> Federal Tax Information</w:t>
            </w:r>
          </w:p>
        </w:tc>
        <w:tc>
          <w:tcPr>
            <w:tcW w:w="4889" w:type="dxa"/>
            <w:tcBorders>
              <w:top w:val="single" w:sz="4" w:space="0" w:color="auto"/>
              <w:left w:val="single" w:sz="4" w:space="0" w:color="auto"/>
              <w:bottom w:val="single" w:sz="4" w:space="0" w:color="auto"/>
              <w:right w:val="single" w:sz="4" w:space="0" w:color="auto"/>
            </w:tcBorders>
            <w:hideMark/>
          </w:tcPr>
          <w:p w14:paraId="30237A5E" w14:textId="77777777" w:rsidR="00FB0403" w:rsidRPr="008B09EB" w:rsidRDefault="00FB0403" w:rsidP="00FB0403">
            <w:pPr>
              <w:numPr>
                <w:ilvl w:val="0"/>
                <w:numId w:val="8"/>
              </w:numPr>
              <w:textAlignment w:val="baseline"/>
              <w:rPr>
                <w:rFonts w:ascii="Times New Roman" w:eastAsia="Times New Roman" w:hAnsi="Times New Roman" w:cs="Times New Roman"/>
                <w:sz w:val="20"/>
                <w:szCs w:val="20"/>
              </w:rPr>
            </w:pPr>
            <w:r w:rsidRPr="008B09EB">
              <w:rPr>
                <w:rFonts w:ascii="Times New Roman" w:eastAsia="Times New Roman" w:hAnsi="Times New Roman" w:cs="Times New Roman"/>
                <w:sz w:val="20"/>
                <w:szCs w:val="20"/>
              </w:rPr>
              <w:t xml:space="preserve">Internal Revenue Service Tax Information Security Guidelines for Federal, State and Local Agencies: </w:t>
            </w:r>
            <w:hyperlink r:id="rId20" w:tgtFrame="_blank" w:history="1">
              <w:r w:rsidRPr="0059606E">
                <w:rPr>
                  <w:rStyle w:val="Hyperlink"/>
                  <w:rFonts w:ascii="Times New Roman" w:eastAsia="Times New Roman" w:hAnsi="Times New Roman" w:cs="Times New Roman"/>
                  <w:sz w:val="20"/>
                  <w:szCs w:val="20"/>
                  <w:shd w:val="clear" w:color="auto" w:fill="FFFFFF"/>
                </w:rPr>
                <w:t>IRS Pub 1075</w:t>
              </w:r>
            </w:hyperlink>
          </w:p>
          <w:p w14:paraId="5C1A2357" w14:textId="77777777" w:rsidR="00AF71F6" w:rsidRPr="004561A7" w:rsidRDefault="00AF71F6" w:rsidP="00FB0403">
            <w:pPr>
              <w:pStyle w:val="ListParagraph"/>
              <w:ind w:left="360"/>
              <w:rPr>
                <w:rFonts w:ascii="Times New Roman" w:hAnsi="Times New Roman" w:cs="Times New Roman"/>
                <w:sz w:val="20"/>
                <w:szCs w:val="20"/>
              </w:rPr>
            </w:pPr>
          </w:p>
        </w:tc>
        <w:tc>
          <w:tcPr>
            <w:tcW w:w="1065" w:type="dxa"/>
            <w:gridSpan w:val="2"/>
            <w:tcBorders>
              <w:top w:val="single" w:sz="4" w:space="0" w:color="auto"/>
              <w:left w:val="single" w:sz="4" w:space="0" w:color="auto"/>
              <w:bottom w:val="single" w:sz="4" w:space="0" w:color="auto"/>
              <w:right w:val="single" w:sz="4" w:space="0" w:color="auto"/>
            </w:tcBorders>
          </w:tcPr>
          <w:p w14:paraId="71CAAD79" w14:textId="77777777" w:rsidR="00AF71F6" w:rsidRPr="00775567" w:rsidRDefault="00AF71F6" w:rsidP="00290DB4">
            <w:pPr>
              <w:ind w:left="360"/>
              <w:rPr>
                <w:rStyle w:val="SubtleReference"/>
              </w:rPr>
            </w:pPr>
          </w:p>
        </w:tc>
        <w:tc>
          <w:tcPr>
            <w:tcW w:w="4208" w:type="dxa"/>
            <w:tcBorders>
              <w:top w:val="single" w:sz="4" w:space="0" w:color="auto"/>
              <w:left w:val="single" w:sz="4" w:space="0" w:color="auto"/>
              <w:bottom w:val="single" w:sz="4" w:space="0" w:color="auto"/>
              <w:right w:val="single" w:sz="4" w:space="0" w:color="auto"/>
            </w:tcBorders>
          </w:tcPr>
          <w:p w14:paraId="076DF83E" w14:textId="77777777" w:rsidR="00AF71F6" w:rsidRPr="00775567" w:rsidRDefault="00AF71F6" w:rsidP="00290DB4">
            <w:pPr>
              <w:ind w:left="360"/>
              <w:rPr>
                <w:rStyle w:val="SubtleReference"/>
              </w:rPr>
            </w:pPr>
          </w:p>
        </w:tc>
      </w:tr>
      <w:tr w:rsidR="006157B4" w:rsidRPr="004561A7" w14:paraId="6FF92927" w14:textId="77777777" w:rsidTr="6B82F0DE">
        <w:trPr>
          <w:trHeight w:val="1250"/>
        </w:trPr>
        <w:tc>
          <w:tcPr>
            <w:tcW w:w="2883" w:type="dxa"/>
            <w:gridSpan w:val="2"/>
            <w:tcBorders>
              <w:top w:val="single" w:sz="4" w:space="0" w:color="auto"/>
              <w:left w:val="single" w:sz="4" w:space="0" w:color="auto"/>
              <w:bottom w:val="single" w:sz="4" w:space="0" w:color="auto"/>
              <w:right w:val="single" w:sz="4" w:space="0" w:color="auto"/>
            </w:tcBorders>
          </w:tcPr>
          <w:p w14:paraId="4178E354" w14:textId="77777777" w:rsidR="00FE1F8B" w:rsidRDefault="00E37F76" w:rsidP="006157B4">
            <w:pPr>
              <w:rPr>
                <w:rFonts w:ascii="Times New Roman" w:hAnsi="Times New Roman" w:cs="Times New Roman"/>
                <w:sz w:val="20"/>
                <w:szCs w:val="20"/>
              </w:rPr>
            </w:pPr>
            <w:sdt>
              <w:sdtPr>
                <w:rPr>
                  <w:rFonts w:ascii="Times New Roman" w:hAnsi="Times New Roman" w:cs="Times New Roman"/>
                  <w:smallCaps/>
                  <w:color w:val="FF0000"/>
                  <w:sz w:val="24"/>
                  <w:szCs w:val="24"/>
                </w:rPr>
                <w:id w:val="-1176965022"/>
                <w14:checkbox>
                  <w14:checked w14:val="0"/>
                  <w14:checkedState w14:val="2612" w14:font="MS Gothic"/>
                  <w14:uncheckedState w14:val="2610" w14:font="MS Gothic"/>
                </w14:checkbox>
              </w:sdtPr>
              <w:sdtEndPr/>
              <w:sdtContent>
                <w:r w:rsidR="006157B4" w:rsidRPr="00641BD0">
                  <w:rPr>
                    <w:rFonts w:ascii="Segoe UI Symbol" w:eastAsia="MS Gothic" w:hAnsi="Segoe UI Symbol" w:cs="Segoe UI Symbol"/>
                    <w:color w:val="FF0000"/>
                    <w:sz w:val="24"/>
                    <w:szCs w:val="24"/>
                  </w:rPr>
                  <w:t>☐</w:t>
                </w:r>
              </w:sdtContent>
            </w:sdt>
            <w:r w:rsidR="006157B4" w:rsidRPr="00641BD0">
              <w:rPr>
                <w:rFonts w:ascii="Times New Roman" w:hAnsi="Times New Roman" w:cs="Times New Roman"/>
                <w:color w:val="FF0000"/>
                <w:sz w:val="20"/>
                <w:szCs w:val="20"/>
              </w:rPr>
              <w:t xml:space="preserve"> </w:t>
            </w:r>
            <w:r w:rsidR="006157B4" w:rsidRPr="004561A7">
              <w:rPr>
                <w:rFonts w:ascii="Times New Roman" w:hAnsi="Times New Roman" w:cs="Times New Roman"/>
                <w:sz w:val="20"/>
                <w:szCs w:val="20"/>
              </w:rPr>
              <w:t xml:space="preserve">Personal Health Information </w:t>
            </w:r>
            <w:r w:rsidR="00FE1F8B">
              <w:rPr>
                <w:rFonts w:ascii="Times New Roman" w:hAnsi="Times New Roman" w:cs="Times New Roman"/>
                <w:sz w:val="20"/>
                <w:szCs w:val="20"/>
              </w:rPr>
              <w:t xml:space="preserve"> </w:t>
            </w:r>
          </w:p>
          <w:p w14:paraId="55B5F37E" w14:textId="77777777" w:rsidR="006157B4" w:rsidRDefault="00FE1F8B" w:rsidP="006157B4">
            <w:pPr>
              <w:rPr>
                <w:rFonts w:ascii="Times New Roman" w:hAnsi="Times New Roman" w:cs="Times New Roman"/>
                <w:sz w:val="20"/>
                <w:szCs w:val="20"/>
              </w:rPr>
            </w:pPr>
            <w:r>
              <w:rPr>
                <w:rFonts w:ascii="Times New Roman" w:hAnsi="Times New Roman" w:cs="Times New Roman"/>
                <w:sz w:val="20"/>
                <w:szCs w:val="20"/>
              </w:rPr>
              <w:t xml:space="preserve">     </w:t>
            </w:r>
            <w:r w:rsidR="006157B4" w:rsidRPr="004561A7">
              <w:rPr>
                <w:rFonts w:ascii="Times New Roman" w:hAnsi="Times New Roman" w:cs="Times New Roman"/>
                <w:sz w:val="20"/>
                <w:szCs w:val="20"/>
              </w:rPr>
              <w:t>(PHI)</w:t>
            </w:r>
          </w:p>
        </w:tc>
        <w:tc>
          <w:tcPr>
            <w:tcW w:w="4889" w:type="dxa"/>
            <w:tcBorders>
              <w:top w:val="single" w:sz="4" w:space="0" w:color="auto"/>
              <w:left w:val="single" w:sz="4" w:space="0" w:color="auto"/>
              <w:bottom w:val="single" w:sz="4" w:space="0" w:color="auto"/>
              <w:right w:val="single" w:sz="4" w:space="0" w:color="auto"/>
            </w:tcBorders>
          </w:tcPr>
          <w:p w14:paraId="404B0AC8" w14:textId="77777777" w:rsidR="00FB0403" w:rsidRPr="008B09EB" w:rsidRDefault="00FB0403" w:rsidP="00FB0403">
            <w:pPr>
              <w:numPr>
                <w:ilvl w:val="0"/>
                <w:numId w:val="23"/>
              </w:numPr>
              <w:tabs>
                <w:tab w:val="clear" w:pos="720"/>
                <w:tab w:val="num" w:pos="332"/>
              </w:tabs>
              <w:ind w:left="332" w:hanging="332"/>
              <w:textAlignment w:val="baseline"/>
              <w:rPr>
                <w:rFonts w:ascii="Times New Roman" w:eastAsia="Times New Roman" w:hAnsi="Times New Roman" w:cs="Times New Roman"/>
                <w:sz w:val="20"/>
                <w:szCs w:val="20"/>
              </w:rPr>
            </w:pPr>
            <w:r w:rsidRPr="008B09EB">
              <w:rPr>
                <w:rFonts w:ascii="Times New Roman" w:eastAsia="Times New Roman" w:hAnsi="Times New Roman" w:cs="Times New Roman"/>
                <w:color w:val="222222"/>
                <w:sz w:val="20"/>
                <w:szCs w:val="20"/>
                <w:shd w:val="clear" w:color="auto" w:fill="FFFFFF"/>
              </w:rPr>
              <w:t xml:space="preserve">Health Insurance Portability and Accountability Act of 1996: </w:t>
            </w:r>
            <w:hyperlink r:id="rId21" w:tgtFrame="_blank" w:history="1">
              <w:r w:rsidRPr="008B09EB">
                <w:rPr>
                  <w:rFonts w:ascii="Times New Roman" w:eastAsia="Times New Roman" w:hAnsi="Times New Roman" w:cs="Times New Roman"/>
                  <w:color w:val="0563C1"/>
                  <w:sz w:val="20"/>
                  <w:szCs w:val="20"/>
                  <w:u w:val="single"/>
                </w:rPr>
                <w:t>HIPAA</w:t>
              </w:r>
            </w:hyperlink>
            <w:r w:rsidRPr="008B09EB">
              <w:rPr>
                <w:rFonts w:ascii="Times New Roman" w:eastAsia="Times New Roman" w:hAnsi="Times New Roman" w:cs="Times New Roman"/>
                <w:color w:val="0563C1"/>
                <w:sz w:val="20"/>
                <w:szCs w:val="20"/>
                <w:u w:val="single"/>
              </w:rPr>
              <w:t> </w:t>
            </w:r>
            <w:r w:rsidRPr="008B09EB">
              <w:rPr>
                <w:rFonts w:ascii="Times New Roman" w:eastAsia="Times New Roman" w:hAnsi="Times New Roman" w:cs="Times New Roman"/>
                <w:sz w:val="20"/>
                <w:szCs w:val="20"/>
              </w:rPr>
              <w:t> </w:t>
            </w:r>
          </w:p>
          <w:p w14:paraId="19E9649D" w14:textId="77777777" w:rsidR="00FB0403" w:rsidRPr="008B09EB" w:rsidRDefault="00FB0403" w:rsidP="00FB0403">
            <w:pPr>
              <w:numPr>
                <w:ilvl w:val="0"/>
                <w:numId w:val="23"/>
              </w:numPr>
              <w:shd w:val="clear" w:color="auto" w:fill="FFFFFF"/>
              <w:tabs>
                <w:tab w:val="clear" w:pos="720"/>
                <w:tab w:val="num" w:pos="332"/>
              </w:tabs>
              <w:ind w:left="332" w:hanging="332"/>
              <w:textAlignment w:val="baseline"/>
              <w:rPr>
                <w:rFonts w:ascii="Times New Roman" w:eastAsia="Times New Roman" w:hAnsi="Times New Roman" w:cs="Times New Roman"/>
                <w:sz w:val="20"/>
                <w:szCs w:val="20"/>
              </w:rPr>
            </w:pPr>
            <w:r w:rsidRPr="008B09EB">
              <w:rPr>
                <w:rFonts w:ascii="Times New Roman" w:eastAsia="Times New Roman" w:hAnsi="Times New Roman" w:cs="Times New Roman"/>
                <w:color w:val="1E2226"/>
                <w:sz w:val="20"/>
                <w:szCs w:val="20"/>
              </w:rPr>
              <w:t xml:space="preserve">The Health Information Technology for Economic and Clinical Health Act </w:t>
            </w:r>
            <w:hyperlink r:id="rId22" w:tgtFrame="_blank" w:history="1">
              <w:r w:rsidRPr="008B09EB">
                <w:rPr>
                  <w:rFonts w:ascii="Times New Roman" w:eastAsia="Times New Roman" w:hAnsi="Times New Roman" w:cs="Times New Roman"/>
                  <w:color w:val="0563C1"/>
                  <w:sz w:val="20"/>
                  <w:szCs w:val="20"/>
                  <w:u w:val="single"/>
                </w:rPr>
                <w:t>HITECH</w:t>
              </w:r>
            </w:hyperlink>
            <w:r w:rsidRPr="008B09EB">
              <w:rPr>
                <w:rFonts w:ascii="Times New Roman" w:eastAsia="Times New Roman" w:hAnsi="Times New Roman" w:cs="Times New Roman"/>
                <w:sz w:val="20"/>
                <w:szCs w:val="20"/>
              </w:rPr>
              <w:t> </w:t>
            </w:r>
          </w:p>
          <w:p w14:paraId="29C5993A" w14:textId="77777777" w:rsidR="002A62E5" w:rsidRPr="000A3DB7" w:rsidRDefault="00E37F76" w:rsidP="000A3DB7">
            <w:pPr>
              <w:numPr>
                <w:ilvl w:val="0"/>
                <w:numId w:val="23"/>
              </w:numPr>
              <w:tabs>
                <w:tab w:val="clear" w:pos="720"/>
                <w:tab w:val="num" w:pos="332"/>
              </w:tabs>
              <w:ind w:left="332" w:hanging="332"/>
              <w:textAlignment w:val="baseline"/>
              <w:rPr>
                <w:rFonts w:ascii="Times New Roman" w:hAnsi="Times New Roman" w:cs="Times New Roman"/>
                <w:sz w:val="20"/>
                <w:szCs w:val="20"/>
              </w:rPr>
            </w:pPr>
            <w:hyperlink r:id="rId23" w:history="1">
              <w:r w:rsidR="00FB0403" w:rsidRPr="006A35C5">
                <w:rPr>
                  <w:rStyle w:val="Hyperlink"/>
                  <w:rFonts w:ascii="Times New Roman" w:eastAsia="Times New Roman" w:hAnsi="Times New Roman" w:cs="Times New Roman"/>
                  <w:sz w:val="20"/>
                  <w:szCs w:val="20"/>
                </w:rPr>
                <w:t>Code of Federal Regulations 45 CFR 95.621 </w:t>
              </w:r>
            </w:hyperlink>
          </w:p>
        </w:tc>
        <w:tc>
          <w:tcPr>
            <w:tcW w:w="1065" w:type="dxa"/>
            <w:gridSpan w:val="2"/>
            <w:tcBorders>
              <w:top w:val="single" w:sz="4" w:space="0" w:color="auto"/>
              <w:left w:val="single" w:sz="4" w:space="0" w:color="auto"/>
              <w:bottom w:val="single" w:sz="4" w:space="0" w:color="auto"/>
              <w:right w:val="single" w:sz="4" w:space="0" w:color="auto"/>
            </w:tcBorders>
          </w:tcPr>
          <w:p w14:paraId="1C9416C5" w14:textId="77777777" w:rsidR="006157B4" w:rsidRPr="00775567" w:rsidRDefault="006157B4" w:rsidP="006157B4">
            <w:pPr>
              <w:ind w:left="360"/>
              <w:rPr>
                <w:rStyle w:val="SubtleReference"/>
              </w:rPr>
            </w:pPr>
          </w:p>
        </w:tc>
        <w:tc>
          <w:tcPr>
            <w:tcW w:w="4208" w:type="dxa"/>
            <w:tcBorders>
              <w:top w:val="single" w:sz="4" w:space="0" w:color="auto"/>
              <w:left w:val="single" w:sz="4" w:space="0" w:color="auto"/>
              <w:bottom w:val="single" w:sz="4" w:space="0" w:color="auto"/>
              <w:right w:val="single" w:sz="4" w:space="0" w:color="auto"/>
            </w:tcBorders>
          </w:tcPr>
          <w:p w14:paraId="783A4F17" w14:textId="77777777" w:rsidR="006157B4" w:rsidRPr="00775567" w:rsidRDefault="006157B4" w:rsidP="006157B4">
            <w:pPr>
              <w:ind w:left="360"/>
              <w:rPr>
                <w:rStyle w:val="SubtleReference"/>
              </w:rPr>
            </w:pPr>
          </w:p>
        </w:tc>
      </w:tr>
      <w:tr w:rsidR="006157B4" w:rsidRPr="004561A7" w14:paraId="48B56E9A" w14:textId="77777777" w:rsidTr="006157B4">
        <w:tc>
          <w:tcPr>
            <w:tcW w:w="2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1557DA" w14:textId="363D805E" w:rsidR="001824EE" w:rsidRPr="000B336C" w:rsidRDefault="001824EE" w:rsidP="001824EE">
            <w:pPr>
              <w:jc w:val="center"/>
              <w:rPr>
                <w:rFonts w:ascii="Times New Roman" w:hAnsi="Times New Roman" w:cs="Times New Roman"/>
                <w:sz w:val="20"/>
                <w:szCs w:val="20"/>
              </w:rPr>
            </w:pPr>
            <w:r>
              <w:lastRenderedPageBreak/>
              <w:br w:type="page"/>
            </w:r>
            <w:r w:rsidRPr="000B336C">
              <w:rPr>
                <w:rFonts w:ascii="Times New Roman" w:hAnsi="Times New Roman" w:cs="Times New Roman"/>
                <w:b/>
                <w:bCs/>
                <w:sz w:val="20"/>
                <w:szCs w:val="20"/>
              </w:rPr>
              <w:t>Type of Data</w:t>
            </w:r>
          </w:p>
        </w:tc>
        <w:tc>
          <w:tcPr>
            <w:tcW w:w="500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D802E3" w14:textId="77777777" w:rsidR="001824EE" w:rsidRPr="000B336C" w:rsidRDefault="001824EE" w:rsidP="001824EE">
            <w:pPr>
              <w:jc w:val="center"/>
              <w:rPr>
                <w:rFonts w:ascii="Times New Roman" w:hAnsi="Times New Roman" w:cs="Times New Roman"/>
                <w:b/>
                <w:bCs/>
                <w:sz w:val="20"/>
                <w:szCs w:val="20"/>
              </w:rPr>
            </w:pPr>
            <w:r w:rsidRPr="000B336C">
              <w:rPr>
                <w:rFonts w:ascii="Times New Roman" w:hAnsi="Times New Roman" w:cs="Times New Roman"/>
                <w:b/>
                <w:bCs/>
                <w:sz w:val="20"/>
                <w:szCs w:val="20"/>
              </w:rPr>
              <w:t>Applicable State &amp; Federal</w:t>
            </w:r>
          </w:p>
          <w:p w14:paraId="59F39D3F" w14:textId="77777777" w:rsidR="001824EE" w:rsidRPr="000B336C" w:rsidRDefault="001824EE" w:rsidP="000B336C">
            <w:pPr>
              <w:contextualSpacing/>
              <w:jc w:val="center"/>
              <w:rPr>
                <w:rFonts w:ascii="Times New Roman" w:hAnsi="Times New Roman" w:cs="Times New Roman"/>
                <w:sz w:val="20"/>
                <w:szCs w:val="20"/>
              </w:rPr>
            </w:pPr>
            <w:r w:rsidRPr="000B336C">
              <w:rPr>
                <w:rFonts w:ascii="Times New Roman" w:hAnsi="Times New Roman" w:cs="Times New Roman"/>
                <w:b/>
                <w:bCs/>
                <w:sz w:val="20"/>
                <w:szCs w:val="20"/>
              </w:rPr>
              <w:t>Standards, Policies, and Laws</w:t>
            </w:r>
          </w:p>
        </w:tc>
        <w:tc>
          <w:tcPr>
            <w:tcW w:w="10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E47178" w14:textId="77777777" w:rsidR="001824EE" w:rsidRPr="000B336C" w:rsidRDefault="001824EE" w:rsidP="006157B4">
            <w:pPr>
              <w:contextualSpacing/>
              <w:jc w:val="center"/>
              <w:rPr>
                <w:rFonts w:ascii="Times New Roman" w:hAnsi="Times New Roman" w:cs="Times New Roman"/>
                <w:b/>
                <w:sz w:val="20"/>
                <w:szCs w:val="20"/>
              </w:rPr>
            </w:pPr>
            <w:r w:rsidRPr="000B336C">
              <w:rPr>
                <w:rFonts w:ascii="Times New Roman" w:hAnsi="Times New Roman" w:cs="Times New Roman"/>
                <w:b/>
                <w:sz w:val="20"/>
                <w:szCs w:val="20"/>
              </w:rPr>
              <w:t>Comply</w:t>
            </w:r>
          </w:p>
        </w:tc>
        <w:tc>
          <w:tcPr>
            <w:tcW w:w="42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E204E6" w14:textId="77777777" w:rsidR="001824EE" w:rsidRPr="000B336C" w:rsidRDefault="001824EE" w:rsidP="000B336C">
            <w:pPr>
              <w:keepNext/>
              <w:jc w:val="center"/>
              <w:outlineLvl w:val="0"/>
              <w:rPr>
                <w:rFonts w:ascii="Times New Roman" w:eastAsia="Arial,Times New Roman" w:hAnsi="Times New Roman" w:cs="Times New Roman"/>
                <w:b/>
                <w:bCs/>
                <w:sz w:val="20"/>
                <w:szCs w:val="20"/>
              </w:rPr>
            </w:pPr>
            <w:r w:rsidRPr="000B336C">
              <w:rPr>
                <w:rFonts w:ascii="Times New Roman" w:eastAsia="Arial,Times New Roman" w:hAnsi="Times New Roman" w:cs="Times New Roman"/>
                <w:b/>
                <w:bCs/>
                <w:sz w:val="20"/>
                <w:szCs w:val="20"/>
              </w:rPr>
              <w:t>Vendor’s Description</w:t>
            </w:r>
          </w:p>
          <w:p w14:paraId="70E2D294" w14:textId="77777777" w:rsidR="001824EE" w:rsidRPr="000B336C" w:rsidRDefault="001824EE" w:rsidP="000B336C">
            <w:pPr>
              <w:contextualSpacing/>
              <w:jc w:val="center"/>
              <w:rPr>
                <w:rFonts w:ascii="Times New Roman" w:hAnsi="Times New Roman" w:cs="Times New Roman"/>
                <w:sz w:val="20"/>
                <w:szCs w:val="20"/>
              </w:rPr>
            </w:pPr>
            <w:r w:rsidRPr="000B336C">
              <w:rPr>
                <w:rFonts w:ascii="Times New Roman" w:eastAsia="Arial,Times New Roman" w:hAnsi="Times New Roman" w:cs="Times New Roman"/>
                <w:b/>
                <w:bCs/>
                <w:sz w:val="20"/>
                <w:szCs w:val="20"/>
              </w:rPr>
              <w:t>of Compliance</w:t>
            </w:r>
          </w:p>
        </w:tc>
      </w:tr>
      <w:tr w:rsidR="002A62E5" w:rsidRPr="004561A7" w14:paraId="442C2253" w14:textId="77777777" w:rsidTr="000A3DB7">
        <w:trPr>
          <w:trHeight w:val="1232"/>
        </w:trPr>
        <w:tc>
          <w:tcPr>
            <w:tcW w:w="2816" w:type="dxa"/>
          </w:tcPr>
          <w:p w14:paraId="7360E714" w14:textId="77777777" w:rsidR="006D44BD" w:rsidRDefault="00E37F76" w:rsidP="002A62E5">
            <w:pPr>
              <w:rPr>
                <w:rFonts w:ascii="Times New Roman" w:hAnsi="Times New Roman" w:cs="Times New Roman"/>
                <w:sz w:val="20"/>
                <w:szCs w:val="20"/>
              </w:rPr>
            </w:pPr>
            <w:sdt>
              <w:sdtPr>
                <w:rPr>
                  <w:rFonts w:ascii="Times New Roman" w:hAnsi="Times New Roman" w:cs="Times New Roman"/>
                  <w:color w:val="FF0000"/>
                  <w:sz w:val="24"/>
                  <w:szCs w:val="24"/>
                </w:rPr>
                <w:id w:val="1489821450"/>
                <w14:checkbox>
                  <w14:checked w14:val="0"/>
                  <w14:checkedState w14:val="2612" w14:font="MS Gothic"/>
                  <w14:uncheckedState w14:val="2610" w14:font="MS Gothic"/>
                </w14:checkbox>
              </w:sdtPr>
              <w:sdtEndPr/>
              <w:sdtContent>
                <w:r w:rsidR="00641BD0">
                  <w:rPr>
                    <w:rFonts w:ascii="MS Gothic" w:eastAsia="MS Gothic" w:hAnsi="MS Gothic" w:cs="Times New Roman" w:hint="eastAsia"/>
                    <w:color w:val="FF0000"/>
                    <w:sz w:val="24"/>
                    <w:szCs w:val="24"/>
                  </w:rPr>
                  <w:t>☐</w:t>
                </w:r>
              </w:sdtContent>
            </w:sdt>
            <w:r w:rsidR="002A62E5" w:rsidRPr="004561A7">
              <w:rPr>
                <w:rFonts w:ascii="Times New Roman" w:hAnsi="Times New Roman" w:cs="Times New Roman"/>
                <w:sz w:val="20"/>
                <w:szCs w:val="20"/>
              </w:rPr>
              <w:t xml:space="preserve"> Affordable Care Act </w:t>
            </w:r>
          </w:p>
          <w:p w14:paraId="678DE200" w14:textId="77777777" w:rsidR="006D44BD" w:rsidRDefault="006D44BD" w:rsidP="002A62E5">
            <w:pPr>
              <w:rPr>
                <w:rFonts w:ascii="Times New Roman" w:hAnsi="Times New Roman" w:cs="Times New Roman"/>
                <w:sz w:val="20"/>
                <w:szCs w:val="20"/>
              </w:rPr>
            </w:pPr>
            <w:r>
              <w:rPr>
                <w:rFonts w:ascii="Times New Roman" w:hAnsi="Times New Roman" w:cs="Times New Roman"/>
                <w:sz w:val="20"/>
                <w:szCs w:val="20"/>
              </w:rPr>
              <w:t xml:space="preserve">      </w:t>
            </w:r>
            <w:r w:rsidR="002A62E5" w:rsidRPr="004561A7">
              <w:rPr>
                <w:rFonts w:ascii="Times New Roman" w:hAnsi="Times New Roman" w:cs="Times New Roman"/>
                <w:sz w:val="20"/>
                <w:szCs w:val="20"/>
              </w:rPr>
              <w:t xml:space="preserve">Personally Identifiable </w:t>
            </w:r>
          </w:p>
          <w:p w14:paraId="4923FE07" w14:textId="77777777" w:rsidR="002A62E5" w:rsidRDefault="006D44BD" w:rsidP="002A62E5">
            <w:pPr>
              <w:rPr>
                <w:rFonts w:ascii="Times New Roman" w:hAnsi="Times New Roman" w:cs="Times New Roman"/>
                <w:sz w:val="20"/>
                <w:szCs w:val="20"/>
              </w:rPr>
            </w:pPr>
            <w:r>
              <w:rPr>
                <w:rFonts w:ascii="Times New Roman" w:hAnsi="Times New Roman" w:cs="Times New Roman"/>
                <w:sz w:val="20"/>
                <w:szCs w:val="20"/>
              </w:rPr>
              <w:t xml:space="preserve">      </w:t>
            </w:r>
            <w:r w:rsidR="002A62E5" w:rsidRPr="004561A7">
              <w:rPr>
                <w:rFonts w:ascii="Times New Roman" w:hAnsi="Times New Roman" w:cs="Times New Roman"/>
                <w:sz w:val="20"/>
                <w:szCs w:val="20"/>
              </w:rPr>
              <w:t>Information (PII)</w:t>
            </w:r>
          </w:p>
        </w:tc>
        <w:tc>
          <w:tcPr>
            <w:tcW w:w="5009" w:type="dxa"/>
            <w:gridSpan w:val="3"/>
          </w:tcPr>
          <w:p w14:paraId="04D53F31" w14:textId="77777777" w:rsidR="00FB0403" w:rsidRPr="008B09EB" w:rsidRDefault="00FB0403" w:rsidP="00FB0403">
            <w:pPr>
              <w:numPr>
                <w:ilvl w:val="0"/>
                <w:numId w:val="10"/>
              </w:numPr>
              <w:textAlignment w:val="baseline"/>
              <w:rPr>
                <w:rFonts w:ascii="Times New Roman" w:eastAsia="Times New Roman" w:hAnsi="Times New Roman" w:cs="Times New Roman"/>
                <w:sz w:val="20"/>
                <w:szCs w:val="20"/>
              </w:rPr>
            </w:pPr>
            <w:r w:rsidRPr="008B09EB">
              <w:rPr>
                <w:rFonts w:ascii="Times New Roman" w:eastAsia="Times New Roman" w:hAnsi="Times New Roman" w:cs="Times New Roman"/>
                <w:sz w:val="20"/>
                <w:szCs w:val="20"/>
              </w:rPr>
              <w:t>Internal Revenue Service Tax Information Security Guidelines for Federal, State and Local Agencies</w:t>
            </w:r>
            <w:r w:rsidRPr="00D27B3C">
              <w:t xml:space="preserve"> </w:t>
            </w:r>
            <w:hyperlink r:id="rId24" w:history="1">
              <w:r w:rsidRPr="00B04FB2">
                <w:rPr>
                  <w:rStyle w:val="Hyperlink"/>
                  <w:rFonts w:ascii="Times New Roman" w:eastAsia="Times New Roman" w:hAnsi="Times New Roman" w:cs="Times New Roman"/>
                  <w:sz w:val="20"/>
                  <w:szCs w:val="20"/>
                </w:rPr>
                <w:t>IRS Pub 1075   </w:t>
              </w:r>
            </w:hyperlink>
          </w:p>
          <w:p w14:paraId="03E5FCD1" w14:textId="77777777" w:rsidR="002A62E5" w:rsidRPr="004561A7" w:rsidRDefault="00FB0403" w:rsidP="00FB0403">
            <w:pPr>
              <w:numPr>
                <w:ilvl w:val="0"/>
                <w:numId w:val="10"/>
              </w:numPr>
              <w:contextualSpacing/>
              <w:rPr>
                <w:rFonts w:ascii="Times New Roman" w:hAnsi="Times New Roman" w:cs="Times New Roman"/>
                <w:sz w:val="20"/>
                <w:szCs w:val="20"/>
              </w:rPr>
            </w:pPr>
            <w:r w:rsidRPr="008B09EB">
              <w:rPr>
                <w:rFonts w:ascii="Times New Roman" w:eastAsia="Times New Roman" w:hAnsi="Times New Roman" w:cs="Times New Roman"/>
                <w:sz w:val="20"/>
                <w:szCs w:val="20"/>
              </w:rPr>
              <w:t xml:space="preserve">Minimum Acceptable Risk Standards for Exchanges </w:t>
            </w:r>
            <w:hyperlink r:id="rId25" w:history="1">
              <w:r w:rsidRPr="00B04FB2">
                <w:rPr>
                  <w:rStyle w:val="Hyperlink"/>
                  <w:rFonts w:ascii="Times New Roman" w:eastAsia="Times New Roman" w:hAnsi="Times New Roman" w:cs="Times New Roman"/>
                  <w:sz w:val="20"/>
                  <w:szCs w:val="20"/>
                </w:rPr>
                <w:t>MARS-E 2.0 </w:t>
              </w:r>
            </w:hyperlink>
            <w:r w:rsidRPr="00B04FB2">
              <w:rPr>
                <w:rFonts w:ascii="Times New Roman" w:hAnsi="Times New Roman" w:cs="Times New Roman"/>
                <w:sz w:val="20"/>
              </w:rPr>
              <w:t>(Scroll down the page)</w:t>
            </w:r>
          </w:p>
        </w:tc>
        <w:tc>
          <w:tcPr>
            <w:tcW w:w="1012" w:type="dxa"/>
          </w:tcPr>
          <w:p w14:paraId="29209261" w14:textId="77777777" w:rsidR="002A62E5" w:rsidRPr="004561A7" w:rsidRDefault="002A62E5" w:rsidP="002A62E5">
            <w:pPr>
              <w:ind w:left="360"/>
              <w:contextualSpacing/>
              <w:rPr>
                <w:rFonts w:ascii="Times New Roman" w:hAnsi="Times New Roman" w:cs="Times New Roman"/>
                <w:sz w:val="20"/>
                <w:szCs w:val="20"/>
              </w:rPr>
            </w:pPr>
          </w:p>
        </w:tc>
        <w:tc>
          <w:tcPr>
            <w:tcW w:w="4208" w:type="dxa"/>
          </w:tcPr>
          <w:p w14:paraId="619C4C68" w14:textId="77777777" w:rsidR="002A62E5" w:rsidRPr="004561A7" w:rsidRDefault="002A62E5" w:rsidP="002A62E5">
            <w:pPr>
              <w:ind w:left="360"/>
              <w:contextualSpacing/>
              <w:rPr>
                <w:rFonts w:ascii="Times New Roman" w:hAnsi="Times New Roman" w:cs="Times New Roman"/>
                <w:sz w:val="20"/>
                <w:szCs w:val="20"/>
              </w:rPr>
            </w:pPr>
          </w:p>
        </w:tc>
      </w:tr>
      <w:tr w:rsidR="00E87B20" w:rsidRPr="004561A7" w14:paraId="08BBC994" w14:textId="77777777" w:rsidTr="000A3DB7">
        <w:trPr>
          <w:trHeight w:val="809"/>
        </w:trPr>
        <w:tc>
          <w:tcPr>
            <w:tcW w:w="2816" w:type="dxa"/>
            <w:hideMark/>
          </w:tcPr>
          <w:p w14:paraId="6C2D9D3F" w14:textId="77777777" w:rsidR="002A0772" w:rsidRPr="004561A7" w:rsidRDefault="00E37F76" w:rsidP="20191C58">
            <w:pPr>
              <w:rPr>
                <w:rFonts w:ascii="Times New Roman" w:hAnsi="Times New Roman" w:cs="Times New Roman"/>
                <w:sz w:val="20"/>
                <w:szCs w:val="20"/>
              </w:rPr>
            </w:pPr>
            <w:sdt>
              <w:sdtPr>
                <w:rPr>
                  <w:rFonts w:ascii="Times New Roman" w:hAnsi="Times New Roman" w:cs="Times New Roman"/>
                  <w:color w:val="FF0000"/>
                  <w:sz w:val="24"/>
                  <w:szCs w:val="24"/>
                </w:rPr>
                <w:id w:val="286626043"/>
                <w14:checkbox>
                  <w14:checked w14:val="0"/>
                  <w14:checkedState w14:val="2612" w14:font="MS Gothic"/>
                  <w14:uncheckedState w14:val="2610" w14:font="MS Gothic"/>
                </w14:checkbox>
              </w:sdtPr>
              <w:sdtEndPr/>
              <w:sdtContent>
                <w:r w:rsidR="00641BD0">
                  <w:rPr>
                    <w:rFonts w:ascii="MS Gothic" w:eastAsia="MS Gothic" w:hAnsi="MS Gothic" w:cs="Times New Roman" w:hint="eastAsia"/>
                    <w:color w:val="FF0000"/>
                    <w:sz w:val="24"/>
                    <w:szCs w:val="24"/>
                  </w:rPr>
                  <w:t>☐</w:t>
                </w:r>
              </w:sdtContent>
            </w:sdt>
            <w:r w:rsidR="002A0772" w:rsidRPr="004561A7">
              <w:rPr>
                <w:rFonts w:ascii="Times New Roman" w:hAnsi="Times New Roman" w:cs="Times New Roman"/>
                <w:sz w:val="20"/>
                <w:szCs w:val="20"/>
              </w:rPr>
              <w:t xml:space="preserve"> Medicaid Information</w:t>
            </w:r>
          </w:p>
        </w:tc>
        <w:tc>
          <w:tcPr>
            <w:tcW w:w="5009" w:type="dxa"/>
            <w:gridSpan w:val="3"/>
            <w:hideMark/>
          </w:tcPr>
          <w:p w14:paraId="2CF66496" w14:textId="77777777" w:rsidR="00FB0403" w:rsidRPr="008B09EB" w:rsidRDefault="00FB0403" w:rsidP="00FB0403">
            <w:pPr>
              <w:numPr>
                <w:ilvl w:val="0"/>
                <w:numId w:val="10"/>
              </w:numPr>
              <w:textAlignment w:val="baseline"/>
              <w:rPr>
                <w:rFonts w:ascii="Times New Roman" w:eastAsia="Times New Roman" w:hAnsi="Times New Roman" w:cs="Times New Roman"/>
                <w:sz w:val="20"/>
                <w:szCs w:val="20"/>
              </w:rPr>
            </w:pPr>
            <w:r w:rsidRPr="008B09EB">
              <w:rPr>
                <w:rFonts w:ascii="Times New Roman" w:eastAsia="Times New Roman" w:hAnsi="Times New Roman" w:cs="Times New Roman"/>
                <w:sz w:val="20"/>
                <w:szCs w:val="20"/>
              </w:rPr>
              <w:t xml:space="preserve">Medicaid Information Technology Architecture </w:t>
            </w:r>
            <w:hyperlink r:id="rId26" w:tgtFrame="_blank" w:history="1">
              <w:r w:rsidRPr="008B09EB">
                <w:rPr>
                  <w:rFonts w:ascii="Times New Roman" w:eastAsia="Times New Roman" w:hAnsi="Times New Roman" w:cs="Times New Roman"/>
                  <w:color w:val="0563C1"/>
                  <w:sz w:val="20"/>
                  <w:szCs w:val="20"/>
                  <w:u w:val="single"/>
                </w:rPr>
                <w:t>MITA3.0</w:t>
              </w:r>
            </w:hyperlink>
            <w:r w:rsidRPr="008B09EB">
              <w:rPr>
                <w:rFonts w:ascii="Times New Roman" w:eastAsia="Times New Roman" w:hAnsi="Times New Roman" w:cs="Times New Roman"/>
                <w:sz w:val="20"/>
                <w:szCs w:val="20"/>
              </w:rPr>
              <w:t> </w:t>
            </w:r>
          </w:p>
          <w:p w14:paraId="037D9B26" w14:textId="77777777" w:rsidR="003A2D8D" w:rsidRPr="004561A7" w:rsidRDefault="00E37F76" w:rsidP="00FB0403">
            <w:pPr>
              <w:pStyle w:val="ListParagraph"/>
              <w:numPr>
                <w:ilvl w:val="0"/>
                <w:numId w:val="10"/>
              </w:numPr>
              <w:rPr>
                <w:rFonts w:ascii="Times New Roman" w:hAnsi="Times New Roman" w:cs="Times New Roman"/>
                <w:sz w:val="20"/>
                <w:szCs w:val="20"/>
              </w:rPr>
            </w:pPr>
            <w:hyperlink r:id="rId27" w:history="1">
              <w:r w:rsidR="00FB0403" w:rsidRPr="006A35C5">
                <w:rPr>
                  <w:rStyle w:val="Hyperlink"/>
                  <w:rFonts w:ascii="Times New Roman" w:eastAsia="Times New Roman" w:hAnsi="Times New Roman" w:cs="Times New Roman"/>
                  <w:sz w:val="20"/>
                  <w:szCs w:val="20"/>
                </w:rPr>
                <w:t>Code of Federal Regulations 45 CFR 95.621 </w:t>
              </w:r>
            </w:hyperlink>
          </w:p>
        </w:tc>
        <w:tc>
          <w:tcPr>
            <w:tcW w:w="1012" w:type="dxa"/>
          </w:tcPr>
          <w:p w14:paraId="04B5AD51" w14:textId="77777777" w:rsidR="002A0772" w:rsidRPr="004561A7" w:rsidRDefault="002A0772" w:rsidP="00290DB4">
            <w:pPr>
              <w:ind w:left="360"/>
              <w:contextualSpacing/>
              <w:rPr>
                <w:rFonts w:ascii="Times New Roman" w:hAnsi="Times New Roman" w:cs="Times New Roman"/>
                <w:sz w:val="20"/>
                <w:szCs w:val="20"/>
              </w:rPr>
            </w:pPr>
          </w:p>
        </w:tc>
        <w:tc>
          <w:tcPr>
            <w:tcW w:w="4208" w:type="dxa"/>
          </w:tcPr>
          <w:p w14:paraId="48C6ABDB" w14:textId="77777777" w:rsidR="002A0772" w:rsidRPr="004561A7" w:rsidRDefault="002A0772" w:rsidP="00290DB4">
            <w:pPr>
              <w:ind w:left="360"/>
              <w:contextualSpacing/>
              <w:rPr>
                <w:rFonts w:ascii="Times New Roman" w:hAnsi="Times New Roman" w:cs="Times New Roman"/>
                <w:sz w:val="20"/>
                <w:szCs w:val="20"/>
              </w:rPr>
            </w:pPr>
          </w:p>
        </w:tc>
      </w:tr>
      <w:tr w:rsidR="00E87B20" w:rsidRPr="004561A7" w14:paraId="36C85D77" w14:textId="77777777" w:rsidTr="000A3DB7">
        <w:trPr>
          <w:trHeight w:val="530"/>
        </w:trPr>
        <w:tc>
          <w:tcPr>
            <w:tcW w:w="2816" w:type="dxa"/>
            <w:hideMark/>
          </w:tcPr>
          <w:p w14:paraId="2730DE27" w14:textId="77777777" w:rsidR="002A0772" w:rsidRPr="004561A7" w:rsidRDefault="00E37F76" w:rsidP="20191C58">
            <w:pPr>
              <w:rPr>
                <w:rFonts w:ascii="Times New Roman" w:hAnsi="Times New Roman" w:cs="Times New Roman"/>
                <w:sz w:val="20"/>
                <w:szCs w:val="20"/>
              </w:rPr>
            </w:pPr>
            <w:sdt>
              <w:sdtPr>
                <w:rPr>
                  <w:rFonts w:ascii="Times New Roman" w:hAnsi="Times New Roman" w:cs="Times New Roman"/>
                  <w:color w:val="FF0000"/>
                  <w:sz w:val="24"/>
                  <w:szCs w:val="24"/>
                </w:rPr>
                <w:id w:val="1497608709"/>
                <w14:checkbox>
                  <w14:checked w14:val="0"/>
                  <w14:checkedState w14:val="2612" w14:font="MS Gothic"/>
                  <w14:uncheckedState w14:val="2610" w14:font="MS Gothic"/>
                </w14:checkbox>
              </w:sdtPr>
              <w:sdtEndPr/>
              <w:sdtContent>
                <w:r w:rsidR="00641BD0">
                  <w:rPr>
                    <w:rFonts w:ascii="MS Gothic" w:eastAsia="MS Gothic" w:hAnsi="MS Gothic" w:cs="Times New Roman" w:hint="eastAsia"/>
                    <w:color w:val="FF0000"/>
                    <w:sz w:val="24"/>
                    <w:szCs w:val="24"/>
                  </w:rPr>
                  <w:t>☐</w:t>
                </w:r>
              </w:sdtContent>
            </w:sdt>
            <w:r w:rsidR="002A0772" w:rsidRPr="004561A7">
              <w:rPr>
                <w:rFonts w:ascii="Times New Roman" w:hAnsi="Times New Roman" w:cs="Times New Roman"/>
                <w:sz w:val="20"/>
                <w:szCs w:val="20"/>
              </w:rPr>
              <w:t xml:space="preserve"> Prescription Information</w:t>
            </w:r>
          </w:p>
        </w:tc>
        <w:tc>
          <w:tcPr>
            <w:tcW w:w="5009" w:type="dxa"/>
            <w:gridSpan w:val="3"/>
            <w:hideMark/>
          </w:tcPr>
          <w:p w14:paraId="18C7382A" w14:textId="77777777" w:rsidR="002A0772" w:rsidRPr="004561A7" w:rsidRDefault="00E37F76" w:rsidP="00347168">
            <w:pPr>
              <w:pStyle w:val="ListParagraph"/>
              <w:numPr>
                <w:ilvl w:val="0"/>
                <w:numId w:val="11"/>
              </w:numPr>
              <w:rPr>
                <w:rFonts w:ascii="Times New Roman" w:hAnsi="Times New Roman" w:cs="Times New Roman"/>
                <w:sz w:val="20"/>
                <w:szCs w:val="20"/>
              </w:rPr>
            </w:pPr>
            <w:hyperlink r:id="rId28" w:tgtFrame="_blank" w:history="1">
              <w:r w:rsidR="00FB0403" w:rsidRPr="008B09EB">
                <w:rPr>
                  <w:rFonts w:ascii="Times New Roman" w:eastAsia="Times New Roman" w:hAnsi="Times New Roman" w:cs="Times New Roman"/>
                  <w:color w:val="0563C1"/>
                  <w:sz w:val="20"/>
                  <w:szCs w:val="20"/>
                  <w:u w:val="single"/>
                </w:rPr>
                <w:t>State law on the Confidentiality of Prescription Information</w:t>
              </w:r>
            </w:hyperlink>
            <w:r w:rsidR="00FB0403" w:rsidRPr="008B09EB">
              <w:rPr>
                <w:rFonts w:ascii="Times New Roman" w:eastAsia="Times New Roman" w:hAnsi="Times New Roman" w:cs="Times New Roman"/>
                <w:sz w:val="20"/>
                <w:szCs w:val="20"/>
              </w:rPr>
              <w:t> </w:t>
            </w:r>
          </w:p>
        </w:tc>
        <w:tc>
          <w:tcPr>
            <w:tcW w:w="1012" w:type="dxa"/>
          </w:tcPr>
          <w:p w14:paraId="2DC26D5D" w14:textId="77777777" w:rsidR="002A0772" w:rsidRPr="004561A7" w:rsidRDefault="002A0772" w:rsidP="00290DB4">
            <w:pPr>
              <w:ind w:left="360"/>
              <w:rPr>
                <w:rFonts w:ascii="Times New Roman" w:hAnsi="Times New Roman" w:cs="Times New Roman"/>
                <w:sz w:val="20"/>
                <w:szCs w:val="20"/>
              </w:rPr>
            </w:pPr>
          </w:p>
        </w:tc>
        <w:tc>
          <w:tcPr>
            <w:tcW w:w="4208" w:type="dxa"/>
          </w:tcPr>
          <w:p w14:paraId="16EA54EA" w14:textId="77777777" w:rsidR="002A0772" w:rsidRPr="004561A7" w:rsidRDefault="002A0772" w:rsidP="00290DB4">
            <w:pPr>
              <w:ind w:left="360"/>
              <w:rPr>
                <w:rFonts w:ascii="Times New Roman" w:hAnsi="Times New Roman" w:cs="Times New Roman"/>
                <w:sz w:val="20"/>
                <w:szCs w:val="20"/>
              </w:rPr>
            </w:pPr>
          </w:p>
        </w:tc>
      </w:tr>
      <w:tr w:rsidR="00B2400B" w:rsidRPr="004561A7" w14:paraId="1A234D9C" w14:textId="77777777" w:rsidTr="006157B4">
        <w:tc>
          <w:tcPr>
            <w:tcW w:w="2816" w:type="dxa"/>
            <w:hideMark/>
          </w:tcPr>
          <w:p w14:paraId="3FB66A82" w14:textId="77777777" w:rsidR="00B2400B" w:rsidRPr="004561A7" w:rsidRDefault="00E37F76" w:rsidP="00B2400B">
            <w:pPr>
              <w:rPr>
                <w:rFonts w:ascii="Times New Roman" w:hAnsi="Times New Roman" w:cs="Times New Roman"/>
                <w:sz w:val="20"/>
                <w:szCs w:val="20"/>
              </w:rPr>
            </w:pPr>
            <w:sdt>
              <w:sdtPr>
                <w:rPr>
                  <w:rFonts w:ascii="Times New Roman" w:hAnsi="Times New Roman" w:cs="Times New Roman"/>
                  <w:color w:val="FF0000"/>
                  <w:sz w:val="24"/>
                  <w:szCs w:val="24"/>
                </w:rPr>
                <w:id w:val="-169882108"/>
                <w14:checkbox>
                  <w14:checked w14:val="0"/>
                  <w14:checkedState w14:val="2612" w14:font="MS Gothic"/>
                  <w14:uncheckedState w14:val="2610" w14:font="MS Gothic"/>
                </w14:checkbox>
              </w:sdtPr>
              <w:sdtEndPr/>
              <w:sdtContent>
                <w:r w:rsidR="00641BD0">
                  <w:rPr>
                    <w:rFonts w:ascii="MS Gothic" w:eastAsia="MS Gothic" w:hAnsi="MS Gothic" w:cs="Times New Roman" w:hint="eastAsia"/>
                    <w:color w:val="FF0000"/>
                    <w:sz w:val="24"/>
                    <w:szCs w:val="24"/>
                  </w:rPr>
                  <w:t>☐</w:t>
                </w:r>
              </w:sdtContent>
            </w:sdt>
            <w:r w:rsidR="00B2400B" w:rsidRPr="004561A7">
              <w:rPr>
                <w:rFonts w:ascii="Times New Roman" w:hAnsi="Times New Roman" w:cs="Times New Roman"/>
                <w:sz w:val="20"/>
                <w:szCs w:val="20"/>
              </w:rPr>
              <w:t xml:space="preserve"> Student Education Data </w:t>
            </w:r>
          </w:p>
        </w:tc>
        <w:tc>
          <w:tcPr>
            <w:tcW w:w="5009" w:type="dxa"/>
            <w:gridSpan w:val="3"/>
            <w:hideMark/>
          </w:tcPr>
          <w:p w14:paraId="5420D39E" w14:textId="77777777" w:rsidR="00B2400B" w:rsidRPr="004561A7" w:rsidRDefault="00FB0403" w:rsidP="00347168">
            <w:pPr>
              <w:pStyle w:val="ListParagraph"/>
              <w:numPr>
                <w:ilvl w:val="0"/>
                <w:numId w:val="8"/>
              </w:numPr>
              <w:rPr>
                <w:rFonts w:ascii="Times New Roman" w:hAnsi="Times New Roman" w:cs="Times New Roman"/>
                <w:sz w:val="20"/>
                <w:szCs w:val="20"/>
              </w:rPr>
            </w:pPr>
            <w:r w:rsidRPr="008B09EB">
              <w:rPr>
                <w:rFonts w:ascii="Times New Roman" w:eastAsia="Times New Roman" w:hAnsi="Times New Roman" w:cs="Times New Roman"/>
                <w:color w:val="030A13"/>
                <w:sz w:val="20"/>
                <w:szCs w:val="20"/>
              </w:rPr>
              <w:t xml:space="preserve">Family Educational Rights and Privacy Act:  </w:t>
            </w:r>
            <w:hyperlink r:id="rId29" w:tgtFrame="_blank" w:history="1">
              <w:r w:rsidRPr="008B09EB">
                <w:rPr>
                  <w:rFonts w:ascii="Times New Roman" w:eastAsia="Times New Roman" w:hAnsi="Times New Roman" w:cs="Times New Roman"/>
                  <w:color w:val="0563C1"/>
                  <w:sz w:val="20"/>
                  <w:szCs w:val="20"/>
                  <w:u w:val="single"/>
                </w:rPr>
                <w:t>FERPA</w:t>
              </w:r>
            </w:hyperlink>
            <w:r w:rsidRPr="008B09EB">
              <w:rPr>
                <w:rFonts w:ascii="Times New Roman" w:eastAsia="Times New Roman" w:hAnsi="Times New Roman" w:cs="Times New Roman"/>
                <w:sz w:val="20"/>
                <w:szCs w:val="20"/>
              </w:rPr>
              <w:t> </w:t>
            </w:r>
          </w:p>
        </w:tc>
        <w:tc>
          <w:tcPr>
            <w:tcW w:w="1012" w:type="dxa"/>
          </w:tcPr>
          <w:p w14:paraId="0A633ECD" w14:textId="77777777" w:rsidR="00B2400B" w:rsidRPr="004561A7" w:rsidRDefault="00B2400B" w:rsidP="00B2400B">
            <w:pPr>
              <w:ind w:left="360"/>
              <w:rPr>
                <w:rFonts w:ascii="Times New Roman" w:hAnsi="Times New Roman" w:cs="Times New Roman"/>
                <w:color w:val="030A13"/>
                <w:sz w:val="20"/>
                <w:szCs w:val="20"/>
              </w:rPr>
            </w:pPr>
          </w:p>
        </w:tc>
        <w:tc>
          <w:tcPr>
            <w:tcW w:w="4208" w:type="dxa"/>
          </w:tcPr>
          <w:p w14:paraId="1C6CEF41" w14:textId="77777777" w:rsidR="00B2400B" w:rsidRPr="004561A7" w:rsidRDefault="00B2400B" w:rsidP="00B2400B">
            <w:pPr>
              <w:ind w:left="360"/>
              <w:rPr>
                <w:rFonts w:ascii="Times New Roman" w:hAnsi="Times New Roman" w:cs="Times New Roman"/>
                <w:color w:val="030A13"/>
                <w:sz w:val="20"/>
                <w:szCs w:val="20"/>
              </w:rPr>
            </w:pPr>
          </w:p>
        </w:tc>
      </w:tr>
      <w:tr w:rsidR="002A62E5" w:rsidRPr="004561A7" w14:paraId="23D5B21C" w14:textId="77777777" w:rsidTr="006157B4">
        <w:tc>
          <w:tcPr>
            <w:tcW w:w="2816" w:type="dxa"/>
          </w:tcPr>
          <w:p w14:paraId="5765079A" w14:textId="77777777" w:rsidR="006D44BD" w:rsidRDefault="00E37F76" w:rsidP="002A62E5">
            <w:pPr>
              <w:rPr>
                <w:rFonts w:ascii="Times New Roman" w:hAnsi="Times New Roman" w:cs="Times New Roman"/>
                <w:sz w:val="20"/>
                <w:szCs w:val="20"/>
              </w:rPr>
            </w:pPr>
            <w:sdt>
              <w:sdtPr>
                <w:rPr>
                  <w:rFonts w:ascii="Times New Roman" w:hAnsi="Times New Roman" w:cs="Times New Roman"/>
                  <w:color w:val="FF0000"/>
                  <w:sz w:val="24"/>
                  <w:szCs w:val="24"/>
                </w:rPr>
                <w:id w:val="-1973899606"/>
                <w14:checkbox>
                  <w14:checked w14:val="0"/>
                  <w14:checkedState w14:val="2612" w14:font="MS Gothic"/>
                  <w14:uncheckedState w14:val="2610" w14:font="MS Gothic"/>
                </w14:checkbox>
              </w:sdtPr>
              <w:sdtEndPr/>
              <w:sdtContent>
                <w:r w:rsidR="00641BD0">
                  <w:rPr>
                    <w:rFonts w:ascii="MS Gothic" w:eastAsia="MS Gothic" w:hAnsi="MS Gothic" w:cs="Times New Roman" w:hint="eastAsia"/>
                    <w:color w:val="FF0000"/>
                    <w:sz w:val="24"/>
                    <w:szCs w:val="24"/>
                  </w:rPr>
                  <w:t>☐</w:t>
                </w:r>
              </w:sdtContent>
            </w:sdt>
            <w:r w:rsidR="002A62E5" w:rsidRPr="004561A7">
              <w:rPr>
                <w:rFonts w:ascii="Times New Roman" w:hAnsi="Times New Roman" w:cs="Times New Roman"/>
                <w:sz w:val="20"/>
                <w:szCs w:val="20"/>
              </w:rPr>
              <w:t xml:space="preserve"> </w:t>
            </w:r>
            <w:r w:rsidR="002A62E5">
              <w:rPr>
                <w:rFonts w:ascii="Times New Roman" w:hAnsi="Times New Roman" w:cs="Times New Roman"/>
                <w:sz w:val="20"/>
                <w:szCs w:val="20"/>
              </w:rPr>
              <w:t xml:space="preserve">Personal Information from </w:t>
            </w:r>
          </w:p>
          <w:p w14:paraId="59E1860C" w14:textId="77777777" w:rsidR="002A62E5" w:rsidRDefault="006D44BD" w:rsidP="002A62E5">
            <w:pPr>
              <w:rPr>
                <w:rFonts w:ascii="Times New Roman" w:hAnsi="Times New Roman" w:cs="Times New Roman"/>
                <w:sz w:val="20"/>
                <w:szCs w:val="20"/>
              </w:rPr>
            </w:pPr>
            <w:r>
              <w:rPr>
                <w:rFonts w:ascii="Times New Roman" w:hAnsi="Times New Roman" w:cs="Times New Roman"/>
                <w:sz w:val="20"/>
                <w:szCs w:val="20"/>
              </w:rPr>
              <w:t xml:space="preserve">     </w:t>
            </w:r>
            <w:r w:rsidR="007106CC">
              <w:rPr>
                <w:rFonts w:ascii="Times New Roman" w:hAnsi="Times New Roman" w:cs="Times New Roman"/>
                <w:sz w:val="20"/>
                <w:szCs w:val="20"/>
              </w:rPr>
              <w:t>M</w:t>
            </w:r>
            <w:r w:rsidR="002A62E5">
              <w:rPr>
                <w:rFonts w:ascii="Times New Roman" w:hAnsi="Times New Roman" w:cs="Times New Roman"/>
                <w:sz w:val="20"/>
                <w:szCs w:val="20"/>
              </w:rPr>
              <w:t xml:space="preserve">otor </w:t>
            </w:r>
            <w:r w:rsidR="007106CC">
              <w:rPr>
                <w:rFonts w:ascii="Times New Roman" w:hAnsi="Times New Roman" w:cs="Times New Roman"/>
                <w:sz w:val="20"/>
                <w:szCs w:val="20"/>
              </w:rPr>
              <w:t>V</w:t>
            </w:r>
            <w:r w:rsidR="002A62E5">
              <w:rPr>
                <w:rFonts w:ascii="Times New Roman" w:hAnsi="Times New Roman" w:cs="Times New Roman"/>
                <w:sz w:val="20"/>
                <w:szCs w:val="20"/>
              </w:rPr>
              <w:t xml:space="preserve">ehicle </w:t>
            </w:r>
            <w:r w:rsidR="007106CC">
              <w:rPr>
                <w:rFonts w:ascii="Times New Roman" w:hAnsi="Times New Roman" w:cs="Times New Roman"/>
                <w:sz w:val="20"/>
                <w:szCs w:val="20"/>
              </w:rPr>
              <w:t>R</w:t>
            </w:r>
            <w:r w:rsidR="002A62E5">
              <w:rPr>
                <w:rFonts w:ascii="Times New Roman" w:hAnsi="Times New Roman" w:cs="Times New Roman"/>
                <w:sz w:val="20"/>
                <w:szCs w:val="20"/>
              </w:rPr>
              <w:t>ecords</w:t>
            </w:r>
          </w:p>
        </w:tc>
        <w:tc>
          <w:tcPr>
            <w:tcW w:w="5009" w:type="dxa"/>
            <w:gridSpan w:val="3"/>
          </w:tcPr>
          <w:p w14:paraId="3BE051CD" w14:textId="77777777" w:rsidR="002A62E5" w:rsidRPr="004561A7" w:rsidRDefault="00E37F76" w:rsidP="00347168">
            <w:pPr>
              <w:pStyle w:val="ListParagraph"/>
              <w:numPr>
                <w:ilvl w:val="0"/>
                <w:numId w:val="11"/>
              </w:numPr>
              <w:rPr>
                <w:rFonts w:ascii="Times New Roman" w:hAnsi="Times New Roman" w:cs="Times New Roman"/>
                <w:sz w:val="20"/>
                <w:szCs w:val="20"/>
              </w:rPr>
            </w:pPr>
            <w:hyperlink r:id="rId30" w:history="1">
              <w:r w:rsidR="00FB0403" w:rsidRPr="006A35C5">
                <w:rPr>
                  <w:rStyle w:val="Hyperlink"/>
                  <w:rFonts w:ascii="Times New Roman" w:eastAsia="Times New Roman" w:hAnsi="Times New Roman" w:cs="Times New Roman"/>
                  <w:sz w:val="20"/>
                  <w:szCs w:val="20"/>
                </w:rPr>
                <w:t>Driver’s Privacy Protection Act</w:t>
              </w:r>
            </w:hyperlink>
            <w:r w:rsidR="00FB0403">
              <w:rPr>
                <w:rFonts w:ascii="Times New Roman" w:eastAsia="Times New Roman" w:hAnsi="Times New Roman" w:cs="Times New Roman"/>
                <w:sz w:val="20"/>
                <w:szCs w:val="20"/>
              </w:rPr>
              <w:t xml:space="preserve"> (Title XXX)</w:t>
            </w:r>
            <w:r w:rsidR="00FB0403" w:rsidRPr="008B09EB">
              <w:rPr>
                <w:rFonts w:ascii="Times New Roman" w:eastAsia="Times New Roman" w:hAnsi="Times New Roman" w:cs="Times New Roman"/>
                <w:sz w:val="20"/>
                <w:szCs w:val="20"/>
              </w:rPr>
              <w:t xml:space="preserve"> (“DPPA”) 18 U.S.C. Chapter 123, §§ 2721 – 2725 </w:t>
            </w:r>
          </w:p>
        </w:tc>
        <w:tc>
          <w:tcPr>
            <w:tcW w:w="1012" w:type="dxa"/>
          </w:tcPr>
          <w:p w14:paraId="27AEFE57" w14:textId="77777777" w:rsidR="002A62E5" w:rsidRPr="004561A7" w:rsidRDefault="002A62E5" w:rsidP="002A62E5">
            <w:pPr>
              <w:ind w:left="360"/>
              <w:rPr>
                <w:rFonts w:ascii="Times New Roman" w:hAnsi="Times New Roman" w:cs="Times New Roman"/>
                <w:sz w:val="20"/>
                <w:szCs w:val="20"/>
              </w:rPr>
            </w:pPr>
          </w:p>
        </w:tc>
        <w:tc>
          <w:tcPr>
            <w:tcW w:w="4208" w:type="dxa"/>
          </w:tcPr>
          <w:p w14:paraId="7F601369" w14:textId="77777777" w:rsidR="002A62E5" w:rsidRPr="004561A7" w:rsidRDefault="002A62E5" w:rsidP="002A62E5">
            <w:pPr>
              <w:ind w:left="360"/>
              <w:rPr>
                <w:rFonts w:ascii="Times New Roman" w:hAnsi="Times New Roman" w:cs="Times New Roman"/>
                <w:sz w:val="20"/>
                <w:szCs w:val="20"/>
              </w:rPr>
            </w:pPr>
          </w:p>
        </w:tc>
      </w:tr>
      <w:tr w:rsidR="00E87B20" w:rsidRPr="004561A7" w14:paraId="444906F8" w14:textId="77777777" w:rsidTr="006157B4">
        <w:tc>
          <w:tcPr>
            <w:tcW w:w="2816" w:type="dxa"/>
            <w:hideMark/>
          </w:tcPr>
          <w:p w14:paraId="581EA587" w14:textId="77777777" w:rsidR="002A0772" w:rsidRPr="004561A7" w:rsidRDefault="00E37F76" w:rsidP="20191C58">
            <w:pPr>
              <w:rPr>
                <w:rFonts w:ascii="Times New Roman" w:hAnsi="Times New Roman" w:cs="Times New Roman"/>
                <w:sz w:val="20"/>
                <w:szCs w:val="20"/>
              </w:rPr>
            </w:pPr>
            <w:sdt>
              <w:sdtPr>
                <w:rPr>
                  <w:rFonts w:ascii="Times New Roman" w:hAnsi="Times New Roman" w:cs="Times New Roman"/>
                  <w:color w:val="FF0000"/>
                  <w:sz w:val="24"/>
                  <w:szCs w:val="24"/>
                </w:rPr>
                <w:id w:val="-558782904"/>
                <w14:checkbox>
                  <w14:checked w14:val="0"/>
                  <w14:checkedState w14:val="2612" w14:font="MS Gothic"/>
                  <w14:uncheckedState w14:val="2610" w14:font="MS Gothic"/>
                </w14:checkbox>
              </w:sdtPr>
              <w:sdtEndPr/>
              <w:sdtContent>
                <w:r w:rsidR="00641BD0">
                  <w:rPr>
                    <w:rFonts w:ascii="MS Gothic" w:eastAsia="MS Gothic" w:hAnsi="MS Gothic" w:cs="Times New Roman" w:hint="eastAsia"/>
                    <w:color w:val="FF0000"/>
                    <w:sz w:val="24"/>
                    <w:szCs w:val="24"/>
                  </w:rPr>
                  <w:t>☐</w:t>
                </w:r>
              </w:sdtContent>
            </w:sdt>
            <w:r w:rsidR="002A0772" w:rsidRPr="004561A7">
              <w:rPr>
                <w:rFonts w:ascii="Times New Roman" w:hAnsi="Times New Roman" w:cs="Times New Roman"/>
                <w:sz w:val="20"/>
                <w:szCs w:val="20"/>
              </w:rPr>
              <w:t xml:space="preserve"> Criminal Records</w:t>
            </w:r>
          </w:p>
        </w:tc>
        <w:tc>
          <w:tcPr>
            <w:tcW w:w="5009" w:type="dxa"/>
            <w:gridSpan w:val="3"/>
            <w:hideMark/>
          </w:tcPr>
          <w:p w14:paraId="2AC0FF37" w14:textId="77777777" w:rsidR="002A0772" w:rsidRPr="004561A7" w:rsidRDefault="00FB0403" w:rsidP="00347168">
            <w:pPr>
              <w:pStyle w:val="ListParagraph"/>
              <w:numPr>
                <w:ilvl w:val="0"/>
                <w:numId w:val="11"/>
              </w:numPr>
              <w:rPr>
                <w:rFonts w:ascii="Times New Roman" w:hAnsi="Times New Roman" w:cs="Times New Roman"/>
                <w:sz w:val="20"/>
                <w:szCs w:val="20"/>
              </w:rPr>
            </w:pPr>
            <w:r w:rsidRPr="008B09EB">
              <w:rPr>
                <w:rFonts w:ascii="Times New Roman" w:eastAsia="Times New Roman" w:hAnsi="Times New Roman" w:cs="Times New Roman"/>
                <w:sz w:val="20"/>
                <w:szCs w:val="20"/>
              </w:rPr>
              <w:t xml:space="preserve">Criminal Justice Information Security Policy:  </w:t>
            </w:r>
            <w:hyperlink r:id="rId31" w:tgtFrame="_blank" w:history="1">
              <w:r w:rsidRPr="008B09EB">
                <w:rPr>
                  <w:rFonts w:ascii="Times New Roman" w:eastAsia="Times New Roman" w:hAnsi="Times New Roman" w:cs="Times New Roman"/>
                  <w:color w:val="0563C1"/>
                  <w:sz w:val="20"/>
                  <w:szCs w:val="20"/>
                  <w:u w:val="single"/>
                </w:rPr>
                <w:t>CJIS</w:t>
              </w:r>
            </w:hyperlink>
            <w:r w:rsidRPr="008B09EB">
              <w:rPr>
                <w:rFonts w:ascii="Times New Roman" w:eastAsia="Times New Roman" w:hAnsi="Times New Roman" w:cs="Times New Roman"/>
                <w:sz w:val="20"/>
                <w:szCs w:val="20"/>
              </w:rPr>
              <w:t> </w:t>
            </w:r>
          </w:p>
        </w:tc>
        <w:tc>
          <w:tcPr>
            <w:tcW w:w="1012" w:type="dxa"/>
          </w:tcPr>
          <w:p w14:paraId="490BAC48" w14:textId="77777777" w:rsidR="002A0772" w:rsidRPr="004561A7" w:rsidRDefault="002A0772" w:rsidP="00290DB4">
            <w:pPr>
              <w:ind w:left="360"/>
              <w:rPr>
                <w:rFonts w:ascii="Times New Roman" w:hAnsi="Times New Roman" w:cs="Times New Roman"/>
                <w:sz w:val="20"/>
                <w:szCs w:val="20"/>
              </w:rPr>
            </w:pPr>
          </w:p>
        </w:tc>
        <w:tc>
          <w:tcPr>
            <w:tcW w:w="4208" w:type="dxa"/>
          </w:tcPr>
          <w:p w14:paraId="5FDD350C" w14:textId="77777777" w:rsidR="002A0772" w:rsidRPr="004561A7" w:rsidRDefault="002A0772" w:rsidP="00290DB4">
            <w:pPr>
              <w:ind w:left="360"/>
              <w:rPr>
                <w:rFonts w:ascii="Times New Roman" w:hAnsi="Times New Roman" w:cs="Times New Roman"/>
                <w:sz w:val="20"/>
                <w:szCs w:val="20"/>
              </w:rPr>
            </w:pPr>
          </w:p>
        </w:tc>
      </w:tr>
    </w:tbl>
    <w:p w14:paraId="1A742AE7" w14:textId="77777777" w:rsidR="001720F0" w:rsidRDefault="001720F0" w:rsidP="00562C09">
      <w:pPr>
        <w:rPr>
          <w:rFonts w:ascii="Times New Roman" w:hAnsi="Times New Roman" w:cs="Times New Roman"/>
          <w:b/>
          <w:bCs/>
          <w:color w:val="2E74B5" w:themeColor="accent1" w:themeShade="BF"/>
        </w:rPr>
      </w:pPr>
    </w:p>
    <w:p w14:paraId="09C008BB" w14:textId="05C966AA" w:rsidR="00562C09" w:rsidRPr="0040545E" w:rsidRDefault="00562C09" w:rsidP="00562C09">
      <w:pPr>
        <w:rPr>
          <w:rFonts w:ascii="Times New Roman" w:hAnsi="Times New Roman" w:cs="Times New Roman"/>
        </w:rPr>
      </w:pPr>
      <w:r w:rsidRPr="6B82F0DE">
        <w:rPr>
          <w:rFonts w:ascii="Times New Roman" w:hAnsi="Times New Roman" w:cs="Times New Roman"/>
          <w:b/>
          <w:bCs/>
          <w:color w:val="2E74B5" w:themeColor="accent1" w:themeShade="BF"/>
        </w:rPr>
        <w:t xml:space="preserve">4.6 State of Vermont Cybersecurity Standard </w:t>
      </w:r>
      <w:r w:rsidR="00F82BC3" w:rsidRPr="6B82F0DE">
        <w:rPr>
          <w:rFonts w:ascii="Times New Roman" w:hAnsi="Times New Roman" w:cs="Times New Roman"/>
          <w:b/>
          <w:bCs/>
          <w:color w:val="2E74B5" w:themeColor="accent1" w:themeShade="BF"/>
        </w:rPr>
        <w:t>Update 202</w:t>
      </w:r>
      <w:r w:rsidR="0028212E" w:rsidRPr="6B82F0DE">
        <w:rPr>
          <w:rFonts w:ascii="Times New Roman" w:hAnsi="Times New Roman" w:cs="Times New Roman"/>
          <w:b/>
          <w:bCs/>
          <w:color w:val="2E74B5" w:themeColor="accent1" w:themeShade="BF"/>
        </w:rPr>
        <w:t>3</w:t>
      </w:r>
      <w:r w:rsidRPr="6B82F0DE">
        <w:rPr>
          <w:rFonts w:ascii="Times New Roman" w:hAnsi="Times New Roman" w:cs="Times New Roman"/>
          <w:b/>
          <w:bCs/>
          <w:color w:val="2E74B5" w:themeColor="accent1" w:themeShade="BF"/>
        </w:rPr>
        <w:t>-01</w:t>
      </w:r>
      <w:r w:rsidRPr="6B82F0DE">
        <w:rPr>
          <w:rFonts w:ascii="Times New Roman" w:hAnsi="Times New Roman" w:cs="Times New Roman"/>
          <w:color w:val="2E74B5" w:themeColor="accent1" w:themeShade="BF"/>
        </w:rPr>
        <w:t xml:space="preserve">  </w:t>
      </w:r>
    </w:p>
    <w:p w14:paraId="271BA190" w14:textId="77777777" w:rsidR="00562C09" w:rsidRPr="0040545E" w:rsidRDefault="00562C09" w:rsidP="00562C09">
      <w:pPr>
        <w:rPr>
          <w:rFonts w:ascii="Times New Roman" w:hAnsi="Times New Roman" w:cs="Times New Roman"/>
          <w:sz w:val="24"/>
          <w:szCs w:val="24"/>
        </w:rPr>
      </w:pPr>
    </w:p>
    <w:p w14:paraId="6A11CA8E" w14:textId="433582DC" w:rsidR="00562C09" w:rsidRPr="0040545E" w:rsidRDefault="00562C09" w:rsidP="00562C09">
      <w:pPr>
        <w:rPr>
          <w:rFonts w:ascii="Times New Roman" w:hAnsi="Times New Roman" w:cs="Times New Roman"/>
        </w:rPr>
      </w:pPr>
      <w:r w:rsidRPr="0040545E">
        <w:rPr>
          <w:rFonts w:ascii="Times New Roman" w:hAnsi="Times New Roman" w:cs="Times New Roman"/>
        </w:rPr>
        <w:t xml:space="preserve">Vendor shall certify by checking the box below the Solution shall not include, incorporate, rely on, utilize or be supported by any products or services subject to the limitations provided under State of Vermont Cybersecurity Standard </w:t>
      </w:r>
      <w:r w:rsidR="00F82BC3">
        <w:rPr>
          <w:rFonts w:ascii="Times New Roman" w:hAnsi="Times New Roman" w:cs="Times New Roman"/>
        </w:rPr>
        <w:t>Update 202</w:t>
      </w:r>
      <w:r w:rsidR="0028212E">
        <w:rPr>
          <w:rFonts w:ascii="Times New Roman" w:hAnsi="Times New Roman" w:cs="Times New Roman"/>
        </w:rPr>
        <w:t>3</w:t>
      </w:r>
      <w:r w:rsidRPr="0040545E">
        <w:rPr>
          <w:rFonts w:ascii="Times New Roman" w:hAnsi="Times New Roman" w:cs="Times New Roman"/>
        </w:rPr>
        <w:t xml:space="preserve">-01, which Contractor acknowledges has been provided to it, and is available on-line at the following URL: </w:t>
      </w:r>
      <w:hyperlink r:id="rId32" w:history="1">
        <w:r w:rsidRPr="0040545E">
          <w:rPr>
            <w:rStyle w:val="Hyperlink"/>
            <w:rFonts w:ascii="Times New Roman" w:hAnsi="Times New Roman" w:cs="Times New Roman"/>
          </w:rPr>
          <w:t>https://digitalservices.vermont.gov/cybersecurity/cybersecurity-standards-and-directives</w:t>
        </w:r>
      </w:hyperlink>
      <w:r w:rsidRPr="0040545E">
        <w:rPr>
          <w:rStyle w:val="Hyperlink"/>
          <w:rFonts w:ascii="Times New Roman" w:hAnsi="Times New Roman" w:cs="Times New Roman"/>
        </w:rPr>
        <w:t xml:space="preserve"> </w:t>
      </w:r>
    </w:p>
    <w:p w14:paraId="4794A119" w14:textId="77777777" w:rsidR="00562C09" w:rsidRPr="0040545E" w:rsidRDefault="00562C09" w:rsidP="00562C09">
      <w:pPr>
        <w:rPr>
          <w:rFonts w:ascii="Times New Roman" w:hAnsi="Times New Roman" w:cs="Times New Roman"/>
        </w:rPr>
      </w:pPr>
    </w:p>
    <w:p w14:paraId="2BF50B0F" w14:textId="77777777" w:rsidR="00562C09" w:rsidRDefault="00E37F76" w:rsidP="00562C09">
      <w:pPr>
        <w:tabs>
          <w:tab w:val="left" w:pos="1620"/>
        </w:tabs>
        <w:rPr>
          <w:rFonts w:ascii="Times New Roman" w:hAnsi="Times New Roman" w:cs="Times New Roman"/>
        </w:rPr>
      </w:pPr>
      <w:sdt>
        <w:sdtPr>
          <w:rPr>
            <w:rFonts w:ascii="Times New Roman" w:eastAsia="MS Gothic" w:hAnsi="Times New Roman" w:cs="Times New Roman"/>
            <w:color w:val="FF0000"/>
          </w:rPr>
          <w:id w:val="1046258484"/>
          <w14:checkbox>
            <w14:checked w14:val="0"/>
            <w14:checkedState w14:val="2612" w14:font="MS Gothic"/>
            <w14:uncheckedState w14:val="2610" w14:font="MS Gothic"/>
          </w14:checkbox>
        </w:sdtPr>
        <w:sdtEndPr/>
        <w:sdtContent>
          <w:r w:rsidR="00562C09" w:rsidRPr="0040545E">
            <w:rPr>
              <w:rFonts w:ascii="Segoe UI Symbol" w:eastAsia="MS Gothic" w:hAnsi="Segoe UI Symbol" w:cs="Segoe UI Symbol"/>
              <w:color w:val="FF0000"/>
            </w:rPr>
            <w:t>☐</w:t>
          </w:r>
        </w:sdtContent>
      </w:sdt>
      <w:r w:rsidR="00562C09" w:rsidRPr="0040545E">
        <w:rPr>
          <w:rFonts w:ascii="Times New Roman" w:hAnsi="Times New Roman" w:cs="Times New Roman"/>
        </w:rPr>
        <w:t xml:space="preserve"> </w:t>
      </w:r>
      <w:proofErr w:type="gramStart"/>
      <w:r w:rsidR="00562C09" w:rsidRPr="0040545E">
        <w:rPr>
          <w:rFonts w:ascii="Times New Roman" w:hAnsi="Times New Roman" w:cs="Times New Roman"/>
        </w:rPr>
        <w:t>Contractor</w:t>
      </w:r>
      <w:proofErr w:type="gramEnd"/>
      <w:r w:rsidR="00562C09" w:rsidRPr="0040545E">
        <w:rPr>
          <w:rFonts w:ascii="Times New Roman" w:hAnsi="Times New Roman" w:cs="Times New Roman"/>
        </w:rPr>
        <w:t xml:space="preserve"> hereby certifies that in connection with the Request for Proposal, </w:t>
      </w:r>
      <w:r w:rsidR="00562C09" w:rsidRPr="0040545E">
        <w:rPr>
          <w:rFonts w:ascii="Times New Roman" w:hAnsi="Times New Roman" w:cs="Times New Roman"/>
          <w:b/>
        </w:rPr>
        <w:t>none</w:t>
      </w:r>
      <w:r w:rsidR="00562C09" w:rsidRPr="0040545E">
        <w:rPr>
          <w:rFonts w:ascii="Times New Roman" w:hAnsi="Times New Roman" w:cs="Times New Roman"/>
        </w:rPr>
        <w:t xml:space="preserve"> of the applicable products or services </w:t>
      </w:r>
      <w:r w:rsidR="00730F0E" w:rsidRPr="0040545E">
        <w:rPr>
          <w:rFonts w:ascii="Times New Roman" w:hAnsi="Times New Roman" w:cs="Times New Roman"/>
        </w:rPr>
        <w:t>will be i</w:t>
      </w:r>
      <w:r w:rsidR="00562C09" w:rsidRPr="0040545E">
        <w:rPr>
          <w:rFonts w:ascii="Times New Roman" w:hAnsi="Times New Roman" w:cs="Times New Roman"/>
        </w:rPr>
        <w:t xml:space="preserve">ncluded </w:t>
      </w:r>
      <w:r w:rsidR="00730F0E" w:rsidRPr="0040545E">
        <w:rPr>
          <w:rFonts w:ascii="Times New Roman" w:hAnsi="Times New Roman" w:cs="Times New Roman"/>
        </w:rPr>
        <w:t xml:space="preserve">in </w:t>
      </w:r>
      <w:r w:rsidR="00562C09" w:rsidRPr="0040545E">
        <w:rPr>
          <w:rFonts w:ascii="Times New Roman" w:hAnsi="Times New Roman" w:cs="Times New Roman"/>
        </w:rPr>
        <w:t xml:space="preserve">or used to support State systems in a manner </w:t>
      </w:r>
      <w:r w:rsidR="00730F0E" w:rsidRPr="0040545E">
        <w:rPr>
          <w:rFonts w:ascii="Times New Roman" w:hAnsi="Times New Roman" w:cs="Times New Roman"/>
        </w:rPr>
        <w:t xml:space="preserve">prohibited </w:t>
      </w:r>
      <w:r w:rsidR="00562C09" w:rsidRPr="0040545E">
        <w:rPr>
          <w:rFonts w:ascii="Times New Roman" w:hAnsi="Times New Roman" w:cs="Times New Roman"/>
        </w:rPr>
        <w:t>under the Standard.</w:t>
      </w:r>
      <w:r w:rsidR="00562C09" w:rsidRPr="00562C09">
        <w:rPr>
          <w:rFonts w:ascii="Times New Roman" w:hAnsi="Times New Roman" w:cs="Times New Roman"/>
        </w:rPr>
        <w:t xml:space="preserve">    </w:t>
      </w:r>
    </w:p>
    <w:p w14:paraId="72B60328" w14:textId="77777777" w:rsidR="00730F0E" w:rsidRDefault="00730F0E" w:rsidP="00562C09">
      <w:pPr>
        <w:tabs>
          <w:tab w:val="left" w:pos="1620"/>
        </w:tabs>
        <w:rPr>
          <w:rFonts w:ascii="Times New Roman" w:hAnsi="Times New Roman" w:cs="Times New Roman"/>
        </w:rPr>
      </w:pPr>
    </w:p>
    <w:p w14:paraId="4BA40506" w14:textId="77777777" w:rsidR="00730F0E" w:rsidRDefault="00730F0E" w:rsidP="20191C58">
      <w:pPr>
        <w:pStyle w:val="Heading2"/>
        <w:rPr>
          <w:rFonts w:ascii="Times New Roman" w:eastAsia="Times New Roman" w:hAnsi="Times New Roman" w:cs="Times New Roman"/>
          <w:b/>
          <w:bCs/>
          <w:caps/>
          <w:sz w:val="28"/>
          <w:szCs w:val="28"/>
        </w:rPr>
      </w:pPr>
    </w:p>
    <w:p w14:paraId="6E619BCE" w14:textId="77777777" w:rsidR="00730F0E" w:rsidRDefault="00730F0E">
      <w:pPr>
        <w:rPr>
          <w:rFonts w:ascii="Times New Roman" w:eastAsia="Times New Roman" w:hAnsi="Times New Roman" w:cs="Times New Roman"/>
          <w:b/>
          <w:bCs/>
          <w:caps/>
          <w:color w:val="2E74B5" w:themeColor="accent1" w:themeShade="BF"/>
          <w:sz w:val="28"/>
          <w:szCs w:val="28"/>
        </w:rPr>
      </w:pPr>
      <w:r>
        <w:rPr>
          <w:rFonts w:ascii="Times New Roman" w:eastAsia="Times New Roman" w:hAnsi="Times New Roman" w:cs="Times New Roman"/>
          <w:b/>
          <w:bCs/>
          <w:caps/>
          <w:sz w:val="28"/>
          <w:szCs w:val="28"/>
        </w:rPr>
        <w:br w:type="page"/>
      </w:r>
    </w:p>
    <w:p w14:paraId="31A32BDE" w14:textId="53F7290B" w:rsidR="00964D1D" w:rsidRPr="004561A7" w:rsidRDefault="00F77008" w:rsidP="20191C58">
      <w:pPr>
        <w:pStyle w:val="Heading2"/>
        <w:rPr>
          <w:rFonts w:ascii="Times New Roman" w:eastAsia="Times New Roman" w:hAnsi="Times New Roman" w:cs="Times New Roman"/>
          <w:b/>
          <w:bCs/>
          <w:sz w:val="28"/>
          <w:szCs w:val="28"/>
        </w:rPr>
      </w:pPr>
      <w:r w:rsidRPr="6B82F0DE">
        <w:rPr>
          <w:rFonts w:ascii="Times New Roman" w:eastAsia="Times New Roman" w:hAnsi="Times New Roman" w:cs="Times New Roman"/>
          <w:b/>
          <w:bCs/>
          <w:caps/>
          <w:sz w:val="28"/>
          <w:szCs w:val="28"/>
        </w:rPr>
        <w:lastRenderedPageBreak/>
        <w:t xml:space="preserve">Part </w:t>
      </w:r>
      <w:r w:rsidR="00D30DAB" w:rsidRPr="6B82F0DE">
        <w:rPr>
          <w:rFonts w:ascii="Times New Roman" w:eastAsia="Times New Roman" w:hAnsi="Times New Roman" w:cs="Times New Roman"/>
          <w:b/>
          <w:bCs/>
          <w:caps/>
          <w:sz w:val="28"/>
          <w:szCs w:val="28"/>
        </w:rPr>
        <w:t>5</w:t>
      </w:r>
      <w:r w:rsidRPr="6B82F0DE">
        <w:rPr>
          <w:rFonts w:ascii="Times New Roman" w:eastAsia="Times New Roman" w:hAnsi="Times New Roman" w:cs="Times New Roman"/>
          <w:b/>
          <w:bCs/>
          <w:caps/>
          <w:sz w:val="28"/>
          <w:szCs w:val="28"/>
        </w:rPr>
        <w:t xml:space="preserve">:  </w:t>
      </w:r>
      <w:r w:rsidR="005D0A69" w:rsidRPr="6B82F0DE">
        <w:rPr>
          <w:rFonts w:ascii="Times New Roman" w:eastAsia="Times New Roman" w:hAnsi="Times New Roman" w:cs="Times New Roman"/>
          <w:b/>
          <w:bCs/>
          <w:caps/>
          <w:sz w:val="28"/>
          <w:szCs w:val="28"/>
        </w:rPr>
        <w:t>Implementation/</w:t>
      </w:r>
      <w:r w:rsidR="00BD02CD" w:rsidRPr="6B82F0DE">
        <w:rPr>
          <w:rFonts w:ascii="Times New Roman" w:eastAsia="Times New Roman" w:hAnsi="Times New Roman" w:cs="Times New Roman"/>
          <w:b/>
          <w:bCs/>
          <w:caps/>
          <w:sz w:val="28"/>
          <w:szCs w:val="28"/>
        </w:rPr>
        <w:t>Pro</w:t>
      </w:r>
      <w:r w:rsidR="00F42CFA" w:rsidRPr="6B82F0DE">
        <w:rPr>
          <w:rFonts w:ascii="Times New Roman" w:eastAsia="Times New Roman" w:hAnsi="Times New Roman" w:cs="Times New Roman"/>
          <w:b/>
          <w:bCs/>
          <w:caps/>
          <w:sz w:val="28"/>
          <w:szCs w:val="28"/>
        </w:rPr>
        <w:t>ject Management</w:t>
      </w:r>
      <w:r w:rsidR="005D0A69" w:rsidRPr="6B82F0DE">
        <w:rPr>
          <w:rFonts w:ascii="Times New Roman" w:eastAsia="Times New Roman" w:hAnsi="Times New Roman" w:cs="Times New Roman"/>
          <w:b/>
          <w:bCs/>
          <w:caps/>
          <w:sz w:val="28"/>
          <w:szCs w:val="28"/>
        </w:rPr>
        <w:t xml:space="preserve"> Approach</w:t>
      </w:r>
    </w:p>
    <w:p w14:paraId="5572D5A3" w14:textId="77777777" w:rsidR="00F77008" w:rsidRPr="004561A7" w:rsidRDefault="00F77008" w:rsidP="00F77008">
      <w:pPr>
        <w:rPr>
          <w:rFonts w:ascii="Times New Roman" w:hAnsi="Times New Roman" w:cs="Times New Roman"/>
          <w:b/>
        </w:rPr>
      </w:pPr>
    </w:p>
    <w:p w14:paraId="317AAFB3" w14:textId="77777777" w:rsidR="0061024A" w:rsidRPr="004561A7" w:rsidRDefault="20191C58" w:rsidP="00347168">
      <w:pPr>
        <w:numPr>
          <w:ilvl w:val="0"/>
          <w:numId w:val="2"/>
        </w:numPr>
        <w:contextualSpacing/>
        <w:rPr>
          <w:rFonts w:ascii="Times New Roman" w:hAnsi="Times New Roman" w:cs="Times New Roman"/>
        </w:rPr>
      </w:pPr>
      <w:r w:rsidRPr="004561A7">
        <w:rPr>
          <w:rFonts w:ascii="Times New Roman" w:hAnsi="Times New Roman" w:cs="Times New Roman"/>
        </w:rPr>
        <w:t xml:space="preserve">Describe the approach you would recommend for project managing this engagement. </w:t>
      </w:r>
    </w:p>
    <w:p w14:paraId="4AB32591" w14:textId="77777777" w:rsidR="0061024A" w:rsidRPr="004561A7" w:rsidRDefault="0061024A" w:rsidP="0061024A">
      <w:pPr>
        <w:contextualSpacing/>
        <w:rPr>
          <w:rFonts w:ascii="Times New Roman" w:hAnsi="Times New Roman" w:cs="Times New Roman"/>
        </w:rPr>
      </w:pPr>
    </w:p>
    <w:p w14:paraId="55B506B6" w14:textId="77777777" w:rsidR="005C12D8" w:rsidRPr="004561A7" w:rsidRDefault="20191C58" w:rsidP="00347168">
      <w:pPr>
        <w:numPr>
          <w:ilvl w:val="0"/>
          <w:numId w:val="2"/>
        </w:numPr>
        <w:contextualSpacing/>
        <w:rPr>
          <w:rFonts w:ascii="Times New Roman" w:hAnsi="Times New Roman" w:cs="Times New Roman"/>
        </w:rPr>
      </w:pPr>
      <w:r w:rsidRPr="004561A7">
        <w:rPr>
          <w:rFonts w:ascii="Times New Roman" w:hAnsi="Times New Roman" w:cs="Times New Roman"/>
        </w:rPr>
        <w:t xml:space="preserve">Provide a list of the standard project management deliverables that you would normally produce for this type of engagement. </w:t>
      </w:r>
    </w:p>
    <w:p w14:paraId="1CCF688F" w14:textId="77777777" w:rsidR="0061024A" w:rsidRPr="004561A7" w:rsidRDefault="0061024A" w:rsidP="0061024A">
      <w:pPr>
        <w:pStyle w:val="ListParagraph"/>
        <w:rPr>
          <w:rFonts w:ascii="Times New Roman" w:hAnsi="Times New Roman" w:cs="Times New Roman"/>
        </w:rPr>
      </w:pPr>
    </w:p>
    <w:p w14:paraId="5BEAF3C4" w14:textId="6740C606" w:rsidR="00CC5446" w:rsidRPr="004561A7" w:rsidRDefault="20191C58" w:rsidP="4D65D706">
      <w:pPr>
        <w:numPr>
          <w:ilvl w:val="0"/>
          <w:numId w:val="2"/>
        </w:numPr>
        <w:contextualSpacing/>
        <w:rPr>
          <w:rFonts w:ascii="Times New Roman" w:hAnsi="Times New Roman" w:cs="Times New Roman"/>
          <w:b/>
          <w:bCs/>
          <w:color w:val="00B050"/>
          <w:u w:val="single"/>
        </w:rPr>
      </w:pPr>
      <w:r w:rsidRPr="4D65D706">
        <w:rPr>
          <w:rFonts w:ascii="Times New Roman" w:hAnsi="Times New Roman" w:cs="Times New Roman"/>
          <w:b/>
          <w:bCs/>
          <w:color w:val="00B050"/>
          <w:u w:val="single"/>
        </w:rPr>
        <w:t>Provide a proposed list of project phases</w:t>
      </w:r>
      <w:r w:rsidR="005D0A69" w:rsidRPr="4D65D706">
        <w:rPr>
          <w:rFonts w:ascii="Times New Roman" w:hAnsi="Times New Roman" w:cs="Times New Roman"/>
          <w:b/>
          <w:bCs/>
          <w:color w:val="00B050"/>
          <w:u w:val="single"/>
        </w:rPr>
        <w:t xml:space="preserve">, </w:t>
      </w:r>
      <w:r w:rsidR="004331C1" w:rsidRPr="4D65D706">
        <w:rPr>
          <w:rFonts w:ascii="Times New Roman" w:hAnsi="Times New Roman" w:cs="Times New Roman"/>
          <w:b/>
          <w:bCs/>
          <w:color w:val="00B050"/>
          <w:u w:val="single"/>
        </w:rPr>
        <w:t>major milestones</w:t>
      </w:r>
      <w:r w:rsidR="0050486A" w:rsidRPr="4D65D706">
        <w:rPr>
          <w:rFonts w:ascii="Times New Roman" w:hAnsi="Times New Roman" w:cs="Times New Roman"/>
          <w:b/>
          <w:bCs/>
          <w:color w:val="00B050"/>
          <w:u w:val="single"/>
        </w:rPr>
        <w:t>,</w:t>
      </w:r>
      <w:r w:rsidR="005D0A69" w:rsidRPr="4D65D706">
        <w:rPr>
          <w:rFonts w:ascii="Times New Roman" w:hAnsi="Times New Roman" w:cs="Times New Roman"/>
          <w:b/>
          <w:bCs/>
          <w:color w:val="00B050"/>
          <w:u w:val="single"/>
        </w:rPr>
        <w:t xml:space="preserve"> </w:t>
      </w:r>
      <w:r w:rsidRPr="4D65D706">
        <w:rPr>
          <w:rFonts w:ascii="Times New Roman" w:hAnsi="Times New Roman" w:cs="Times New Roman"/>
          <w:b/>
          <w:bCs/>
          <w:color w:val="00B050"/>
          <w:u w:val="single"/>
        </w:rPr>
        <w:t>and a</w:t>
      </w:r>
      <w:r w:rsidR="005D0A69" w:rsidRPr="4D65D706">
        <w:rPr>
          <w:rFonts w:ascii="Times New Roman" w:hAnsi="Times New Roman" w:cs="Times New Roman"/>
          <w:b/>
          <w:bCs/>
          <w:color w:val="00B050"/>
          <w:u w:val="single"/>
        </w:rPr>
        <w:t>n</w:t>
      </w:r>
      <w:r w:rsidR="007C13F3" w:rsidRPr="4D65D706">
        <w:rPr>
          <w:rFonts w:ascii="Times New Roman" w:hAnsi="Times New Roman" w:cs="Times New Roman"/>
          <w:b/>
          <w:bCs/>
          <w:color w:val="00B050"/>
          <w:u w:val="single"/>
        </w:rPr>
        <w:t xml:space="preserve"> implementation </w:t>
      </w:r>
      <w:r w:rsidR="734C810F" w:rsidRPr="4D65D706">
        <w:rPr>
          <w:rFonts w:ascii="Times New Roman" w:hAnsi="Times New Roman" w:cs="Times New Roman"/>
          <w:b/>
          <w:bCs/>
          <w:color w:val="00B050"/>
          <w:u w:val="single"/>
        </w:rPr>
        <w:t>timeline</w:t>
      </w:r>
      <w:r w:rsidR="0050486A" w:rsidRPr="4D65D706">
        <w:rPr>
          <w:rFonts w:ascii="Times New Roman" w:hAnsi="Times New Roman" w:cs="Times New Roman"/>
          <w:b/>
          <w:bCs/>
          <w:color w:val="00B050"/>
          <w:u w:val="single"/>
        </w:rPr>
        <w:t>. L</w:t>
      </w:r>
      <w:r w:rsidR="008001F7" w:rsidRPr="4D65D706">
        <w:rPr>
          <w:rFonts w:ascii="Times New Roman" w:hAnsi="Times New Roman" w:cs="Times New Roman"/>
          <w:b/>
          <w:bCs/>
          <w:color w:val="00B050"/>
          <w:u w:val="single"/>
        </w:rPr>
        <w:t>abel this Attachment #4</w:t>
      </w:r>
      <w:r w:rsidRPr="4D65D706">
        <w:rPr>
          <w:rFonts w:ascii="Times New Roman" w:hAnsi="Times New Roman" w:cs="Times New Roman"/>
          <w:b/>
          <w:bCs/>
          <w:color w:val="00B050"/>
          <w:u w:val="single"/>
        </w:rPr>
        <w:t>.</w:t>
      </w:r>
    </w:p>
    <w:p w14:paraId="5F967A6C" w14:textId="77777777" w:rsidR="005D0A69" w:rsidRPr="004561A7" w:rsidRDefault="005D0A69" w:rsidP="005D0A69">
      <w:pPr>
        <w:pStyle w:val="ListParagraph"/>
        <w:rPr>
          <w:rFonts w:ascii="Times New Roman" w:hAnsi="Times New Roman" w:cs="Times New Roman"/>
          <w:b/>
          <w:u w:val="single"/>
        </w:rPr>
      </w:pPr>
    </w:p>
    <w:p w14:paraId="2AE3615E" w14:textId="77777777" w:rsidR="005D0A69" w:rsidRPr="004561A7" w:rsidRDefault="005D0A69" w:rsidP="00347168">
      <w:pPr>
        <w:numPr>
          <w:ilvl w:val="0"/>
          <w:numId w:val="2"/>
        </w:numPr>
        <w:contextualSpacing/>
        <w:rPr>
          <w:rFonts w:ascii="Times New Roman" w:hAnsi="Times New Roman" w:cs="Times New Roman"/>
        </w:rPr>
      </w:pPr>
      <w:r w:rsidRPr="004561A7">
        <w:rPr>
          <w:rFonts w:ascii="Times New Roman" w:hAnsi="Times New Roman" w:cs="Times New Roman"/>
        </w:rPr>
        <w:t>What types of difficulties have other clients experienced with implementation of the proposed solution?</w:t>
      </w:r>
    </w:p>
    <w:p w14:paraId="701B2EB5" w14:textId="77777777" w:rsidR="00CC5446" w:rsidRPr="004561A7" w:rsidRDefault="00CC5446" w:rsidP="00CC5446">
      <w:pPr>
        <w:pStyle w:val="ListParagraph"/>
        <w:rPr>
          <w:rFonts w:ascii="Times New Roman" w:hAnsi="Times New Roman" w:cs="Times New Roman"/>
        </w:rPr>
      </w:pPr>
    </w:p>
    <w:p w14:paraId="5DDBD49B" w14:textId="77777777" w:rsidR="00942838" w:rsidRPr="004561A7" w:rsidRDefault="20191C58" w:rsidP="4D65D706">
      <w:pPr>
        <w:pStyle w:val="ListParagraph"/>
        <w:numPr>
          <w:ilvl w:val="0"/>
          <w:numId w:val="14"/>
        </w:numPr>
        <w:rPr>
          <w:rFonts w:ascii="Times New Roman" w:hAnsi="Times New Roman" w:cs="Times New Roman"/>
          <w:b/>
          <w:bCs/>
          <w:color w:val="00B050"/>
          <w:u w:val="single"/>
        </w:rPr>
      </w:pPr>
      <w:r w:rsidRPr="4D65D706">
        <w:rPr>
          <w:rFonts w:ascii="Times New Roman" w:hAnsi="Times New Roman" w:cs="Times New Roman"/>
        </w:rPr>
        <w:t>Describe the experience and qualifications of the Project Manager you would offer as the resource for this engagement</w:t>
      </w:r>
      <w:r w:rsidR="00942838" w:rsidRPr="4D65D706">
        <w:rPr>
          <w:rFonts w:ascii="Times New Roman" w:hAnsi="Times New Roman" w:cs="Times New Roman"/>
        </w:rPr>
        <w:t xml:space="preserve">. </w:t>
      </w:r>
      <w:r w:rsidRPr="4D65D706">
        <w:rPr>
          <w:rFonts w:ascii="Times New Roman" w:hAnsi="Times New Roman" w:cs="Times New Roman"/>
        </w:rPr>
        <w:t xml:space="preserve"> </w:t>
      </w:r>
      <w:r w:rsidR="00942838" w:rsidRPr="4D65D706">
        <w:rPr>
          <w:rFonts w:ascii="Times New Roman" w:hAnsi="Times New Roman" w:cs="Times New Roman"/>
          <w:b/>
          <w:bCs/>
          <w:color w:val="00B050"/>
          <w:u w:val="single"/>
        </w:rPr>
        <w:t xml:space="preserve">Provide a copy of their resume and label </w:t>
      </w:r>
      <w:bookmarkStart w:id="12" w:name="_Int_J9NFuesR"/>
      <w:proofErr w:type="gramStart"/>
      <w:r w:rsidR="00942838" w:rsidRPr="4D65D706">
        <w:rPr>
          <w:rFonts w:ascii="Times New Roman" w:hAnsi="Times New Roman" w:cs="Times New Roman"/>
          <w:b/>
          <w:bCs/>
          <w:color w:val="00B050"/>
          <w:u w:val="single"/>
        </w:rPr>
        <w:t>it</w:t>
      </w:r>
      <w:bookmarkEnd w:id="12"/>
      <w:proofErr w:type="gramEnd"/>
      <w:r w:rsidR="00942838" w:rsidRPr="4D65D706">
        <w:rPr>
          <w:rFonts w:ascii="Times New Roman" w:hAnsi="Times New Roman" w:cs="Times New Roman"/>
          <w:b/>
          <w:bCs/>
          <w:color w:val="00B050"/>
          <w:u w:val="single"/>
        </w:rPr>
        <w:t xml:space="preserve"> Attachment #5. </w:t>
      </w:r>
    </w:p>
    <w:p w14:paraId="55782C14" w14:textId="77777777" w:rsidR="00941F3E" w:rsidRDefault="00941F3E" w:rsidP="20191C58">
      <w:pPr>
        <w:keepNext/>
        <w:keepLines/>
        <w:spacing w:before="40"/>
        <w:outlineLvl w:val="1"/>
        <w:rPr>
          <w:rFonts w:ascii="Times New Roman" w:eastAsiaTheme="majorEastAsia" w:hAnsi="Times New Roman" w:cs="Times New Roman"/>
          <w:b/>
          <w:bCs/>
          <w:caps/>
          <w:color w:val="2E74B5" w:themeColor="accent1" w:themeShade="BF"/>
          <w:sz w:val="28"/>
          <w:szCs w:val="28"/>
        </w:rPr>
      </w:pPr>
    </w:p>
    <w:p w14:paraId="7E3FD913" w14:textId="77777777" w:rsidR="00730F0E" w:rsidRDefault="00730F0E">
      <w:pPr>
        <w:rPr>
          <w:rFonts w:ascii="Times New Roman" w:eastAsiaTheme="majorEastAsia" w:hAnsi="Times New Roman" w:cs="Times New Roman"/>
          <w:b/>
          <w:bCs/>
          <w:caps/>
          <w:color w:val="2E74B5" w:themeColor="accent1" w:themeShade="BF"/>
          <w:sz w:val="28"/>
          <w:szCs w:val="28"/>
        </w:rPr>
      </w:pPr>
      <w:r>
        <w:rPr>
          <w:rFonts w:ascii="Times New Roman" w:eastAsiaTheme="majorEastAsia" w:hAnsi="Times New Roman" w:cs="Times New Roman"/>
          <w:b/>
          <w:bCs/>
          <w:caps/>
          <w:color w:val="2E74B5" w:themeColor="accent1" w:themeShade="BF"/>
          <w:sz w:val="28"/>
          <w:szCs w:val="28"/>
        </w:rPr>
        <w:br w:type="page"/>
      </w:r>
    </w:p>
    <w:p w14:paraId="727797A0" w14:textId="4BEE7791" w:rsidR="00325F48" w:rsidRPr="004561A7" w:rsidRDefault="00325F48" w:rsidP="6B82F0DE">
      <w:pPr>
        <w:keepNext/>
        <w:keepLines/>
        <w:spacing w:before="40"/>
        <w:outlineLvl w:val="1"/>
        <w:rPr>
          <w:rFonts w:ascii="Times New Roman" w:eastAsiaTheme="majorEastAsia" w:hAnsi="Times New Roman" w:cs="Times New Roman"/>
          <w:b/>
          <w:bCs/>
          <w:color w:val="2E74B5" w:themeColor="accent1" w:themeShade="BF"/>
          <w:sz w:val="28"/>
          <w:szCs w:val="28"/>
        </w:rPr>
      </w:pPr>
      <w:r w:rsidRPr="6B82F0DE">
        <w:rPr>
          <w:rFonts w:ascii="Times New Roman" w:eastAsiaTheme="majorEastAsia" w:hAnsi="Times New Roman" w:cs="Times New Roman"/>
          <w:b/>
          <w:bCs/>
          <w:caps/>
          <w:color w:val="2E74B5" w:themeColor="accent1" w:themeShade="BF"/>
          <w:sz w:val="28"/>
          <w:szCs w:val="28"/>
        </w:rPr>
        <w:lastRenderedPageBreak/>
        <w:t xml:space="preserve">Part </w:t>
      </w:r>
      <w:r w:rsidR="00D30DAB" w:rsidRPr="6B82F0DE">
        <w:rPr>
          <w:rFonts w:ascii="Times New Roman" w:eastAsiaTheme="majorEastAsia" w:hAnsi="Times New Roman" w:cs="Times New Roman"/>
          <w:b/>
          <w:bCs/>
          <w:caps/>
          <w:color w:val="2E74B5" w:themeColor="accent1" w:themeShade="BF"/>
          <w:sz w:val="28"/>
          <w:szCs w:val="28"/>
        </w:rPr>
        <w:t>6</w:t>
      </w:r>
      <w:r w:rsidRPr="6B82F0DE">
        <w:rPr>
          <w:rFonts w:ascii="Times New Roman" w:eastAsiaTheme="majorEastAsia" w:hAnsi="Times New Roman" w:cs="Times New Roman"/>
          <w:b/>
          <w:bCs/>
          <w:caps/>
          <w:color w:val="2E74B5" w:themeColor="accent1" w:themeShade="BF"/>
          <w:sz w:val="28"/>
          <w:szCs w:val="28"/>
        </w:rPr>
        <w:t>:  Technical Services</w:t>
      </w:r>
    </w:p>
    <w:p w14:paraId="43F9F7D2" w14:textId="77777777" w:rsidR="00325F48" w:rsidRPr="001A7D09" w:rsidRDefault="00325F48" w:rsidP="005C12D8">
      <w:pPr>
        <w:rPr>
          <w:rFonts w:ascii="Times New Roman" w:hAnsi="Times New Roman" w:cs="Times New Roman"/>
        </w:rPr>
      </w:pPr>
    </w:p>
    <w:p w14:paraId="67A50722" w14:textId="77777777" w:rsidR="003806AF" w:rsidRPr="004561A7" w:rsidRDefault="20191C58" w:rsidP="00347168">
      <w:pPr>
        <w:pStyle w:val="ListParagraph"/>
        <w:numPr>
          <w:ilvl w:val="0"/>
          <w:numId w:val="17"/>
        </w:numPr>
        <w:rPr>
          <w:rFonts w:ascii="Times New Roman" w:hAnsi="Times New Roman" w:cs="Times New Roman"/>
        </w:rPr>
      </w:pPr>
      <w:r w:rsidRPr="004561A7">
        <w:rPr>
          <w:rFonts w:ascii="Times New Roman" w:hAnsi="Times New Roman" w:cs="Times New Roman"/>
        </w:rPr>
        <w:t xml:space="preserve">Describe the technical services included in your proposal (e.g., business analysis, configuration, testing, implementation, etc.).  </w:t>
      </w:r>
    </w:p>
    <w:p w14:paraId="410F8702" w14:textId="77777777" w:rsidR="003806AF" w:rsidRDefault="003806AF" w:rsidP="003806AF">
      <w:pPr>
        <w:rPr>
          <w:rFonts w:ascii="Times New Roman" w:hAnsi="Times New Roman" w:cs="Times New Roman"/>
        </w:rPr>
      </w:pPr>
    </w:p>
    <w:p w14:paraId="0BBB2189" w14:textId="77777777" w:rsidR="007077CA" w:rsidRPr="004561A7" w:rsidRDefault="007077CA" w:rsidP="003806AF">
      <w:pPr>
        <w:rPr>
          <w:rFonts w:ascii="Times New Roman" w:hAnsi="Times New Roman" w:cs="Times New Roman"/>
        </w:rPr>
      </w:pPr>
    </w:p>
    <w:p w14:paraId="25023506" w14:textId="77777777" w:rsidR="00F77008" w:rsidRPr="004561A7" w:rsidRDefault="20191C58" w:rsidP="00347168">
      <w:pPr>
        <w:pStyle w:val="ListParagraph"/>
        <w:numPr>
          <w:ilvl w:val="0"/>
          <w:numId w:val="17"/>
        </w:numPr>
        <w:rPr>
          <w:rFonts w:ascii="Times New Roman" w:hAnsi="Times New Roman" w:cs="Times New Roman"/>
        </w:rPr>
      </w:pPr>
      <w:r w:rsidRPr="004561A7">
        <w:rPr>
          <w:rFonts w:ascii="Times New Roman" w:hAnsi="Times New Roman" w:cs="Times New Roman"/>
        </w:rPr>
        <w:t>Provide a list of the standard deliverables for the technical services described above.</w:t>
      </w:r>
    </w:p>
    <w:p w14:paraId="60B9001E" w14:textId="77777777" w:rsidR="005C12D8" w:rsidRDefault="005C12D8" w:rsidP="005C12D8">
      <w:pPr>
        <w:rPr>
          <w:rFonts w:ascii="Times New Roman" w:hAnsi="Times New Roman" w:cs="Times New Roman"/>
        </w:rPr>
      </w:pPr>
    </w:p>
    <w:p w14:paraId="3446700B" w14:textId="77777777" w:rsidR="007077CA" w:rsidRPr="004561A7" w:rsidRDefault="007077CA" w:rsidP="005C12D8">
      <w:pPr>
        <w:rPr>
          <w:rFonts w:ascii="Times New Roman" w:hAnsi="Times New Roman" w:cs="Times New Roman"/>
        </w:rPr>
      </w:pPr>
    </w:p>
    <w:p w14:paraId="0D45141D" w14:textId="7D99481C" w:rsidR="002B7942" w:rsidRDefault="002B7942" w:rsidP="00347168">
      <w:pPr>
        <w:pStyle w:val="ListParagraph"/>
        <w:numPr>
          <w:ilvl w:val="0"/>
          <w:numId w:val="17"/>
        </w:numPr>
        <w:rPr>
          <w:rFonts w:ascii="Times New Roman" w:hAnsi="Times New Roman" w:cs="Times New Roman"/>
        </w:rPr>
      </w:pPr>
      <w:r w:rsidRPr="002B7942">
        <w:rPr>
          <w:rFonts w:ascii="Times New Roman" w:hAnsi="Times New Roman" w:cs="Times New Roman"/>
        </w:rPr>
        <w:t xml:space="preserve">Provide a description of the roles/services/tasks the </w:t>
      </w:r>
      <w:r w:rsidR="00320B72">
        <w:rPr>
          <w:rFonts w:ascii="Times New Roman" w:hAnsi="Times New Roman" w:cs="Times New Roman"/>
        </w:rPr>
        <w:t>S</w:t>
      </w:r>
      <w:r w:rsidRPr="002B7942">
        <w:rPr>
          <w:rFonts w:ascii="Times New Roman" w:hAnsi="Times New Roman" w:cs="Times New Roman"/>
        </w:rPr>
        <w:t xml:space="preserve">tate will be expected to cover as part of this engagement. </w:t>
      </w:r>
      <w:r w:rsidR="00286B17">
        <w:rPr>
          <w:rFonts w:ascii="Times New Roman" w:hAnsi="Times New Roman" w:cs="Times New Roman"/>
        </w:rPr>
        <w:t>D</w:t>
      </w:r>
      <w:r>
        <w:rPr>
          <w:rFonts w:ascii="Times New Roman" w:hAnsi="Times New Roman" w:cs="Times New Roman"/>
        </w:rPr>
        <w:t xml:space="preserve">escribe any additional roles/services/tasks that are </w:t>
      </w:r>
      <w:r w:rsidR="001720F0">
        <w:rPr>
          <w:rFonts w:ascii="Times New Roman" w:hAnsi="Times New Roman" w:cs="Times New Roman"/>
        </w:rPr>
        <w:t>optional but</w:t>
      </w:r>
      <w:r>
        <w:rPr>
          <w:rFonts w:ascii="Times New Roman" w:hAnsi="Times New Roman" w:cs="Times New Roman"/>
        </w:rPr>
        <w:t xml:space="preserve"> </w:t>
      </w:r>
      <w:r w:rsidR="0050486A">
        <w:rPr>
          <w:rFonts w:ascii="Times New Roman" w:hAnsi="Times New Roman" w:cs="Times New Roman"/>
        </w:rPr>
        <w:t xml:space="preserve">would be </w:t>
      </w:r>
      <w:r>
        <w:rPr>
          <w:rFonts w:ascii="Times New Roman" w:hAnsi="Times New Roman" w:cs="Times New Roman"/>
        </w:rPr>
        <w:t xml:space="preserve">beneficial for the State to provide.  </w:t>
      </w:r>
    </w:p>
    <w:p w14:paraId="2E216644" w14:textId="77777777" w:rsidR="002B7942" w:rsidRDefault="002B7942" w:rsidP="002B7942">
      <w:pPr>
        <w:pStyle w:val="ListParagraph"/>
        <w:rPr>
          <w:rFonts w:ascii="Times New Roman" w:hAnsi="Times New Roman" w:cs="Times New Roman"/>
        </w:rPr>
      </w:pPr>
    </w:p>
    <w:p w14:paraId="525D0E5A" w14:textId="77777777" w:rsidR="007077CA" w:rsidRPr="002B7942" w:rsidRDefault="007077CA" w:rsidP="002B7942">
      <w:pPr>
        <w:pStyle w:val="ListParagraph"/>
        <w:rPr>
          <w:rFonts w:ascii="Times New Roman" w:hAnsi="Times New Roman" w:cs="Times New Roman"/>
        </w:rPr>
      </w:pPr>
    </w:p>
    <w:p w14:paraId="56FC6FC1" w14:textId="77777777" w:rsidR="00B05714" w:rsidRPr="004561A7" w:rsidRDefault="20191C58" w:rsidP="00347168">
      <w:pPr>
        <w:pStyle w:val="ListParagraph"/>
        <w:numPr>
          <w:ilvl w:val="0"/>
          <w:numId w:val="17"/>
        </w:numPr>
        <w:rPr>
          <w:rFonts w:ascii="Times New Roman" w:hAnsi="Times New Roman" w:cs="Times New Roman"/>
        </w:rPr>
      </w:pPr>
      <w:r w:rsidRPr="004561A7">
        <w:rPr>
          <w:rFonts w:ascii="Times New Roman" w:hAnsi="Times New Roman" w:cs="Times New Roman"/>
        </w:rPr>
        <w:t>Describe your typical conversion plan to convert data from existing systems to your proposed solution</w:t>
      </w:r>
      <w:r w:rsidR="002D1F73">
        <w:rPr>
          <w:rFonts w:ascii="Times New Roman" w:hAnsi="Times New Roman" w:cs="Times New Roman"/>
        </w:rPr>
        <w:t xml:space="preserve"> (</w:t>
      </w:r>
      <w:r w:rsidRPr="004561A7">
        <w:rPr>
          <w:rFonts w:ascii="Times New Roman" w:hAnsi="Times New Roman" w:cs="Times New Roman"/>
        </w:rPr>
        <w:t>if applicable</w:t>
      </w:r>
      <w:r w:rsidR="002D1F73">
        <w:rPr>
          <w:rFonts w:ascii="Times New Roman" w:hAnsi="Times New Roman" w:cs="Times New Roman"/>
        </w:rPr>
        <w:t>)</w:t>
      </w:r>
      <w:r w:rsidRPr="004561A7">
        <w:rPr>
          <w:rFonts w:ascii="Times New Roman" w:hAnsi="Times New Roman" w:cs="Times New Roman"/>
        </w:rPr>
        <w:t>.</w:t>
      </w:r>
    </w:p>
    <w:p w14:paraId="2D582FE2" w14:textId="77777777" w:rsidR="00B05714" w:rsidRDefault="00B05714" w:rsidP="00B05714">
      <w:pPr>
        <w:pStyle w:val="ListParagraph"/>
        <w:rPr>
          <w:rFonts w:ascii="Times New Roman" w:hAnsi="Times New Roman" w:cs="Times New Roman"/>
        </w:rPr>
      </w:pPr>
    </w:p>
    <w:p w14:paraId="2B31B2BE" w14:textId="77777777" w:rsidR="007077CA" w:rsidRPr="004561A7" w:rsidRDefault="007077CA" w:rsidP="00B05714">
      <w:pPr>
        <w:pStyle w:val="ListParagraph"/>
        <w:rPr>
          <w:rFonts w:ascii="Times New Roman" w:hAnsi="Times New Roman" w:cs="Times New Roman"/>
        </w:rPr>
      </w:pPr>
    </w:p>
    <w:p w14:paraId="2CA2DAFF" w14:textId="77777777" w:rsidR="00B86D5A" w:rsidRPr="004561A7" w:rsidRDefault="20191C58" w:rsidP="00347168">
      <w:pPr>
        <w:pStyle w:val="ListParagraph"/>
        <w:numPr>
          <w:ilvl w:val="0"/>
          <w:numId w:val="17"/>
        </w:numPr>
        <w:rPr>
          <w:rFonts w:ascii="Times New Roman" w:hAnsi="Times New Roman" w:cs="Times New Roman"/>
        </w:rPr>
      </w:pPr>
      <w:r w:rsidRPr="4D65D706">
        <w:rPr>
          <w:rFonts w:ascii="Times New Roman" w:hAnsi="Times New Roman" w:cs="Times New Roman"/>
        </w:rPr>
        <w:t xml:space="preserve">Describe </w:t>
      </w:r>
      <w:r w:rsidRPr="4D65D706">
        <w:rPr>
          <w:rFonts w:ascii="Times New Roman" w:hAnsi="Times New Roman" w:cs="Times New Roman"/>
          <w:b/>
          <w:bCs/>
          <w:color w:val="00B050"/>
          <w:u w:val="single"/>
        </w:rPr>
        <w:t xml:space="preserve">and attach your typical </w:t>
      </w:r>
      <w:r w:rsidR="002D1F73" w:rsidRPr="4D65D706">
        <w:rPr>
          <w:rFonts w:ascii="Times New Roman" w:hAnsi="Times New Roman" w:cs="Times New Roman"/>
          <w:b/>
          <w:bCs/>
          <w:color w:val="00B050"/>
          <w:u w:val="single"/>
        </w:rPr>
        <w:t>I</w:t>
      </w:r>
      <w:r w:rsidRPr="4D65D706">
        <w:rPr>
          <w:rFonts w:ascii="Times New Roman" w:hAnsi="Times New Roman" w:cs="Times New Roman"/>
          <w:b/>
          <w:bCs/>
          <w:color w:val="00B050"/>
          <w:u w:val="single"/>
        </w:rPr>
        <w:t xml:space="preserve">mplementation </w:t>
      </w:r>
      <w:r w:rsidR="002D1F73" w:rsidRPr="4D65D706">
        <w:rPr>
          <w:rFonts w:ascii="Times New Roman" w:hAnsi="Times New Roman" w:cs="Times New Roman"/>
          <w:b/>
          <w:bCs/>
          <w:color w:val="00B050"/>
          <w:u w:val="single"/>
        </w:rPr>
        <w:t>P</w:t>
      </w:r>
      <w:r w:rsidRPr="4D65D706">
        <w:rPr>
          <w:rFonts w:ascii="Times New Roman" w:hAnsi="Times New Roman" w:cs="Times New Roman"/>
          <w:b/>
          <w:bCs/>
          <w:color w:val="00B050"/>
          <w:u w:val="single"/>
        </w:rPr>
        <w:t>lan</w:t>
      </w:r>
      <w:r w:rsidR="008001F7" w:rsidRPr="4D65D706">
        <w:rPr>
          <w:rFonts w:ascii="Times New Roman" w:hAnsi="Times New Roman" w:cs="Times New Roman"/>
          <w:b/>
          <w:bCs/>
          <w:color w:val="00B050"/>
          <w:u w:val="single"/>
        </w:rPr>
        <w:t xml:space="preserve"> (label </w:t>
      </w:r>
      <w:bookmarkStart w:id="13" w:name="_Int_EMhebNxm"/>
      <w:proofErr w:type="gramStart"/>
      <w:r w:rsidR="008001F7" w:rsidRPr="4D65D706">
        <w:rPr>
          <w:rFonts w:ascii="Times New Roman" w:hAnsi="Times New Roman" w:cs="Times New Roman"/>
          <w:b/>
          <w:bCs/>
          <w:color w:val="00B050"/>
          <w:u w:val="single"/>
        </w:rPr>
        <w:t>it</w:t>
      </w:r>
      <w:bookmarkEnd w:id="13"/>
      <w:proofErr w:type="gramEnd"/>
      <w:r w:rsidR="008001F7" w:rsidRPr="4D65D706">
        <w:rPr>
          <w:rFonts w:ascii="Times New Roman" w:hAnsi="Times New Roman" w:cs="Times New Roman"/>
          <w:b/>
          <w:bCs/>
          <w:color w:val="00B050"/>
          <w:u w:val="single"/>
        </w:rPr>
        <w:t xml:space="preserve"> Attachment #</w:t>
      </w:r>
      <w:r w:rsidR="00942838" w:rsidRPr="4D65D706">
        <w:rPr>
          <w:rFonts w:ascii="Times New Roman" w:hAnsi="Times New Roman" w:cs="Times New Roman"/>
          <w:b/>
          <w:bCs/>
          <w:color w:val="00B050"/>
          <w:u w:val="single"/>
        </w:rPr>
        <w:t>6</w:t>
      </w:r>
      <w:r w:rsidR="008001F7" w:rsidRPr="4D65D706">
        <w:rPr>
          <w:rFonts w:ascii="Times New Roman" w:hAnsi="Times New Roman" w:cs="Times New Roman"/>
          <w:b/>
          <w:bCs/>
          <w:color w:val="00B050"/>
          <w:u w:val="single"/>
        </w:rPr>
        <w:t>)</w:t>
      </w:r>
      <w:r w:rsidR="007C13F3" w:rsidRPr="4D65D706">
        <w:rPr>
          <w:rFonts w:ascii="Times New Roman" w:hAnsi="Times New Roman" w:cs="Times New Roman"/>
        </w:rPr>
        <w:t>, which sh</w:t>
      </w:r>
      <w:r w:rsidR="00286B17" w:rsidRPr="4D65D706">
        <w:rPr>
          <w:rFonts w:ascii="Times New Roman" w:hAnsi="Times New Roman" w:cs="Times New Roman"/>
        </w:rPr>
        <w:t>all</w:t>
      </w:r>
      <w:r w:rsidR="007C13F3" w:rsidRPr="4D65D706">
        <w:rPr>
          <w:rFonts w:ascii="Times New Roman" w:hAnsi="Times New Roman" w:cs="Times New Roman"/>
        </w:rPr>
        <w:t xml:space="preserve"> include planning for the transition to maintenance and operations.</w:t>
      </w:r>
    </w:p>
    <w:p w14:paraId="7EB83669" w14:textId="77777777" w:rsidR="00B86D5A" w:rsidRDefault="00B86D5A" w:rsidP="005C12D8">
      <w:pPr>
        <w:pStyle w:val="ListParagraph"/>
        <w:ind w:left="360"/>
        <w:rPr>
          <w:rFonts w:ascii="Times New Roman" w:hAnsi="Times New Roman" w:cs="Times New Roman"/>
        </w:rPr>
      </w:pPr>
    </w:p>
    <w:p w14:paraId="7C0C48CF" w14:textId="77777777" w:rsidR="007077CA" w:rsidRPr="004561A7" w:rsidRDefault="007077CA" w:rsidP="005C12D8">
      <w:pPr>
        <w:pStyle w:val="ListParagraph"/>
        <w:ind w:left="360"/>
        <w:rPr>
          <w:rFonts w:ascii="Times New Roman" w:hAnsi="Times New Roman" w:cs="Times New Roman"/>
        </w:rPr>
      </w:pPr>
    </w:p>
    <w:p w14:paraId="7E523856" w14:textId="77777777" w:rsidR="003806AF" w:rsidRPr="004561A7" w:rsidRDefault="20191C58" w:rsidP="00347168">
      <w:pPr>
        <w:pStyle w:val="ListParagraph"/>
        <w:numPr>
          <w:ilvl w:val="0"/>
          <w:numId w:val="17"/>
        </w:numPr>
        <w:rPr>
          <w:rFonts w:ascii="Times New Roman" w:hAnsi="Times New Roman" w:cs="Times New Roman"/>
          <w:b/>
          <w:color w:val="00B050"/>
          <w:u w:val="single"/>
        </w:rPr>
      </w:pPr>
      <w:r w:rsidRPr="004561A7">
        <w:rPr>
          <w:rFonts w:ascii="Times New Roman" w:hAnsi="Times New Roman" w:cs="Times New Roman"/>
        </w:rPr>
        <w:t xml:space="preserve">Describe the experience and qualifications of the technical resources proposed for this engagement. </w:t>
      </w:r>
      <w:r w:rsidR="00942838" w:rsidRPr="004561A7">
        <w:rPr>
          <w:rFonts w:ascii="Times New Roman" w:hAnsi="Times New Roman" w:cs="Times New Roman"/>
          <w:b/>
          <w:color w:val="00B050"/>
          <w:u w:val="single"/>
        </w:rPr>
        <w:t xml:space="preserve">Provide their resume(s) and label them Attachment #7. </w:t>
      </w:r>
    </w:p>
    <w:p w14:paraId="33484749" w14:textId="77777777" w:rsidR="003806AF" w:rsidRDefault="003806AF" w:rsidP="003806AF">
      <w:pPr>
        <w:rPr>
          <w:rFonts w:ascii="Times New Roman" w:hAnsi="Times New Roman" w:cs="Times New Roman"/>
        </w:rPr>
      </w:pPr>
    </w:p>
    <w:p w14:paraId="76E381B9" w14:textId="77777777" w:rsidR="007077CA" w:rsidRPr="004561A7" w:rsidRDefault="007077CA" w:rsidP="003806AF">
      <w:pPr>
        <w:rPr>
          <w:rFonts w:ascii="Times New Roman" w:hAnsi="Times New Roman" w:cs="Times New Roman"/>
        </w:rPr>
      </w:pPr>
    </w:p>
    <w:p w14:paraId="10F49DFB" w14:textId="77777777" w:rsidR="0050486A" w:rsidRPr="0050486A" w:rsidRDefault="0050486A" w:rsidP="00347168">
      <w:pPr>
        <w:pStyle w:val="ListParagraph"/>
        <w:numPr>
          <w:ilvl w:val="0"/>
          <w:numId w:val="17"/>
        </w:numPr>
        <w:rPr>
          <w:rFonts w:ascii="Times New Roman" w:hAnsi="Times New Roman" w:cs="Times New Roman"/>
        </w:rPr>
      </w:pPr>
      <w:r w:rsidRPr="0050486A">
        <w:rPr>
          <w:rFonts w:ascii="Times New Roman" w:hAnsi="Times New Roman" w:cs="Times New Roman"/>
        </w:rPr>
        <w:t>Describe the training that is included in your proposal.</w:t>
      </w:r>
    </w:p>
    <w:p w14:paraId="135D5EC2" w14:textId="77777777" w:rsidR="0050486A" w:rsidRDefault="0050486A" w:rsidP="0050486A">
      <w:pPr>
        <w:pStyle w:val="ListParagraph"/>
        <w:rPr>
          <w:rFonts w:ascii="Times New Roman" w:hAnsi="Times New Roman" w:cs="Times New Roman"/>
        </w:rPr>
      </w:pPr>
    </w:p>
    <w:p w14:paraId="0008F147" w14:textId="77777777" w:rsidR="007077CA" w:rsidRPr="0050486A" w:rsidRDefault="007077CA" w:rsidP="0050486A">
      <w:pPr>
        <w:pStyle w:val="ListParagraph"/>
        <w:rPr>
          <w:rFonts w:ascii="Times New Roman" w:hAnsi="Times New Roman" w:cs="Times New Roman"/>
        </w:rPr>
      </w:pPr>
    </w:p>
    <w:p w14:paraId="721CD821" w14:textId="77777777" w:rsidR="0050486A" w:rsidRDefault="20191C58" w:rsidP="00347168">
      <w:pPr>
        <w:pStyle w:val="ListParagraph"/>
        <w:numPr>
          <w:ilvl w:val="0"/>
          <w:numId w:val="17"/>
        </w:numPr>
        <w:rPr>
          <w:rFonts w:ascii="Times New Roman" w:hAnsi="Times New Roman" w:cs="Times New Roman"/>
        </w:rPr>
      </w:pPr>
      <w:r w:rsidRPr="004561A7">
        <w:rPr>
          <w:rFonts w:ascii="Times New Roman" w:hAnsi="Times New Roman" w:cs="Times New Roman"/>
        </w:rPr>
        <w:t xml:space="preserve">Describe the </w:t>
      </w:r>
      <w:r w:rsidR="0050486A">
        <w:rPr>
          <w:rFonts w:ascii="Times New Roman" w:hAnsi="Times New Roman" w:cs="Times New Roman"/>
        </w:rPr>
        <w:t>system, administrator</w:t>
      </w:r>
      <w:r w:rsidR="002D1F73">
        <w:rPr>
          <w:rFonts w:ascii="Times New Roman" w:hAnsi="Times New Roman" w:cs="Times New Roman"/>
        </w:rPr>
        <w:t>,</w:t>
      </w:r>
      <w:r w:rsidR="0050486A">
        <w:rPr>
          <w:rFonts w:ascii="Times New Roman" w:hAnsi="Times New Roman" w:cs="Times New Roman"/>
        </w:rPr>
        <w:t xml:space="preserve"> and/or user documentation t</w:t>
      </w:r>
      <w:r w:rsidRPr="004561A7">
        <w:rPr>
          <w:rFonts w:ascii="Times New Roman" w:hAnsi="Times New Roman" w:cs="Times New Roman"/>
        </w:rPr>
        <w:t>hat is included in your proposal</w:t>
      </w:r>
      <w:r w:rsidR="0050486A">
        <w:rPr>
          <w:rFonts w:ascii="Times New Roman" w:hAnsi="Times New Roman" w:cs="Times New Roman"/>
        </w:rPr>
        <w:t>.</w:t>
      </w:r>
    </w:p>
    <w:p w14:paraId="579C51B0" w14:textId="77777777" w:rsidR="0050486A" w:rsidRPr="0050486A" w:rsidRDefault="0050486A" w:rsidP="0050486A">
      <w:pPr>
        <w:pStyle w:val="ListParagraph"/>
        <w:rPr>
          <w:rFonts w:ascii="Times New Roman" w:hAnsi="Times New Roman" w:cs="Times New Roman"/>
        </w:rPr>
      </w:pPr>
    </w:p>
    <w:p w14:paraId="62D583BE" w14:textId="0D79FC4C" w:rsidR="537822F1" w:rsidRDefault="537822F1">
      <w:r>
        <w:br w:type="page"/>
      </w:r>
    </w:p>
    <w:p w14:paraId="1DB64023" w14:textId="7B1FFF73" w:rsidR="003907D9" w:rsidRPr="001720F0" w:rsidRDefault="00325F48" w:rsidP="001720F0">
      <w:pPr>
        <w:keepNext/>
        <w:keepLines/>
        <w:spacing w:before="40"/>
        <w:outlineLvl w:val="1"/>
        <w:rPr>
          <w:rFonts w:ascii="Times New Roman" w:eastAsiaTheme="majorEastAsia" w:hAnsi="Times New Roman" w:cs="Times New Roman"/>
          <w:b/>
          <w:bCs/>
          <w:color w:val="2E74B5" w:themeColor="accent1" w:themeShade="BF"/>
          <w:sz w:val="28"/>
          <w:szCs w:val="28"/>
        </w:rPr>
      </w:pPr>
      <w:r w:rsidRPr="6B82F0DE">
        <w:rPr>
          <w:rFonts w:ascii="Times New Roman" w:eastAsiaTheme="majorEastAsia" w:hAnsi="Times New Roman" w:cs="Times New Roman"/>
          <w:b/>
          <w:bCs/>
          <w:caps/>
          <w:color w:val="2E74B5" w:themeColor="accent1" w:themeShade="BF"/>
          <w:sz w:val="28"/>
          <w:szCs w:val="28"/>
        </w:rPr>
        <w:lastRenderedPageBreak/>
        <w:t xml:space="preserve">Part </w:t>
      </w:r>
      <w:r w:rsidR="00D30DAB" w:rsidRPr="6B82F0DE">
        <w:rPr>
          <w:rFonts w:ascii="Times New Roman" w:eastAsiaTheme="majorEastAsia" w:hAnsi="Times New Roman" w:cs="Times New Roman"/>
          <w:b/>
          <w:bCs/>
          <w:caps/>
          <w:color w:val="2E74B5" w:themeColor="accent1" w:themeShade="BF"/>
          <w:sz w:val="28"/>
          <w:szCs w:val="28"/>
        </w:rPr>
        <w:t>7</w:t>
      </w:r>
      <w:r w:rsidRPr="6B82F0DE">
        <w:rPr>
          <w:rFonts w:ascii="Times New Roman" w:eastAsiaTheme="majorEastAsia" w:hAnsi="Times New Roman" w:cs="Times New Roman"/>
          <w:b/>
          <w:bCs/>
          <w:caps/>
          <w:color w:val="2E74B5" w:themeColor="accent1" w:themeShade="BF"/>
          <w:sz w:val="28"/>
          <w:szCs w:val="28"/>
        </w:rPr>
        <w:t>:  Maintenance and Support Services</w:t>
      </w:r>
    </w:p>
    <w:p w14:paraId="73C7436C" w14:textId="77777777" w:rsidR="00325F48" w:rsidRPr="001A7D09" w:rsidRDefault="00325F48" w:rsidP="005C12D8">
      <w:pPr>
        <w:pStyle w:val="ListParagraph"/>
        <w:rPr>
          <w:rFonts w:ascii="Times New Roman" w:hAnsi="Times New Roman" w:cs="Times New Roman"/>
        </w:rPr>
      </w:pPr>
    </w:p>
    <w:p w14:paraId="3E7275BA" w14:textId="77777777" w:rsidR="00F77008" w:rsidRDefault="20191C58" w:rsidP="00347168">
      <w:pPr>
        <w:numPr>
          <w:ilvl w:val="0"/>
          <w:numId w:val="5"/>
        </w:numPr>
        <w:contextualSpacing/>
        <w:rPr>
          <w:rFonts w:ascii="Times New Roman" w:hAnsi="Times New Roman" w:cs="Times New Roman"/>
        </w:rPr>
      </w:pPr>
      <w:r w:rsidRPr="004561A7">
        <w:rPr>
          <w:rFonts w:ascii="Times New Roman" w:hAnsi="Times New Roman" w:cs="Times New Roman"/>
        </w:rPr>
        <w:t>Provide a</w:t>
      </w:r>
      <w:r w:rsidR="00B228E2">
        <w:rPr>
          <w:rFonts w:ascii="Times New Roman" w:hAnsi="Times New Roman" w:cs="Times New Roman"/>
        </w:rPr>
        <w:t xml:space="preserve">nswers to the questions below regarding </w:t>
      </w:r>
      <w:r w:rsidRPr="004561A7">
        <w:rPr>
          <w:rFonts w:ascii="Times New Roman" w:hAnsi="Times New Roman" w:cs="Times New Roman"/>
        </w:rPr>
        <w:t xml:space="preserve">your company’s Maintenance and Support Services:   </w:t>
      </w:r>
    </w:p>
    <w:p w14:paraId="481B4533" w14:textId="77777777" w:rsidR="00F74EE0" w:rsidRDefault="00F74EE0" w:rsidP="00F74EE0">
      <w:pPr>
        <w:contextualSpacing/>
        <w:rPr>
          <w:rFonts w:ascii="Times New Roman" w:hAnsi="Times New Roman" w:cs="Times New Roman"/>
        </w:rPr>
      </w:pPr>
    </w:p>
    <w:tbl>
      <w:tblPr>
        <w:tblW w:w="13320" w:type="dxa"/>
        <w:tblInd w:w="-5" w:type="dxa"/>
        <w:tblCellMar>
          <w:left w:w="0" w:type="dxa"/>
          <w:right w:w="0" w:type="dxa"/>
        </w:tblCellMar>
        <w:tblLook w:val="04A0" w:firstRow="1" w:lastRow="0" w:firstColumn="1" w:lastColumn="0" w:noHBand="0" w:noVBand="1"/>
      </w:tblPr>
      <w:tblGrid>
        <w:gridCol w:w="3051"/>
        <w:gridCol w:w="10269"/>
      </w:tblGrid>
      <w:tr w:rsidR="00F74EE0" w14:paraId="6FCF84D9" w14:textId="77777777" w:rsidTr="00CD56F2">
        <w:tc>
          <w:tcPr>
            <w:tcW w:w="3051" w:type="dxa"/>
            <w:tcBorders>
              <w:top w:val="single" w:sz="8" w:space="0" w:color="auto"/>
              <w:left w:val="single" w:sz="8" w:space="0" w:color="auto"/>
              <w:bottom w:val="single" w:sz="8" w:space="0" w:color="auto"/>
              <w:right w:val="single" w:sz="8" w:space="0" w:color="auto"/>
            </w:tcBorders>
            <w:shd w:val="clear" w:color="auto" w:fill="2F5496" w:themeFill="accent5" w:themeFillShade="BF"/>
            <w:tcMar>
              <w:top w:w="0" w:type="dxa"/>
              <w:left w:w="108" w:type="dxa"/>
              <w:bottom w:w="0" w:type="dxa"/>
              <w:right w:w="108" w:type="dxa"/>
            </w:tcMar>
            <w:hideMark/>
          </w:tcPr>
          <w:p w14:paraId="593A8D31" w14:textId="77777777" w:rsidR="00F74EE0" w:rsidRPr="002B7942" w:rsidRDefault="00F74EE0">
            <w:pPr>
              <w:jc w:val="center"/>
              <w:rPr>
                <w:rFonts w:ascii="Times New Roman" w:hAnsi="Times New Roman"/>
                <w:b/>
                <w:bCs/>
              </w:rPr>
            </w:pPr>
            <w:r w:rsidRPr="00E24231">
              <w:rPr>
                <w:rFonts w:ascii="Times New Roman" w:hAnsi="Times New Roman"/>
                <w:b/>
                <w:bCs/>
                <w:color w:val="FFFFFF" w:themeColor="background1"/>
              </w:rPr>
              <w:t>Questions</w:t>
            </w:r>
          </w:p>
        </w:tc>
        <w:tc>
          <w:tcPr>
            <w:tcW w:w="10269" w:type="dxa"/>
            <w:tcBorders>
              <w:top w:val="single" w:sz="8" w:space="0" w:color="auto"/>
              <w:left w:val="nil"/>
              <w:bottom w:val="single" w:sz="8" w:space="0" w:color="auto"/>
              <w:right w:val="single" w:sz="8" w:space="0" w:color="auto"/>
            </w:tcBorders>
            <w:shd w:val="clear" w:color="auto" w:fill="2F5496" w:themeFill="accent5" w:themeFillShade="BF"/>
            <w:tcMar>
              <w:top w:w="0" w:type="dxa"/>
              <w:left w:w="108" w:type="dxa"/>
              <w:bottom w:w="0" w:type="dxa"/>
              <w:right w:w="108" w:type="dxa"/>
            </w:tcMar>
            <w:hideMark/>
          </w:tcPr>
          <w:p w14:paraId="36477E92" w14:textId="77777777" w:rsidR="00F74EE0" w:rsidRDefault="00F74EE0">
            <w:pPr>
              <w:jc w:val="center"/>
              <w:rPr>
                <w:rFonts w:ascii="Times New Roman" w:hAnsi="Times New Roman"/>
                <w:b/>
                <w:bCs/>
                <w:color w:val="FFFFFF"/>
              </w:rPr>
            </w:pPr>
            <w:r>
              <w:rPr>
                <w:rFonts w:ascii="Times New Roman" w:hAnsi="Times New Roman"/>
                <w:b/>
                <w:bCs/>
                <w:color w:val="FFFFFF"/>
              </w:rPr>
              <w:t>Vendor Response</w:t>
            </w:r>
          </w:p>
        </w:tc>
      </w:tr>
      <w:tr w:rsidR="00F74EE0" w14:paraId="3359C6D1" w14:textId="77777777" w:rsidTr="00CD56F2">
        <w:tc>
          <w:tcPr>
            <w:tcW w:w="13320" w:type="dxa"/>
            <w:gridSpan w:val="2"/>
            <w:tcBorders>
              <w:top w:val="nil"/>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14:paraId="0728628F" w14:textId="77777777" w:rsidR="00F74EE0" w:rsidRPr="002B7942" w:rsidRDefault="00F74EE0">
            <w:pPr>
              <w:rPr>
                <w:rFonts w:ascii="Times New Roman" w:hAnsi="Times New Roman"/>
                <w:b/>
                <w:bCs/>
              </w:rPr>
            </w:pPr>
            <w:r w:rsidRPr="002B7942">
              <w:rPr>
                <w:rFonts w:ascii="Times New Roman" w:hAnsi="Times New Roman"/>
                <w:b/>
                <w:bCs/>
              </w:rPr>
              <w:t>Service:  Customer Phone &amp;/or Email Support</w:t>
            </w:r>
          </w:p>
        </w:tc>
      </w:tr>
      <w:tr w:rsidR="00F74EE0" w14:paraId="7D81AB8C"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2D029D" w14:textId="77777777" w:rsidR="00F74EE0" w:rsidRPr="00CD56F2" w:rsidRDefault="00F74EE0">
            <w:pPr>
              <w:rPr>
                <w:rFonts w:ascii="Times New Roman" w:hAnsi="Times New Roman"/>
                <w:sz w:val="20"/>
                <w:szCs w:val="20"/>
              </w:rPr>
            </w:pPr>
            <w:r w:rsidRPr="00CD56F2">
              <w:rPr>
                <w:rFonts w:ascii="Times New Roman" w:hAnsi="Times New Roman"/>
                <w:sz w:val="20"/>
                <w:szCs w:val="20"/>
              </w:rPr>
              <w:t>What is the method for contacting technical support?</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57CA0DD6" w14:textId="77777777" w:rsidR="00F74EE0" w:rsidRPr="00CD56F2" w:rsidRDefault="00F74EE0">
            <w:pPr>
              <w:rPr>
                <w:rFonts w:ascii="Times New Roman" w:hAnsi="Times New Roman"/>
                <w:sz w:val="20"/>
                <w:szCs w:val="20"/>
              </w:rPr>
            </w:pPr>
          </w:p>
        </w:tc>
      </w:tr>
      <w:tr w:rsidR="00F74EE0" w14:paraId="67D4DD50"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9F0DC5" w14:textId="77777777" w:rsidR="00F74EE0" w:rsidRPr="00CD56F2" w:rsidRDefault="00F74EE0">
            <w:pPr>
              <w:rPr>
                <w:rFonts w:ascii="Times New Roman" w:hAnsi="Times New Roman"/>
                <w:sz w:val="20"/>
                <w:szCs w:val="20"/>
              </w:rPr>
            </w:pPr>
            <w:r w:rsidRPr="00CD56F2">
              <w:rPr>
                <w:rFonts w:ascii="Times New Roman" w:hAnsi="Times New Roman"/>
                <w:sz w:val="20"/>
                <w:szCs w:val="20"/>
              </w:rPr>
              <w:t>What are the hours of operation</w:t>
            </w:r>
            <w:r w:rsidR="004778CF" w:rsidRPr="00CD56F2">
              <w:rPr>
                <w:rFonts w:ascii="Times New Roman" w:hAnsi="Times New Roman"/>
                <w:sz w:val="20"/>
                <w:szCs w:val="20"/>
              </w:rPr>
              <w:t xml:space="preserve"> for support</w:t>
            </w:r>
            <w:r w:rsidRPr="00CD56F2">
              <w:rPr>
                <w:rFonts w:ascii="Times New Roman" w:hAnsi="Times New Roman"/>
                <w:sz w:val="20"/>
                <w:szCs w:val="20"/>
              </w:rPr>
              <w:t>?</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5AE03EC4" w14:textId="77777777" w:rsidR="00F74EE0" w:rsidRPr="00CD56F2" w:rsidRDefault="00F74EE0">
            <w:pPr>
              <w:rPr>
                <w:rFonts w:ascii="Times New Roman" w:hAnsi="Times New Roman"/>
                <w:sz w:val="20"/>
                <w:szCs w:val="20"/>
              </w:rPr>
            </w:pPr>
          </w:p>
        </w:tc>
      </w:tr>
      <w:tr w:rsidR="00F74EE0" w14:paraId="411520CF"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3B266B" w14:textId="77777777" w:rsidR="00F74EE0" w:rsidRPr="00CD56F2" w:rsidRDefault="00F74EE0">
            <w:pPr>
              <w:rPr>
                <w:rFonts w:ascii="Times New Roman" w:hAnsi="Times New Roman"/>
                <w:sz w:val="20"/>
                <w:szCs w:val="20"/>
              </w:rPr>
            </w:pPr>
            <w:r w:rsidRPr="00CD56F2">
              <w:rPr>
                <w:rFonts w:ascii="Times New Roman" w:hAnsi="Times New Roman"/>
                <w:sz w:val="20"/>
                <w:szCs w:val="20"/>
              </w:rPr>
              <w:t>What is the turnaround time for responses?</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343DC757" w14:textId="77777777" w:rsidR="00F74EE0" w:rsidRPr="00CD56F2" w:rsidRDefault="00F74EE0">
            <w:pPr>
              <w:rPr>
                <w:rFonts w:ascii="Times New Roman" w:hAnsi="Times New Roman"/>
                <w:sz w:val="20"/>
                <w:szCs w:val="20"/>
              </w:rPr>
            </w:pPr>
          </w:p>
        </w:tc>
      </w:tr>
      <w:tr w:rsidR="00F74EE0" w14:paraId="6F952EEC"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98749F" w14:textId="77777777" w:rsidR="00F74EE0" w:rsidRPr="00CD56F2" w:rsidRDefault="00F74EE0">
            <w:pPr>
              <w:rPr>
                <w:rFonts w:ascii="Times New Roman" w:hAnsi="Times New Roman"/>
                <w:sz w:val="20"/>
                <w:szCs w:val="20"/>
              </w:rPr>
            </w:pPr>
            <w:r w:rsidRPr="00CD56F2">
              <w:rPr>
                <w:rFonts w:ascii="Times New Roman" w:hAnsi="Times New Roman"/>
                <w:sz w:val="20"/>
                <w:szCs w:val="20"/>
              </w:rPr>
              <w:t>What is the escalation process for support issues?</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0DBEE649" w14:textId="77777777" w:rsidR="00F74EE0" w:rsidRPr="00CD56F2" w:rsidRDefault="00F74EE0">
            <w:pPr>
              <w:rPr>
                <w:rFonts w:ascii="Times New Roman" w:hAnsi="Times New Roman"/>
                <w:sz w:val="20"/>
                <w:szCs w:val="20"/>
              </w:rPr>
            </w:pPr>
          </w:p>
        </w:tc>
      </w:tr>
      <w:tr w:rsidR="00F74EE0" w14:paraId="351D7524"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35FA9C" w14:textId="77777777" w:rsidR="00F74EE0" w:rsidRPr="00CD56F2" w:rsidRDefault="00F74EE0">
            <w:pPr>
              <w:rPr>
                <w:rFonts w:ascii="Times New Roman" w:hAnsi="Times New Roman"/>
                <w:sz w:val="20"/>
                <w:szCs w:val="20"/>
              </w:rPr>
            </w:pPr>
            <w:r w:rsidRPr="00CD56F2">
              <w:rPr>
                <w:rFonts w:ascii="Times New Roman" w:hAnsi="Times New Roman"/>
                <w:sz w:val="20"/>
                <w:szCs w:val="20"/>
              </w:rPr>
              <w:t>Who comprises the support team and what are their qualifications?</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36DC1BA6" w14:textId="77777777" w:rsidR="00F74EE0" w:rsidRPr="00CD56F2" w:rsidRDefault="00F74EE0">
            <w:pPr>
              <w:rPr>
                <w:rFonts w:ascii="Times New Roman" w:hAnsi="Times New Roman"/>
                <w:sz w:val="20"/>
                <w:szCs w:val="20"/>
              </w:rPr>
            </w:pPr>
          </w:p>
        </w:tc>
      </w:tr>
      <w:tr w:rsidR="00F74EE0" w14:paraId="47CD2B2F"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23A4A5" w14:textId="77777777" w:rsidR="00F74EE0" w:rsidRPr="00CD56F2" w:rsidRDefault="00F74EE0">
            <w:pPr>
              <w:rPr>
                <w:rFonts w:ascii="Times New Roman" w:hAnsi="Times New Roman"/>
                <w:sz w:val="20"/>
                <w:szCs w:val="20"/>
              </w:rPr>
            </w:pPr>
            <w:r w:rsidRPr="00CD56F2">
              <w:rPr>
                <w:rFonts w:ascii="Times New Roman" w:hAnsi="Times New Roman"/>
                <w:sz w:val="20"/>
                <w:szCs w:val="20"/>
              </w:rPr>
              <w:t>Define your response resolution metrics and how you capture and report them.</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60701B1E" w14:textId="77777777" w:rsidR="00F74EE0" w:rsidRPr="00CD56F2" w:rsidRDefault="00F74EE0">
            <w:pPr>
              <w:rPr>
                <w:rFonts w:ascii="Times New Roman" w:hAnsi="Times New Roman"/>
                <w:sz w:val="20"/>
                <w:szCs w:val="20"/>
              </w:rPr>
            </w:pPr>
          </w:p>
        </w:tc>
      </w:tr>
      <w:tr w:rsidR="00F74EE0" w14:paraId="53E9503D" w14:textId="77777777" w:rsidTr="00CD56F2">
        <w:tc>
          <w:tcPr>
            <w:tcW w:w="13320" w:type="dxa"/>
            <w:gridSpan w:val="2"/>
            <w:tcBorders>
              <w:top w:val="nil"/>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14:paraId="24FE8963" w14:textId="77777777" w:rsidR="00F74EE0" w:rsidRPr="002B7942" w:rsidRDefault="00F74EE0">
            <w:pPr>
              <w:rPr>
                <w:rFonts w:ascii="Times New Roman" w:hAnsi="Times New Roman"/>
                <w:b/>
                <w:bCs/>
              </w:rPr>
            </w:pPr>
            <w:r w:rsidRPr="002B7942">
              <w:rPr>
                <w:rFonts w:ascii="Times New Roman" w:hAnsi="Times New Roman"/>
                <w:b/>
                <w:bCs/>
              </w:rPr>
              <w:t>Service:  Incident/Security Breach Notification and Process</w:t>
            </w:r>
          </w:p>
        </w:tc>
      </w:tr>
      <w:tr w:rsidR="00F74EE0" w14:paraId="014E90AD"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B8139F" w14:textId="77777777" w:rsidR="00F74EE0" w:rsidRPr="00CD56F2" w:rsidRDefault="00F74EE0">
            <w:pPr>
              <w:rPr>
                <w:rFonts w:ascii="Times New Roman" w:hAnsi="Times New Roman"/>
                <w:sz w:val="20"/>
                <w:szCs w:val="20"/>
              </w:rPr>
            </w:pPr>
            <w:r w:rsidRPr="00CD56F2">
              <w:rPr>
                <w:rFonts w:ascii="Times New Roman" w:hAnsi="Times New Roman"/>
                <w:sz w:val="20"/>
                <w:szCs w:val="20"/>
              </w:rPr>
              <w:t>Describe your identification and notification process for security breaches.</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08D57DFA" w14:textId="77777777" w:rsidR="00F74EE0" w:rsidRPr="00CD56F2" w:rsidRDefault="00F74EE0">
            <w:pPr>
              <w:rPr>
                <w:rFonts w:ascii="Times New Roman" w:hAnsi="Times New Roman"/>
                <w:sz w:val="20"/>
                <w:szCs w:val="20"/>
              </w:rPr>
            </w:pPr>
          </w:p>
        </w:tc>
      </w:tr>
      <w:tr w:rsidR="00F74EE0" w14:paraId="2D58D560" w14:textId="77777777" w:rsidTr="00CD56F2">
        <w:tc>
          <w:tcPr>
            <w:tcW w:w="13320" w:type="dxa"/>
            <w:gridSpan w:val="2"/>
            <w:tcBorders>
              <w:top w:val="nil"/>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14:paraId="3E1100CF" w14:textId="77777777" w:rsidR="00F74EE0" w:rsidRPr="002B7942" w:rsidRDefault="00F74EE0">
            <w:pPr>
              <w:rPr>
                <w:rFonts w:ascii="Times New Roman" w:hAnsi="Times New Roman"/>
                <w:b/>
                <w:bCs/>
              </w:rPr>
            </w:pPr>
            <w:r w:rsidRPr="002B7942">
              <w:rPr>
                <w:rFonts w:ascii="Times New Roman" w:hAnsi="Times New Roman"/>
                <w:b/>
                <w:bCs/>
              </w:rPr>
              <w:t>Service:  Data Management</w:t>
            </w:r>
          </w:p>
        </w:tc>
      </w:tr>
      <w:tr w:rsidR="00F74EE0" w14:paraId="330845E9"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FE9074" w14:textId="77777777" w:rsidR="00F74EE0" w:rsidRPr="00CD56F2" w:rsidRDefault="00F74EE0">
            <w:pPr>
              <w:rPr>
                <w:rFonts w:ascii="Times New Roman" w:hAnsi="Times New Roman"/>
                <w:sz w:val="20"/>
                <w:szCs w:val="20"/>
              </w:rPr>
            </w:pPr>
            <w:r w:rsidRPr="00CD56F2">
              <w:rPr>
                <w:rFonts w:ascii="Times New Roman" w:hAnsi="Times New Roman"/>
                <w:sz w:val="20"/>
                <w:szCs w:val="20"/>
              </w:rPr>
              <w:t>Describe how data is stored, retained and backed-up (including frequency).</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17F87E0C" w14:textId="77777777" w:rsidR="00F74EE0" w:rsidRPr="00CD56F2" w:rsidRDefault="00F74EE0">
            <w:pPr>
              <w:rPr>
                <w:rFonts w:ascii="Times New Roman" w:hAnsi="Times New Roman"/>
                <w:sz w:val="20"/>
                <w:szCs w:val="20"/>
              </w:rPr>
            </w:pPr>
          </w:p>
        </w:tc>
      </w:tr>
      <w:tr w:rsidR="002B7942" w14:paraId="39D2C9CA" w14:textId="77777777" w:rsidTr="00CD56F2">
        <w:tc>
          <w:tcPr>
            <w:tcW w:w="13320" w:type="dxa"/>
            <w:gridSpan w:val="2"/>
            <w:tcBorders>
              <w:top w:val="nil"/>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14:paraId="5F6ED448" w14:textId="77777777" w:rsidR="002B7942" w:rsidRPr="002B7942" w:rsidRDefault="002B7942" w:rsidP="00213965">
            <w:pPr>
              <w:rPr>
                <w:rFonts w:ascii="Times New Roman" w:hAnsi="Times New Roman"/>
                <w:b/>
                <w:bCs/>
              </w:rPr>
            </w:pPr>
            <w:r w:rsidRPr="002B7942">
              <w:rPr>
                <w:rFonts w:ascii="Times New Roman" w:hAnsi="Times New Roman"/>
                <w:b/>
                <w:bCs/>
              </w:rPr>
              <w:t>Service:  Hosting</w:t>
            </w:r>
          </w:p>
        </w:tc>
      </w:tr>
      <w:tr w:rsidR="002B7942" w14:paraId="45280707" w14:textId="77777777" w:rsidTr="00CD56F2">
        <w:tc>
          <w:tcPr>
            <w:tcW w:w="3051"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669418FB" w14:textId="77777777" w:rsidR="002B7942" w:rsidRPr="00CD56F2" w:rsidRDefault="002B7942" w:rsidP="00213965">
            <w:pPr>
              <w:rPr>
                <w:rFonts w:ascii="Times New Roman" w:hAnsi="Times New Roman"/>
                <w:sz w:val="20"/>
                <w:szCs w:val="20"/>
              </w:rPr>
            </w:pPr>
            <w:r w:rsidRPr="00CD56F2">
              <w:rPr>
                <w:rFonts w:ascii="Times New Roman" w:hAnsi="Times New Roman"/>
                <w:sz w:val="20"/>
                <w:szCs w:val="20"/>
              </w:rPr>
              <w:t>Describe the hosting service and associated service levels.</w:t>
            </w:r>
          </w:p>
        </w:tc>
        <w:tc>
          <w:tcPr>
            <w:tcW w:w="10269" w:type="dxa"/>
            <w:tcBorders>
              <w:top w:val="nil"/>
              <w:left w:val="nil"/>
              <w:bottom w:val="single" w:sz="4" w:space="0" w:color="auto"/>
              <w:right w:val="single" w:sz="8" w:space="0" w:color="auto"/>
            </w:tcBorders>
            <w:tcMar>
              <w:top w:w="0" w:type="dxa"/>
              <w:left w:w="108" w:type="dxa"/>
              <w:bottom w:w="0" w:type="dxa"/>
              <w:right w:w="108" w:type="dxa"/>
            </w:tcMar>
          </w:tcPr>
          <w:p w14:paraId="5A8F43C7" w14:textId="77777777" w:rsidR="002B7942" w:rsidRPr="00CD56F2" w:rsidRDefault="002B7942" w:rsidP="00213965">
            <w:pPr>
              <w:rPr>
                <w:rFonts w:ascii="Times New Roman" w:hAnsi="Times New Roman"/>
                <w:sz w:val="20"/>
                <w:szCs w:val="20"/>
              </w:rPr>
            </w:pPr>
          </w:p>
        </w:tc>
      </w:tr>
    </w:tbl>
    <w:p w14:paraId="2BA27A4D" w14:textId="77777777" w:rsidR="00CD56F2" w:rsidRDefault="00CD56F2">
      <w:r>
        <w:br w:type="page"/>
      </w:r>
    </w:p>
    <w:tbl>
      <w:tblPr>
        <w:tblW w:w="13320" w:type="dxa"/>
        <w:tblInd w:w="-5" w:type="dxa"/>
        <w:tblCellMar>
          <w:left w:w="0" w:type="dxa"/>
          <w:right w:w="0" w:type="dxa"/>
        </w:tblCellMar>
        <w:tblLook w:val="04A0" w:firstRow="1" w:lastRow="0" w:firstColumn="1" w:lastColumn="0" w:noHBand="0" w:noVBand="1"/>
      </w:tblPr>
      <w:tblGrid>
        <w:gridCol w:w="3051"/>
        <w:gridCol w:w="10269"/>
      </w:tblGrid>
      <w:tr w:rsidR="00E24231" w:rsidRPr="00E24231" w14:paraId="2D2D4AA5" w14:textId="77777777" w:rsidTr="00CD56F2">
        <w:tc>
          <w:tcPr>
            <w:tcW w:w="3051" w:type="dxa"/>
            <w:tcBorders>
              <w:top w:val="single" w:sz="8" w:space="0" w:color="auto"/>
              <w:left w:val="single" w:sz="8" w:space="0" w:color="auto"/>
              <w:bottom w:val="single" w:sz="8" w:space="0" w:color="auto"/>
              <w:right w:val="single" w:sz="8" w:space="0" w:color="auto"/>
            </w:tcBorders>
            <w:shd w:val="clear" w:color="auto" w:fill="2F5496" w:themeFill="accent5" w:themeFillShade="BF"/>
            <w:tcMar>
              <w:top w:w="0" w:type="dxa"/>
              <w:left w:w="108" w:type="dxa"/>
              <w:bottom w:w="0" w:type="dxa"/>
              <w:right w:w="108" w:type="dxa"/>
            </w:tcMar>
            <w:hideMark/>
          </w:tcPr>
          <w:p w14:paraId="133A9EE3" w14:textId="77777777" w:rsidR="008E74EA" w:rsidRPr="00E24231" w:rsidRDefault="008E74EA" w:rsidP="008B597B">
            <w:pPr>
              <w:jc w:val="center"/>
              <w:rPr>
                <w:rFonts w:ascii="Times New Roman" w:hAnsi="Times New Roman"/>
                <w:b/>
                <w:bCs/>
                <w:color w:val="FFFFFF" w:themeColor="background1"/>
              </w:rPr>
            </w:pPr>
            <w:r w:rsidRPr="00E24231">
              <w:rPr>
                <w:rFonts w:ascii="Times New Roman" w:hAnsi="Times New Roman"/>
                <w:b/>
                <w:bCs/>
                <w:color w:val="FFFFFF" w:themeColor="background1"/>
              </w:rPr>
              <w:lastRenderedPageBreak/>
              <w:t>Questions</w:t>
            </w:r>
          </w:p>
        </w:tc>
        <w:tc>
          <w:tcPr>
            <w:tcW w:w="10269" w:type="dxa"/>
            <w:tcBorders>
              <w:top w:val="single" w:sz="8" w:space="0" w:color="auto"/>
              <w:left w:val="nil"/>
              <w:bottom w:val="single" w:sz="8" w:space="0" w:color="auto"/>
              <w:right w:val="single" w:sz="8" w:space="0" w:color="auto"/>
            </w:tcBorders>
            <w:shd w:val="clear" w:color="auto" w:fill="2F5496" w:themeFill="accent5" w:themeFillShade="BF"/>
            <w:tcMar>
              <w:top w:w="0" w:type="dxa"/>
              <w:left w:w="108" w:type="dxa"/>
              <w:bottom w:w="0" w:type="dxa"/>
              <w:right w:w="108" w:type="dxa"/>
            </w:tcMar>
            <w:hideMark/>
          </w:tcPr>
          <w:p w14:paraId="4AEE25CF" w14:textId="77777777" w:rsidR="008E74EA" w:rsidRPr="00E24231" w:rsidRDefault="008E74EA" w:rsidP="008B597B">
            <w:pPr>
              <w:jc w:val="center"/>
              <w:rPr>
                <w:rFonts w:ascii="Times New Roman" w:hAnsi="Times New Roman"/>
                <w:b/>
                <w:bCs/>
                <w:color w:val="FFFFFF" w:themeColor="background1"/>
              </w:rPr>
            </w:pPr>
            <w:r w:rsidRPr="00E24231">
              <w:rPr>
                <w:rFonts w:ascii="Times New Roman" w:hAnsi="Times New Roman"/>
                <w:b/>
                <w:bCs/>
                <w:color w:val="FFFFFF" w:themeColor="background1"/>
              </w:rPr>
              <w:t>Vendor Response</w:t>
            </w:r>
          </w:p>
        </w:tc>
      </w:tr>
      <w:tr w:rsidR="00F74EE0" w14:paraId="2827FE99" w14:textId="77777777" w:rsidTr="00CD56F2">
        <w:tc>
          <w:tcPr>
            <w:tcW w:w="13320" w:type="dxa"/>
            <w:gridSpan w:val="2"/>
            <w:tcBorders>
              <w:top w:val="single" w:sz="4" w:space="0" w:color="auto"/>
              <w:left w:val="single" w:sz="4" w:space="0" w:color="auto"/>
              <w:bottom w:val="single" w:sz="4" w:space="0" w:color="auto"/>
              <w:right w:val="single" w:sz="4" w:space="0" w:color="auto"/>
            </w:tcBorders>
            <w:shd w:val="clear" w:color="auto" w:fill="D0CECE"/>
            <w:tcMar>
              <w:top w:w="0" w:type="dxa"/>
              <w:left w:w="108" w:type="dxa"/>
              <w:bottom w:w="0" w:type="dxa"/>
              <w:right w:w="108" w:type="dxa"/>
            </w:tcMar>
            <w:hideMark/>
          </w:tcPr>
          <w:p w14:paraId="3D956A9E" w14:textId="77777777" w:rsidR="00F74EE0" w:rsidRPr="002B7942" w:rsidRDefault="00F74EE0">
            <w:pPr>
              <w:rPr>
                <w:rFonts w:ascii="Times New Roman" w:hAnsi="Times New Roman"/>
                <w:b/>
                <w:bCs/>
              </w:rPr>
            </w:pPr>
            <w:r w:rsidRPr="002B7942">
              <w:rPr>
                <w:rFonts w:ascii="Times New Roman" w:hAnsi="Times New Roman"/>
                <w:b/>
                <w:bCs/>
              </w:rPr>
              <w:t>Service:  Scheduled Maintenance/Downtime</w:t>
            </w:r>
          </w:p>
        </w:tc>
      </w:tr>
      <w:tr w:rsidR="00F74EE0" w14:paraId="0B1F9501" w14:textId="77777777" w:rsidTr="00CD56F2">
        <w:tc>
          <w:tcPr>
            <w:tcW w:w="305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15F0D33" w14:textId="77777777" w:rsidR="00F74EE0" w:rsidRPr="00CD56F2" w:rsidRDefault="00F74EE0">
            <w:pPr>
              <w:rPr>
                <w:rFonts w:ascii="Times New Roman" w:hAnsi="Times New Roman"/>
                <w:sz w:val="20"/>
                <w:szCs w:val="20"/>
              </w:rPr>
            </w:pPr>
            <w:r w:rsidRPr="00CD56F2">
              <w:rPr>
                <w:rFonts w:ascii="Times New Roman" w:hAnsi="Times New Roman"/>
                <w:sz w:val="20"/>
                <w:szCs w:val="20"/>
              </w:rPr>
              <w:t>What is the frequency of scheduled maintenance and downtime?</w:t>
            </w:r>
          </w:p>
        </w:tc>
        <w:tc>
          <w:tcPr>
            <w:tcW w:w="10269"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68A1A4B" w14:textId="77777777" w:rsidR="00F74EE0" w:rsidRPr="00CD56F2" w:rsidRDefault="00F74EE0">
            <w:pPr>
              <w:rPr>
                <w:rFonts w:ascii="Times New Roman" w:hAnsi="Times New Roman"/>
                <w:sz w:val="20"/>
                <w:szCs w:val="20"/>
              </w:rPr>
            </w:pPr>
          </w:p>
        </w:tc>
      </w:tr>
      <w:tr w:rsidR="00F74EE0" w14:paraId="426BE945"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A3EE1A" w14:textId="77777777" w:rsidR="00F74EE0" w:rsidRPr="00CD56F2" w:rsidRDefault="00F74EE0">
            <w:pPr>
              <w:rPr>
                <w:rFonts w:ascii="Times New Roman" w:hAnsi="Times New Roman"/>
                <w:sz w:val="20"/>
                <w:szCs w:val="20"/>
              </w:rPr>
            </w:pPr>
            <w:r w:rsidRPr="00CD56F2">
              <w:rPr>
                <w:rFonts w:ascii="Times New Roman" w:hAnsi="Times New Roman"/>
                <w:sz w:val="20"/>
                <w:szCs w:val="20"/>
              </w:rPr>
              <w:t>What is the notification process for scheduled maintenance and downtime?</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0CF231C4" w14:textId="77777777" w:rsidR="00F74EE0" w:rsidRPr="00CD56F2" w:rsidRDefault="00F74EE0">
            <w:pPr>
              <w:rPr>
                <w:rFonts w:ascii="Times New Roman" w:hAnsi="Times New Roman"/>
                <w:sz w:val="20"/>
                <w:szCs w:val="20"/>
              </w:rPr>
            </w:pPr>
          </w:p>
        </w:tc>
      </w:tr>
      <w:tr w:rsidR="00F74EE0" w14:paraId="139AA3F5"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E0D754" w14:textId="77777777" w:rsidR="00F74EE0" w:rsidRPr="00CD56F2" w:rsidRDefault="00F74EE0">
            <w:pPr>
              <w:rPr>
                <w:rFonts w:ascii="Times New Roman" w:hAnsi="Times New Roman"/>
                <w:sz w:val="20"/>
                <w:szCs w:val="20"/>
              </w:rPr>
            </w:pPr>
            <w:r w:rsidRPr="00CD56F2">
              <w:rPr>
                <w:rFonts w:ascii="Times New Roman" w:hAnsi="Times New Roman"/>
                <w:sz w:val="20"/>
                <w:szCs w:val="20"/>
              </w:rPr>
              <w:t xml:space="preserve">Describe how “maintenance” updates are tested with customers prior to installing them in their live environments. </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0CB19480" w14:textId="77777777" w:rsidR="00F74EE0" w:rsidRPr="00CD56F2" w:rsidRDefault="00F74EE0">
            <w:pPr>
              <w:rPr>
                <w:rFonts w:ascii="Times New Roman" w:hAnsi="Times New Roman"/>
                <w:sz w:val="20"/>
                <w:szCs w:val="20"/>
              </w:rPr>
            </w:pPr>
          </w:p>
        </w:tc>
      </w:tr>
      <w:tr w:rsidR="00F74EE0" w14:paraId="7CE3451D" w14:textId="77777777" w:rsidTr="00CD56F2">
        <w:tc>
          <w:tcPr>
            <w:tcW w:w="13320" w:type="dxa"/>
            <w:gridSpan w:val="2"/>
            <w:tcBorders>
              <w:top w:val="nil"/>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14:paraId="2E909CFC" w14:textId="77777777" w:rsidR="00F74EE0" w:rsidRPr="002B7942" w:rsidRDefault="00F74EE0">
            <w:pPr>
              <w:rPr>
                <w:rFonts w:ascii="Times New Roman" w:hAnsi="Times New Roman"/>
                <w:b/>
                <w:bCs/>
              </w:rPr>
            </w:pPr>
            <w:r w:rsidRPr="002B7942">
              <w:rPr>
                <w:rFonts w:ascii="Times New Roman" w:hAnsi="Times New Roman"/>
                <w:b/>
                <w:bCs/>
              </w:rPr>
              <w:t>Service:  System Upgrades</w:t>
            </w:r>
          </w:p>
        </w:tc>
      </w:tr>
      <w:tr w:rsidR="00F74EE0" w14:paraId="3C9106D9"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DF5402" w14:textId="77777777" w:rsidR="00F74EE0" w:rsidRPr="00CD56F2" w:rsidRDefault="00F74EE0">
            <w:pPr>
              <w:rPr>
                <w:rFonts w:ascii="Times New Roman" w:hAnsi="Times New Roman"/>
                <w:sz w:val="20"/>
                <w:szCs w:val="20"/>
              </w:rPr>
            </w:pPr>
            <w:r w:rsidRPr="00CD56F2">
              <w:rPr>
                <w:rFonts w:ascii="Times New Roman" w:hAnsi="Times New Roman"/>
                <w:sz w:val="20"/>
                <w:szCs w:val="20"/>
              </w:rPr>
              <w:t xml:space="preserve">Are software upgrades provided as part of the software support contract? </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53A6AEE9" w14:textId="77777777" w:rsidR="00F74EE0" w:rsidRPr="00CD56F2" w:rsidRDefault="00F74EE0">
            <w:pPr>
              <w:rPr>
                <w:rFonts w:ascii="Times New Roman" w:hAnsi="Times New Roman"/>
                <w:sz w:val="20"/>
                <w:szCs w:val="20"/>
              </w:rPr>
            </w:pPr>
          </w:p>
        </w:tc>
      </w:tr>
      <w:tr w:rsidR="00F74EE0" w14:paraId="2D16B17B"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C08362" w14:textId="77777777" w:rsidR="00F74EE0" w:rsidRPr="00CD56F2" w:rsidRDefault="00F74EE0">
            <w:pPr>
              <w:rPr>
                <w:rFonts w:ascii="Times New Roman" w:hAnsi="Times New Roman"/>
                <w:sz w:val="20"/>
                <w:szCs w:val="20"/>
              </w:rPr>
            </w:pPr>
            <w:r w:rsidRPr="00CD56F2">
              <w:rPr>
                <w:rFonts w:ascii="Times New Roman" w:hAnsi="Times New Roman"/>
                <w:sz w:val="20"/>
                <w:szCs w:val="20"/>
              </w:rPr>
              <w:t>Describe your software upgrade process.</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4E7D0431" w14:textId="77777777" w:rsidR="00F74EE0" w:rsidRPr="00CD56F2" w:rsidRDefault="00F74EE0">
            <w:pPr>
              <w:rPr>
                <w:rFonts w:ascii="Times New Roman" w:hAnsi="Times New Roman"/>
                <w:sz w:val="20"/>
                <w:szCs w:val="20"/>
              </w:rPr>
            </w:pPr>
          </w:p>
        </w:tc>
      </w:tr>
      <w:tr w:rsidR="00F74EE0" w14:paraId="284C17D8"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A381D1" w14:textId="77777777" w:rsidR="00F74EE0" w:rsidRPr="00CD56F2" w:rsidRDefault="00F74EE0">
            <w:pPr>
              <w:rPr>
                <w:rFonts w:ascii="Times New Roman" w:hAnsi="Times New Roman"/>
                <w:sz w:val="20"/>
                <w:szCs w:val="20"/>
              </w:rPr>
            </w:pPr>
            <w:r w:rsidRPr="00CD56F2">
              <w:rPr>
                <w:rFonts w:ascii="Times New Roman" w:hAnsi="Times New Roman"/>
                <w:sz w:val="20"/>
                <w:szCs w:val="20"/>
              </w:rPr>
              <w:t>How often are new versions released?</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4DB8095D" w14:textId="77777777" w:rsidR="00F74EE0" w:rsidRPr="00CD56F2" w:rsidRDefault="00F74EE0">
            <w:pPr>
              <w:rPr>
                <w:rFonts w:ascii="Times New Roman" w:hAnsi="Times New Roman"/>
                <w:sz w:val="20"/>
                <w:szCs w:val="20"/>
              </w:rPr>
            </w:pPr>
          </w:p>
        </w:tc>
      </w:tr>
      <w:tr w:rsidR="00F74EE0" w14:paraId="2EA10DAB"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3B71E5" w14:textId="77777777" w:rsidR="00F74EE0" w:rsidRPr="00CD56F2" w:rsidRDefault="00F74EE0">
            <w:pPr>
              <w:rPr>
                <w:rFonts w:ascii="Times New Roman" w:hAnsi="Times New Roman"/>
                <w:sz w:val="20"/>
                <w:szCs w:val="20"/>
              </w:rPr>
            </w:pPr>
            <w:r w:rsidRPr="00CD56F2">
              <w:rPr>
                <w:rFonts w:ascii="Times New Roman" w:hAnsi="Times New Roman"/>
                <w:sz w:val="20"/>
                <w:szCs w:val="20"/>
              </w:rPr>
              <w:t xml:space="preserve">Is documentation and training provided for system upgrades? </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258D090D" w14:textId="77777777" w:rsidR="00F74EE0" w:rsidRPr="00CD56F2" w:rsidRDefault="00F74EE0">
            <w:pPr>
              <w:rPr>
                <w:rFonts w:ascii="Times New Roman" w:hAnsi="Times New Roman"/>
                <w:sz w:val="20"/>
                <w:szCs w:val="20"/>
              </w:rPr>
            </w:pPr>
          </w:p>
        </w:tc>
      </w:tr>
      <w:tr w:rsidR="00F74EE0" w14:paraId="233AC8F2"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9619B5" w14:textId="77777777" w:rsidR="00F74EE0" w:rsidRPr="00CD56F2" w:rsidRDefault="00F74EE0">
            <w:pPr>
              <w:rPr>
                <w:rFonts w:ascii="Times New Roman" w:hAnsi="Times New Roman"/>
                <w:sz w:val="20"/>
                <w:szCs w:val="20"/>
              </w:rPr>
            </w:pPr>
            <w:r w:rsidRPr="00CD56F2">
              <w:rPr>
                <w:rFonts w:ascii="Times New Roman" w:hAnsi="Times New Roman"/>
                <w:sz w:val="20"/>
                <w:szCs w:val="20"/>
              </w:rPr>
              <w:t>Are there additional costs for upgrades and/or new releases?</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6065249F" w14:textId="77777777" w:rsidR="00F74EE0" w:rsidRPr="00CD56F2" w:rsidRDefault="00F74EE0">
            <w:pPr>
              <w:rPr>
                <w:rFonts w:ascii="Times New Roman" w:hAnsi="Times New Roman"/>
                <w:sz w:val="20"/>
                <w:szCs w:val="20"/>
              </w:rPr>
            </w:pPr>
          </w:p>
        </w:tc>
      </w:tr>
      <w:tr w:rsidR="00F74EE0" w14:paraId="7AB8077A"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3BB5F2" w14:textId="77777777" w:rsidR="00F74EE0" w:rsidRPr="00CD56F2" w:rsidRDefault="00F74EE0">
            <w:pPr>
              <w:rPr>
                <w:rFonts w:ascii="Times New Roman" w:hAnsi="Times New Roman"/>
                <w:sz w:val="20"/>
                <w:szCs w:val="20"/>
              </w:rPr>
            </w:pPr>
            <w:r w:rsidRPr="00CD56F2">
              <w:rPr>
                <w:rFonts w:ascii="Times New Roman" w:hAnsi="Times New Roman"/>
                <w:sz w:val="20"/>
                <w:szCs w:val="20"/>
              </w:rPr>
              <w:t>Describe how and when the State will have an opportunity to test system upgrades/releases prior to live installation.</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0ABFCA14" w14:textId="77777777" w:rsidR="00F74EE0" w:rsidRPr="00CD56F2" w:rsidRDefault="00F74EE0">
            <w:pPr>
              <w:rPr>
                <w:rFonts w:ascii="Times New Roman" w:hAnsi="Times New Roman"/>
                <w:sz w:val="20"/>
                <w:szCs w:val="20"/>
              </w:rPr>
            </w:pPr>
          </w:p>
        </w:tc>
      </w:tr>
      <w:tr w:rsidR="00F74EE0" w14:paraId="44D37F4B"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03C597" w14:textId="77777777" w:rsidR="00F74EE0" w:rsidRPr="00CD56F2" w:rsidRDefault="00F74EE0">
            <w:pPr>
              <w:rPr>
                <w:rFonts w:ascii="Times New Roman" w:hAnsi="Times New Roman"/>
                <w:sz w:val="20"/>
                <w:szCs w:val="20"/>
              </w:rPr>
            </w:pPr>
            <w:r w:rsidRPr="00CD56F2">
              <w:rPr>
                <w:rFonts w:ascii="Times New Roman" w:hAnsi="Times New Roman"/>
                <w:sz w:val="20"/>
                <w:szCs w:val="20"/>
              </w:rPr>
              <w:t xml:space="preserve">Describe how the State will validate post installation and how changes will be backed out </w:t>
            </w:r>
            <w:proofErr w:type="gramStart"/>
            <w:r w:rsidRPr="00CD56F2">
              <w:rPr>
                <w:rFonts w:ascii="Times New Roman" w:hAnsi="Times New Roman"/>
                <w:sz w:val="20"/>
                <w:szCs w:val="20"/>
              </w:rPr>
              <w:t>in the event that</w:t>
            </w:r>
            <w:proofErr w:type="gramEnd"/>
            <w:r w:rsidRPr="00CD56F2">
              <w:rPr>
                <w:rFonts w:ascii="Times New Roman" w:hAnsi="Times New Roman"/>
                <w:sz w:val="20"/>
                <w:szCs w:val="20"/>
              </w:rPr>
              <w:t xml:space="preserve"> a problem is encountered.</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08BFE57C" w14:textId="77777777" w:rsidR="00F74EE0" w:rsidRPr="00CD56F2" w:rsidRDefault="00F74EE0">
            <w:pPr>
              <w:rPr>
                <w:rFonts w:ascii="Times New Roman" w:hAnsi="Times New Roman"/>
                <w:sz w:val="20"/>
                <w:szCs w:val="20"/>
              </w:rPr>
            </w:pPr>
          </w:p>
        </w:tc>
      </w:tr>
    </w:tbl>
    <w:p w14:paraId="00C73CE6" w14:textId="77777777" w:rsidR="00CD56F2" w:rsidRDefault="00CD56F2">
      <w:r>
        <w:br w:type="page"/>
      </w:r>
    </w:p>
    <w:tbl>
      <w:tblPr>
        <w:tblW w:w="13320" w:type="dxa"/>
        <w:tblInd w:w="-5" w:type="dxa"/>
        <w:tblCellMar>
          <w:left w:w="0" w:type="dxa"/>
          <w:right w:w="0" w:type="dxa"/>
        </w:tblCellMar>
        <w:tblLook w:val="04A0" w:firstRow="1" w:lastRow="0" w:firstColumn="1" w:lastColumn="0" w:noHBand="0" w:noVBand="1"/>
      </w:tblPr>
      <w:tblGrid>
        <w:gridCol w:w="3051"/>
        <w:gridCol w:w="10269"/>
      </w:tblGrid>
      <w:tr w:rsidR="00E24231" w:rsidRPr="00E24231" w14:paraId="5A658E31" w14:textId="77777777" w:rsidTr="00E24231">
        <w:tc>
          <w:tcPr>
            <w:tcW w:w="3051" w:type="dxa"/>
            <w:tcBorders>
              <w:top w:val="single" w:sz="8" w:space="0" w:color="auto"/>
              <w:left w:val="single" w:sz="8" w:space="0" w:color="auto"/>
              <w:bottom w:val="single" w:sz="8" w:space="0" w:color="auto"/>
              <w:right w:val="single" w:sz="8" w:space="0" w:color="auto"/>
            </w:tcBorders>
            <w:shd w:val="clear" w:color="auto" w:fill="2F5496" w:themeFill="accent5" w:themeFillShade="BF"/>
            <w:tcMar>
              <w:top w:w="0" w:type="dxa"/>
              <w:left w:w="108" w:type="dxa"/>
              <w:bottom w:w="0" w:type="dxa"/>
              <w:right w:w="108" w:type="dxa"/>
            </w:tcMar>
            <w:hideMark/>
          </w:tcPr>
          <w:p w14:paraId="7677FAD9" w14:textId="77777777" w:rsidR="008E74EA" w:rsidRPr="00E24231" w:rsidRDefault="002B7942" w:rsidP="008B597B">
            <w:pPr>
              <w:jc w:val="center"/>
              <w:rPr>
                <w:rFonts w:ascii="Times New Roman" w:hAnsi="Times New Roman"/>
                <w:b/>
                <w:bCs/>
                <w:color w:val="FFFFFF" w:themeColor="background1"/>
              </w:rPr>
            </w:pPr>
            <w:r w:rsidRPr="00E24231">
              <w:rPr>
                <w:color w:val="FFFFFF" w:themeColor="background1"/>
              </w:rPr>
              <w:lastRenderedPageBreak/>
              <w:br w:type="page"/>
            </w:r>
            <w:r w:rsidR="008E74EA" w:rsidRPr="00E24231">
              <w:rPr>
                <w:rFonts w:ascii="Times New Roman" w:hAnsi="Times New Roman"/>
                <w:b/>
                <w:bCs/>
                <w:color w:val="FFFFFF" w:themeColor="background1"/>
              </w:rPr>
              <w:t>Questions</w:t>
            </w:r>
          </w:p>
        </w:tc>
        <w:tc>
          <w:tcPr>
            <w:tcW w:w="10269" w:type="dxa"/>
            <w:tcBorders>
              <w:top w:val="single" w:sz="8" w:space="0" w:color="auto"/>
              <w:left w:val="nil"/>
              <w:bottom w:val="single" w:sz="8" w:space="0" w:color="auto"/>
              <w:right w:val="single" w:sz="8" w:space="0" w:color="auto"/>
            </w:tcBorders>
            <w:shd w:val="clear" w:color="auto" w:fill="2F5496" w:themeFill="accent5" w:themeFillShade="BF"/>
            <w:tcMar>
              <w:top w:w="0" w:type="dxa"/>
              <w:left w:w="108" w:type="dxa"/>
              <w:bottom w:w="0" w:type="dxa"/>
              <w:right w:w="108" w:type="dxa"/>
            </w:tcMar>
            <w:hideMark/>
          </w:tcPr>
          <w:p w14:paraId="73DF58FB" w14:textId="77777777" w:rsidR="008E74EA" w:rsidRPr="00E24231" w:rsidRDefault="008E74EA" w:rsidP="008B597B">
            <w:pPr>
              <w:jc w:val="center"/>
              <w:rPr>
                <w:rFonts w:ascii="Times New Roman" w:hAnsi="Times New Roman"/>
                <w:b/>
                <w:bCs/>
                <w:color w:val="FFFFFF" w:themeColor="background1"/>
              </w:rPr>
            </w:pPr>
            <w:r w:rsidRPr="00E24231">
              <w:rPr>
                <w:rFonts w:ascii="Times New Roman" w:hAnsi="Times New Roman"/>
                <w:b/>
                <w:bCs/>
                <w:color w:val="FFFFFF" w:themeColor="background1"/>
              </w:rPr>
              <w:t>Vendor Response</w:t>
            </w:r>
          </w:p>
        </w:tc>
      </w:tr>
      <w:tr w:rsidR="00F74EE0" w14:paraId="585918F8" w14:textId="77777777" w:rsidTr="008E74EA">
        <w:tc>
          <w:tcPr>
            <w:tcW w:w="13320" w:type="dxa"/>
            <w:gridSpan w:val="2"/>
            <w:tcBorders>
              <w:top w:val="single" w:sz="4" w:space="0" w:color="auto"/>
              <w:left w:val="single" w:sz="4" w:space="0" w:color="auto"/>
              <w:bottom w:val="single" w:sz="4" w:space="0" w:color="auto"/>
              <w:right w:val="single" w:sz="4" w:space="0" w:color="auto"/>
            </w:tcBorders>
            <w:shd w:val="clear" w:color="auto" w:fill="D0CECE"/>
            <w:tcMar>
              <w:top w:w="0" w:type="dxa"/>
              <w:left w:w="108" w:type="dxa"/>
              <w:bottom w:w="0" w:type="dxa"/>
              <w:right w:w="108" w:type="dxa"/>
            </w:tcMar>
            <w:hideMark/>
          </w:tcPr>
          <w:p w14:paraId="050CD521" w14:textId="77777777" w:rsidR="00F74EE0" w:rsidRPr="002B7942" w:rsidRDefault="00F74EE0">
            <w:pPr>
              <w:rPr>
                <w:rFonts w:ascii="Times New Roman" w:hAnsi="Times New Roman"/>
                <w:b/>
                <w:bCs/>
              </w:rPr>
            </w:pPr>
            <w:r w:rsidRPr="002B7942">
              <w:rPr>
                <w:rFonts w:ascii="Times New Roman" w:hAnsi="Times New Roman"/>
                <w:b/>
                <w:bCs/>
              </w:rPr>
              <w:t>Service:  Bug Fixes and Minor Enhancements</w:t>
            </w:r>
          </w:p>
        </w:tc>
      </w:tr>
      <w:tr w:rsidR="00F74EE0" w14:paraId="33ADB602" w14:textId="77777777" w:rsidTr="008E74EA">
        <w:tc>
          <w:tcPr>
            <w:tcW w:w="305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D1FD4F5" w14:textId="77777777" w:rsidR="00F74EE0" w:rsidRPr="00CD56F2" w:rsidRDefault="00F74EE0">
            <w:pPr>
              <w:rPr>
                <w:rFonts w:ascii="Times New Roman" w:hAnsi="Times New Roman"/>
                <w:sz w:val="20"/>
                <w:szCs w:val="20"/>
              </w:rPr>
            </w:pPr>
            <w:r w:rsidRPr="00CD56F2">
              <w:rPr>
                <w:rFonts w:ascii="Times New Roman" w:hAnsi="Times New Roman"/>
                <w:sz w:val="20"/>
                <w:szCs w:val="20"/>
              </w:rPr>
              <w:t>Describe the frequency and process for providing, testing, and installing bug fixes and minor enhancements.</w:t>
            </w:r>
          </w:p>
        </w:tc>
        <w:tc>
          <w:tcPr>
            <w:tcW w:w="10269"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939A64C" w14:textId="77777777" w:rsidR="00F74EE0" w:rsidRPr="00CD56F2" w:rsidRDefault="00F74EE0">
            <w:pPr>
              <w:rPr>
                <w:rFonts w:ascii="Times New Roman" w:hAnsi="Times New Roman"/>
                <w:sz w:val="20"/>
                <w:szCs w:val="20"/>
              </w:rPr>
            </w:pPr>
          </w:p>
        </w:tc>
      </w:tr>
      <w:tr w:rsidR="00F74EE0" w14:paraId="7F15C2EE" w14:textId="77777777" w:rsidTr="008E74EA">
        <w:tc>
          <w:tcPr>
            <w:tcW w:w="13320" w:type="dxa"/>
            <w:gridSpan w:val="2"/>
            <w:tcBorders>
              <w:top w:val="nil"/>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14:paraId="2A2C4312" w14:textId="77777777" w:rsidR="00F74EE0" w:rsidRPr="002B7942" w:rsidRDefault="00F74EE0">
            <w:pPr>
              <w:rPr>
                <w:rFonts w:ascii="Times New Roman" w:hAnsi="Times New Roman"/>
                <w:b/>
                <w:bCs/>
              </w:rPr>
            </w:pPr>
            <w:r w:rsidRPr="002B7942">
              <w:rPr>
                <w:rFonts w:ascii="Times New Roman" w:hAnsi="Times New Roman"/>
                <w:b/>
                <w:bCs/>
              </w:rPr>
              <w:t>Service:  Disaster Recovery</w:t>
            </w:r>
          </w:p>
        </w:tc>
      </w:tr>
      <w:tr w:rsidR="00F74EE0" w14:paraId="4C20AC91" w14:textId="77777777" w:rsidTr="008E74EA">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E429EA" w14:textId="77777777" w:rsidR="00F74EE0" w:rsidRPr="00CD56F2" w:rsidRDefault="00F74EE0">
            <w:pPr>
              <w:rPr>
                <w:rFonts w:ascii="Times New Roman" w:hAnsi="Times New Roman"/>
                <w:sz w:val="20"/>
                <w:szCs w:val="20"/>
              </w:rPr>
            </w:pPr>
            <w:r w:rsidRPr="00CD56F2">
              <w:rPr>
                <w:rFonts w:ascii="Times New Roman" w:hAnsi="Times New Roman"/>
                <w:sz w:val="20"/>
                <w:szCs w:val="20"/>
              </w:rPr>
              <w:t>Describe the disaster recovery services included in this proposal for any non-state hosted services.</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4C289674" w14:textId="77777777" w:rsidR="00F74EE0" w:rsidRPr="00CD56F2" w:rsidRDefault="00F74EE0">
            <w:pPr>
              <w:rPr>
                <w:rFonts w:ascii="Times New Roman" w:hAnsi="Times New Roman"/>
                <w:sz w:val="20"/>
                <w:szCs w:val="20"/>
              </w:rPr>
            </w:pPr>
          </w:p>
        </w:tc>
      </w:tr>
      <w:tr w:rsidR="00F74EE0" w14:paraId="0BB72A7B" w14:textId="77777777" w:rsidTr="008E74EA">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892679" w14:textId="77777777" w:rsidR="00F74EE0" w:rsidRPr="00CD56F2" w:rsidRDefault="00F74EE0">
            <w:pPr>
              <w:rPr>
                <w:rFonts w:ascii="Times New Roman" w:hAnsi="Times New Roman"/>
                <w:sz w:val="20"/>
                <w:szCs w:val="20"/>
              </w:rPr>
            </w:pPr>
            <w:r w:rsidRPr="00CD56F2">
              <w:rPr>
                <w:rFonts w:ascii="Times New Roman" w:hAnsi="Times New Roman"/>
                <w:sz w:val="20"/>
                <w:szCs w:val="20"/>
              </w:rPr>
              <w:t>What is your standard RPO and RTO?</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5495A3BB" w14:textId="77777777" w:rsidR="00F74EE0" w:rsidRPr="00CD56F2" w:rsidRDefault="00F74EE0">
            <w:pPr>
              <w:rPr>
                <w:rFonts w:ascii="Times New Roman" w:hAnsi="Times New Roman"/>
                <w:sz w:val="20"/>
                <w:szCs w:val="20"/>
              </w:rPr>
            </w:pPr>
          </w:p>
        </w:tc>
      </w:tr>
      <w:tr w:rsidR="00F74EE0" w14:paraId="0B23C2CC" w14:textId="77777777" w:rsidTr="008E74EA">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E57998" w14:textId="77777777" w:rsidR="00F74EE0" w:rsidRPr="00CD56F2" w:rsidRDefault="00F74EE0">
            <w:pPr>
              <w:rPr>
                <w:rFonts w:ascii="Times New Roman" w:hAnsi="Times New Roman"/>
                <w:sz w:val="20"/>
                <w:szCs w:val="20"/>
              </w:rPr>
            </w:pPr>
            <w:r w:rsidRPr="00CD56F2">
              <w:rPr>
                <w:rFonts w:ascii="Times New Roman" w:hAnsi="Times New Roman"/>
                <w:sz w:val="20"/>
                <w:szCs w:val="20"/>
              </w:rPr>
              <w:t xml:space="preserve">Describe the plan your company has in place for its own disaster recovery of any sites that may be involved in support of </w:t>
            </w:r>
            <w:r w:rsidR="004778CF" w:rsidRPr="00CD56F2">
              <w:rPr>
                <w:rFonts w:ascii="Times New Roman" w:hAnsi="Times New Roman"/>
                <w:sz w:val="20"/>
                <w:szCs w:val="20"/>
              </w:rPr>
              <w:t xml:space="preserve">this </w:t>
            </w:r>
            <w:r w:rsidRPr="00CD56F2">
              <w:rPr>
                <w:rFonts w:ascii="Times New Roman" w:hAnsi="Times New Roman"/>
                <w:sz w:val="20"/>
                <w:szCs w:val="20"/>
              </w:rPr>
              <w:t>proposal.</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5A766594" w14:textId="77777777" w:rsidR="00F74EE0" w:rsidRPr="00CD56F2" w:rsidRDefault="00F74EE0">
            <w:pPr>
              <w:rPr>
                <w:rFonts w:ascii="Times New Roman" w:hAnsi="Times New Roman"/>
                <w:sz w:val="20"/>
                <w:szCs w:val="20"/>
              </w:rPr>
            </w:pPr>
          </w:p>
        </w:tc>
      </w:tr>
    </w:tbl>
    <w:p w14:paraId="75F4D264" w14:textId="77777777" w:rsidR="00F74EE0" w:rsidRPr="004561A7" w:rsidRDefault="00F74EE0" w:rsidP="00F74EE0">
      <w:pPr>
        <w:contextualSpacing/>
        <w:rPr>
          <w:rFonts w:ascii="Times New Roman" w:hAnsi="Times New Roman" w:cs="Times New Roman"/>
        </w:rPr>
      </w:pPr>
    </w:p>
    <w:p w14:paraId="0619AC4C" w14:textId="4FA21DD3" w:rsidR="005C12D8" w:rsidRDefault="20191C58" w:rsidP="00347168">
      <w:pPr>
        <w:pStyle w:val="ListParagraph"/>
        <w:numPr>
          <w:ilvl w:val="0"/>
          <w:numId w:val="5"/>
        </w:numPr>
        <w:rPr>
          <w:rFonts w:ascii="Times New Roman" w:hAnsi="Times New Roman" w:cs="Times New Roman"/>
          <w:b/>
          <w:bCs/>
          <w:color w:val="00B050"/>
          <w:u w:val="single"/>
        </w:rPr>
      </w:pPr>
      <w:r w:rsidRPr="004561A7">
        <w:rPr>
          <w:rFonts w:ascii="Times New Roman" w:hAnsi="Times New Roman" w:cs="Times New Roman"/>
        </w:rPr>
        <w:t xml:space="preserve">Describe any other services not mentioned in the above list that are included in your standard Service Level Agreement (SLA) and </w:t>
      </w:r>
      <w:r w:rsidRPr="004561A7">
        <w:rPr>
          <w:rFonts w:ascii="Times New Roman" w:hAnsi="Times New Roman" w:cs="Times New Roman"/>
          <w:b/>
          <w:bCs/>
          <w:color w:val="00B050"/>
          <w:u w:val="single"/>
        </w:rPr>
        <w:t>include a copy of your SLA with your response to this RFP.</w:t>
      </w:r>
      <w:r w:rsidR="00D74E83">
        <w:rPr>
          <w:rFonts w:ascii="Times New Roman" w:hAnsi="Times New Roman" w:cs="Times New Roman"/>
          <w:b/>
          <w:bCs/>
          <w:color w:val="00B050"/>
          <w:u w:val="single"/>
        </w:rPr>
        <w:t xml:space="preserve"> </w:t>
      </w:r>
      <w:r w:rsidR="008001F7" w:rsidRPr="004561A7">
        <w:rPr>
          <w:rFonts w:ascii="Times New Roman" w:hAnsi="Times New Roman" w:cs="Times New Roman"/>
          <w:b/>
          <w:bCs/>
          <w:color w:val="00B050"/>
          <w:u w:val="single"/>
        </w:rPr>
        <w:t xml:space="preserve"> Label the SLA Attachment #</w:t>
      </w:r>
      <w:r w:rsidR="00EE2817">
        <w:rPr>
          <w:rFonts w:ascii="Times New Roman" w:hAnsi="Times New Roman" w:cs="Times New Roman"/>
          <w:b/>
          <w:bCs/>
          <w:color w:val="00B050"/>
          <w:u w:val="single"/>
        </w:rPr>
        <w:t>8</w:t>
      </w:r>
      <w:r w:rsidR="008001F7" w:rsidRPr="004561A7">
        <w:rPr>
          <w:rFonts w:ascii="Times New Roman" w:hAnsi="Times New Roman" w:cs="Times New Roman"/>
          <w:b/>
          <w:bCs/>
          <w:color w:val="00B050"/>
          <w:u w:val="single"/>
        </w:rPr>
        <w:t xml:space="preserve">. </w:t>
      </w:r>
      <w:r w:rsidR="001C34A0">
        <w:rPr>
          <w:rFonts w:ascii="Times New Roman" w:hAnsi="Times New Roman" w:cs="Times New Roman"/>
          <w:b/>
          <w:bCs/>
          <w:color w:val="00B050"/>
          <w:u w:val="single"/>
        </w:rPr>
        <w:t xml:space="preserve"> </w:t>
      </w:r>
    </w:p>
    <w:p w14:paraId="422D548E" w14:textId="77777777" w:rsidR="001C34A0" w:rsidRDefault="001C34A0" w:rsidP="001C34A0">
      <w:pPr>
        <w:pStyle w:val="ListParagraph"/>
        <w:ind w:left="360"/>
        <w:rPr>
          <w:rFonts w:ascii="Times New Roman" w:hAnsi="Times New Roman" w:cs="Times New Roman"/>
        </w:rPr>
      </w:pPr>
    </w:p>
    <w:p w14:paraId="6F8670E3" w14:textId="1B7D6D66" w:rsidR="001C34A0" w:rsidRDefault="001C34A0" w:rsidP="001C34A0">
      <w:pPr>
        <w:pStyle w:val="ListParagraph"/>
        <w:ind w:left="360"/>
        <w:rPr>
          <w:rFonts w:ascii="Times New Roman" w:hAnsi="Times New Roman" w:cs="Times New Roman"/>
          <w:b/>
          <w:bCs/>
          <w:color w:val="00B050"/>
          <w:u w:val="single"/>
        </w:rPr>
      </w:pPr>
      <w:r w:rsidRPr="4D65D706">
        <w:rPr>
          <w:rFonts w:ascii="Times New Roman" w:hAnsi="Times New Roman" w:cs="Times New Roman"/>
        </w:rPr>
        <w:t xml:space="preserve">The State’s minimum Service Level Agreements (SLAs) for the Solution are documented in the table below. Confirm if you will be able to meet the SLAs, and if not, provide a detailed explanation. </w:t>
      </w:r>
    </w:p>
    <w:p w14:paraId="047AF125" w14:textId="77777777" w:rsidR="008F1780" w:rsidRDefault="008F1780" w:rsidP="008F1780">
      <w:pPr>
        <w:rPr>
          <w:rFonts w:ascii="Times New Roman" w:hAnsi="Times New Roman" w:cs="Times New Roman"/>
          <w:b/>
          <w:bCs/>
          <w:color w:val="00B050"/>
          <w:u w:val="single"/>
        </w:rPr>
      </w:pPr>
    </w:p>
    <w:tbl>
      <w:tblPr>
        <w:tblStyle w:val="TableGrid"/>
        <w:tblW w:w="13243" w:type="dxa"/>
        <w:tblInd w:w="-5" w:type="dxa"/>
        <w:tblLook w:val="04A0" w:firstRow="1" w:lastRow="0" w:firstColumn="1" w:lastColumn="0" w:noHBand="0" w:noVBand="1"/>
      </w:tblPr>
      <w:tblGrid>
        <w:gridCol w:w="2462"/>
        <w:gridCol w:w="5818"/>
        <w:gridCol w:w="4963"/>
      </w:tblGrid>
      <w:tr w:rsidR="00AF6D0F" w:rsidRPr="00756CDE" w14:paraId="5B8B64F7" w14:textId="18AEB385" w:rsidTr="4D65D706">
        <w:trPr>
          <w:tblHeader/>
        </w:trPr>
        <w:tc>
          <w:tcPr>
            <w:tcW w:w="2462" w:type="dxa"/>
            <w:tcBorders>
              <w:top w:val="single" w:sz="4" w:space="0" w:color="auto"/>
              <w:left w:val="single" w:sz="4" w:space="0" w:color="auto"/>
              <w:bottom w:val="single" w:sz="4" w:space="0" w:color="auto"/>
              <w:right w:val="single" w:sz="4" w:space="0" w:color="auto"/>
            </w:tcBorders>
            <w:shd w:val="clear" w:color="auto" w:fill="2F5496" w:themeFill="accent5" w:themeFillShade="BF"/>
            <w:hideMark/>
          </w:tcPr>
          <w:p w14:paraId="792F97B5" w14:textId="77777777" w:rsidR="00AF6D0F" w:rsidRPr="00756CDE" w:rsidRDefault="00AF6D0F">
            <w:pPr>
              <w:spacing w:before="80" w:after="80"/>
              <w:rPr>
                <w:rFonts w:ascii="Times New Roman" w:eastAsia="Calibri,Times New Roman" w:hAnsi="Times New Roman" w:cs="Times New Roman"/>
                <w:b/>
                <w:color w:val="FFFFFF" w:themeColor="background1"/>
                <w:lang w:val="en-NZ"/>
              </w:rPr>
            </w:pPr>
            <w:r w:rsidRPr="00756CDE">
              <w:rPr>
                <w:rFonts w:ascii="Times New Roman" w:eastAsia="Calibri,Times New Roman" w:hAnsi="Times New Roman" w:cs="Times New Roman"/>
                <w:b/>
                <w:color w:val="FFFFFF" w:themeColor="background1"/>
                <w:lang w:val="en-NZ"/>
              </w:rPr>
              <w:t>Service Area</w:t>
            </w:r>
          </w:p>
        </w:tc>
        <w:tc>
          <w:tcPr>
            <w:tcW w:w="5818" w:type="dxa"/>
            <w:tcBorders>
              <w:top w:val="single" w:sz="4" w:space="0" w:color="auto"/>
              <w:left w:val="single" w:sz="4" w:space="0" w:color="auto"/>
              <w:bottom w:val="single" w:sz="4" w:space="0" w:color="auto"/>
              <w:right w:val="single" w:sz="4" w:space="0" w:color="auto"/>
            </w:tcBorders>
            <w:shd w:val="clear" w:color="auto" w:fill="2F5496" w:themeFill="accent5" w:themeFillShade="BF"/>
            <w:hideMark/>
          </w:tcPr>
          <w:p w14:paraId="31DBE275" w14:textId="77777777" w:rsidR="00AF6D0F" w:rsidRPr="00756CDE" w:rsidRDefault="00AF6D0F">
            <w:pPr>
              <w:spacing w:before="80" w:after="80"/>
              <w:rPr>
                <w:rFonts w:ascii="Times New Roman" w:eastAsia="Calibri,Times New Roman" w:hAnsi="Times New Roman" w:cs="Times New Roman"/>
                <w:b/>
                <w:color w:val="FFFFFF" w:themeColor="background1"/>
                <w:lang w:val="en-NZ"/>
              </w:rPr>
            </w:pPr>
            <w:r w:rsidRPr="00756CDE">
              <w:rPr>
                <w:rFonts w:ascii="Times New Roman" w:eastAsia="Calibri,Times New Roman" w:hAnsi="Times New Roman" w:cs="Times New Roman"/>
                <w:b/>
                <w:color w:val="FFFFFF" w:themeColor="background1"/>
                <w:lang w:val="en-NZ"/>
              </w:rPr>
              <w:t>Minimum SLA</w:t>
            </w:r>
          </w:p>
        </w:tc>
        <w:tc>
          <w:tcPr>
            <w:tcW w:w="4963"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0129B742" w14:textId="6603AC34" w:rsidR="00AF6D0F" w:rsidRPr="00756CDE" w:rsidRDefault="006006A8">
            <w:pPr>
              <w:spacing w:before="80" w:after="80"/>
              <w:rPr>
                <w:rFonts w:ascii="Times New Roman" w:eastAsia="Calibri,Times New Roman" w:hAnsi="Times New Roman" w:cs="Times New Roman"/>
                <w:b/>
                <w:color w:val="FFFFFF" w:themeColor="background1"/>
                <w:lang w:val="en-NZ"/>
              </w:rPr>
            </w:pPr>
            <w:r>
              <w:rPr>
                <w:rFonts w:ascii="Times New Roman" w:eastAsia="Calibri,Times New Roman" w:hAnsi="Times New Roman" w:cs="Times New Roman"/>
                <w:b/>
                <w:color w:val="FFFFFF" w:themeColor="background1"/>
                <w:lang w:val="en-NZ"/>
              </w:rPr>
              <w:t>Bidder Response</w:t>
            </w:r>
          </w:p>
        </w:tc>
      </w:tr>
      <w:tr w:rsidR="00AF6D0F" w:rsidRPr="00756CDE" w14:paraId="5F35BF6A" w14:textId="07B5A22B" w:rsidTr="4D65D706">
        <w:tc>
          <w:tcPr>
            <w:tcW w:w="2462" w:type="dxa"/>
            <w:tcBorders>
              <w:top w:val="single" w:sz="4" w:space="0" w:color="auto"/>
              <w:left w:val="single" w:sz="4" w:space="0" w:color="auto"/>
              <w:bottom w:val="single" w:sz="4" w:space="0" w:color="auto"/>
              <w:right w:val="single" w:sz="4" w:space="0" w:color="auto"/>
            </w:tcBorders>
            <w:hideMark/>
          </w:tcPr>
          <w:p w14:paraId="0DAD35FE" w14:textId="77777777" w:rsidR="00AF6D0F" w:rsidRPr="00756CDE" w:rsidRDefault="00AF6D0F">
            <w:pPr>
              <w:rPr>
                <w:rFonts w:ascii="Times New Roman" w:hAnsi="Times New Roman" w:cs="Times New Roman"/>
              </w:rPr>
            </w:pPr>
            <w:r w:rsidRPr="00756CDE">
              <w:rPr>
                <w:rFonts w:ascii="Times New Roman" w:hAnsi="Times New Roman" w:cs="Times New Roman"/>
              </w:rPr>
              <w:t>System Availability</w:t>
            </w:r>
          </w:p>
        </w:tc>
        <w:tc>
          <w:tcPr>
            <w:tcW w:w="5818" w:type="dxa"/>
            <w:tcBorders>
              <w:top w:val="single" w:sz="4" w:space="0" w:color="auto"/>
              <w:left w:val="single" w:sz="4" w:space="0" w:color="auto"/>
              <w:bottom w:val="single" w:sz="4" w:space="0" w:color="auto"/>
              <w:right w:val="single" w:sz="4" w:space="0" w:color="auto"/>
            </w:tcBorders>
            <w:hideMark/>
          </w:tcPr>
          <w:p w14:paraId="48FD1815" w14:textId="44278DE0" w:rsidR="00AF6D0F" w:rsidRDefault="00AF6D0F" w:rsidP="008F1780">
            <w:pPr>
              <w:pStyle w:val="ListParagraph"/>
              <w:numPr>
                <w:ilvl w:val="0"/>
                <w:numId w:val="35"/>
              </w:numPr>
              <w:rPr>
                <w:rFonts w:ascii="Times New Roman" w:hAnsi="Times New Roman" w:cs="Times New Roman"/>
              </w:rPr>
            </w:pPr>
            <w:r w:rsidRPr="00756CDE">
              <w:rPr>
                <w:rFonts w:ascii="Times New Roman" w:hAnsi="Times New Roman" w:cs="Times New Roman"/>
              </w:rPr>
              <w:t>The acceptable amount of availability per month is 99.9</w:t>
            </w:r>
            <w:r>
              <w:rPr>
                <w:rFonts w:ascii="Times New Roman" w:hAnsi="Times New Roman" w:cs="Times New Roman"/>
              </w:rPr>
              <w:t>9</w:t>
            </w:r>
            <w:r w:rsidRPr="00756CDE">
              <w:rPr>
                <w:rFonts w:ascii="Times New Roman" w:hAnsi="Times New Roman" w:cs="Times New Roman"/>
              </w:rPr>
              <w:t>%</w:t>
            </w:r>
            <w:r w:rsidR="00D2603F">
              <w:rPr>
                <w:rFonts w:ascii="Times New Roman" w:hAnsi="Times New Roman" w:cs="Times New Roman"/>
              </w:rPr>
              <w:t xml:space="preserve"> </w:t>
            </w:r>
            <w:r w:rsidR="00006371">
              <w:rPr>
                <w:rFonts w:ascii="Times New Roman" w:hAnsi="Times New Roman" w:cs="Times New Roman"/>
              </w:rPr>
              <w:t>outside of designated maintenance windows</w:t>
            </w:r>
            <w:r w:rsidRPr="00756CDE">
              <w:rPr>
                <w:rFonts w:ascii="Times New Roman" w:hAnsi="Times New Roman" w:cs="Times New Roman"/>
              </w:rPr>
              <w:t xml:space="preserve"> for production environments. </w:t>
            </w:r>
          </w:p>
          <w:p w14:paraId="4BC355AE" w14:textId="2679B3FD" w:rsidR="00AF6D0F" w:rsidRPr="00756CDE" w:rsidRDefault="00AF6D0F" w:rsidP="537822F1">
            <w:pPr>
              <w:rPr>
                <w:rFonts w:ascii="Times New Roman" w:hAnsi="Times New Roman" w:cs="Times New Roman"/>
              </w:rPr>
            </w:pPr>
          </w:p>
          <w:p w14:paraId="3091AA0F" w14:textId="13C2FFAC" w:rsidR="00AF6D0F" w:rsidRPr="00756CDE" w:rsidRDefault="00AF6D0F" w:rsidP="537822F1">
            <w:pPr>
              <w:rPr>
                <w:rFonts w:ascii="Times New Roman" w:hAnsi="Times New Roman" w:cs="Times New Roman"/>
              </w:rPr>
            </w:pPr>
          </w:p>
        </w:tc>
        <w:tc>
          <w:tcPr>
            <w:tcW w:w="4963" w:type="dxa"/>
            <w:tcBorders>
              <w:top w:val="single" w:sz="4" w:space="0" w:color="auto"/>
              <w:left w:val="single" w:sz="4" w:space="0" w:color="auto"/>
              <w:bottom w:val="single" w:sz="4" w:space="0" w:color="auto"/>
              <w:right w:val="single" w:sz="4" w:space="0" w:color="auto"/>
            </w:tcBorders>
          </w:tcPr>
          <w:p w14:paraId="5E1AF3DB" w14:textId="77777777" w:rsidR="00AF6D0F" w:rsidRPr="00756CDE" w:rsidRDefault="00AF6D0F" w:rsidP="006006A8">
            <w:pPr>
              <w:pStyle w:val="ListParagraph"/>
              <w:ind w:left="360"/>
              <w:rPr>
                <w:rFonts w:ascii="Times New Roman" w:hAnsi="Times New Roman" w:cs="Times New Roman"/>
              </w:rPr>
            </w:pPr>
          </w:p>
        </w:tc>
      </w:tr>
      <w:tr w:rsidR="00EB0594" w:rsidRPr="00756CDE" w14:paraId="1EE845B4" w14:textId="77777777" w:rsidTr="4D65D706">
        <w:tc>
          <w:tcPr>
            <w:tcW w:w="2462" w:type="dxa"/>
            <w:tcBorders>
              <w:top w:val="single" w:sz="4" w:space="0" w:color="auto"/>
              <w:left w:val="single" w:sz="4" w:space="0" w:color="auto"/>
              <w:bottom w:val="single" w:sz="4" w:space="0" w:color="auto"/>
              <w:right w:val="single" w:sz="4" w:space="0" w:color="auto"/>
            </w:tcBorders>
          </w:tcPr>
          <w:p w14:paraId="7F836DB0" w14:textId="01305985" w:rsidR="00EB0594" w:rsidRPr="00756CDE" w:rsidRDefault="292EB91C" w:rsidP="0CE25111">
            <w:pPr>
              <w:rPr>
                <w:rFonts w:ascii="Times New Roman" w:hAnsi="Times New Roman" w:cs="Times New Roman"/>
              </w:rPr>
            </w:pPr>
            <w:r w:rsidRPr="0CE25111">
              <w:rPr>
                <w:rFonts w:ascii="Times New Roman" w:hAnsi="Times New Roman" w:cs="Times New Roman"/>
              </w:rPr>
              <w:t>System Availability</w:t>
            </w:r>
          </w:p>
        </w:tc>
        <w:tc>
          <w:tcPr>
            <w:tcW w:w="5818" w:type="dxa"/>
            <w:tcBorders>
              <w:top w:val="single" w:sz="4" w:space="0" w:color="auto"/>
              <w:left w:val="single" w:sz="4" w:space="0" w:color="auto"/>
              <w:bottom w:val="single" w:sz="4" w:space="0" w:color="auto"/>
              <w:right w:val="single" w:sz="4" w:space="0" w:color="auto"/>
            </w:tcBorders>
          </w:tcPr>
          <w:p w14:paraId="7926F346" w14:textId="003A989B" w:rsidR="00EB0594" w:rsidRPr="00756CDE" w:rsidRDefault="00EB0594" w:rsidP="00EB0594">
            <w:pPr>
              <w:pStyle w:val="ListParagraph"/>
              <w:numPr>
                <w:ilvl w:val="0"/>
                <w:numId w:val="35"/>
              </w:numPr>
              <w:rPr>
                <w:rFonts w:ascii="Times New Roman" w:hAnsi="Times New Roman" w:cs="Times New Roman"/>
              </w:rPr>
            </w:pPr>
            <w:r w:rsidRPr="537822F1">
              <w:rPr>
                <w:rFonts w:ascii="Times New Roman" w:hAnsi="Times New Roman" w:cs="Times New Roman"/>
              </w:rPr>
              <w:t xml:space="preserve">The acceptable availability per month for non-production environments </w:t>
            </w:r>
            <w:r w:rsidR="00C52928">
              <w:rPr>
                <w:rFonts w:ascii="Times New Roman" w:hAnsi="Times New Roman" w:cs="Times New Roman"/>
              </w:rPr>
              <w:t>is</w:t>
            </w:r>
            <w:r w:rsidRPr="537822F1">
              <w:rPr>
                <w:rFonts w:ascii="Times New Roman" w:hAnsi="Times New Roman" w:cs="Times New Roman"/>
              </w:rPr>
              <w:t xml:space="preserve"> 99.90% </w:t>
            </w:r>
            <w:r w:rsidR="00667030">
              <w:rPr>
                <w:rFonts w:ascii="Times New Roman" w:hAnsi="Times New Roman" w:cs="Times New Roman"/>
              </w:rPr>
              <w:t>outside of designated maintenance windows.</w:t>
            </w:r>
          </w:p>
          <w:p w14:paraId="7013E8F4" w14:textId="03F4A1AC" w:rsidR="00EB0594" w:rsidRPr="00756CDE" w:rsidRDefault="00EB0594" w:rsidP="00EB0594">
            <w:pPr>
              <w:pStyle w:val="ListParagraph"/>
              <w:ind w:left="360"/>
              <w:rPr>
                <w:rFonts w:ascii="Times New Roman" w:hAnsi="Times New Roman" w:cs="Times New Roman"/>
              </w:rPr>
            </w:pPr>
          </w:p>
        </w:tc>
        <w:tc>
          <w:tcPr>
            <w:tcW w:w="4963" w:type="dxa"/>
            <w:tcBorders>
              <w:top w:val="single" w:sz="4" w:space="0" w:color="auto"/>
              <w:left w:val="single" w:sz="4" w:space="0" w:color="auto"/>
              <w:bottom w:val="single" w:sz="4" w:space="0" w:color="auto"/>
              <w:right w:val="single" w:sz="4" w:space="0" w:color="auto"/>
            </w:tcBorders>
          </w:tcPr>
          <w:p w14:paraId="46DCC7C2" w14:textId="77777777" w:rsidR="00EB0594" w:rsidRPr="00756CDE" w:rsidRDefault="00EB0594" w:rsidP="006006A8">
            <w:pPr>
              <w:pStyle w:val="ListParagraph"/>
              <w:ind w:left="360"/>
              <w:rPr>
                <w:rFonts w:ascii="Times New Roman" w:hAnsi="Times New Roman" w:cs="Times New Roman"/>
              </w:rPr>
            </w:pPr>
          </w:p>
        </w:tc>
      </w:tr>
      <w:tr w:rsidR="00AF6D0F" w:rsidRPr="00756CDE" w14:paraId="30A5C89E" w14:textId="42E3C0AC" w:rsidTr="4D65D706">
        <w:tc>
          <w:tcPr>
            <w:tcW w:w="2462" w:type="dxa"/>
            <w:tcBorders>
              <w:top w:val="single" w:sz="4" w:space="0" w:color="auto"/>
              <w:left w:val="single" w:sz="4" w:space="0" w:color="auto"/>
              <w:bottom w:val="single" w:sz="4" w:space="0" w:color="auto"/>
              <w:right w:val="single" w:sz="4" w:space="0" w:color="auto"/>
            </w:tcBorders>
          </w:tcPr>
          <w:p w14:paraId="2BFD27AA" w14:textId="77777777" w:rsidR="00AF6D0F" w:rsidRPr="00756CDE" w:rsidRDefault="00AF6D0F">
            <w:pPr>
              <w:rPr>
                <w:rFonts w:ascii="Times New Roman" w:hAnsi="Times New Roman" w:cs="Times New Roman"/>
              </w:rPr>
            </w:pPr>
            <w:r>
              <w:rPr>
                <w:rFonts w:ascii="Times New Roman" w:hAnsi="Times New Roman" w:cs="Times New Roman"/>
              </w:rPr>
              <w:lastRenderedPageBreak/>
              <w:t>System Responsiveness</w:t>
            </w:r>
          </w:p>
        </w:tc>
        <w:tc>
          <w:tcPr>
            <w:tcW w:w="5818" w:type="dxa"/>
            <w:tcBorders>
              <w:top w:val="single" w:sz="4" w:space="0" w:color="auto"/>
              <w:left w:val="single" w:sz="4" w:space="0" w:color="auto"/>
              <w:bottom w:val="single" w:sz="4" w:space="0" w:color="auto"/>
              <w:right w:val="single" w:sz="4" w:space="0" w:color="auto"/>
            </w:tcBorders>
          </w:tcPr>
          <w:p w14:paraId="474B4B8B" w14:textId="77777777" w:rsidR="00AF6D0F" w:rsidRDefault="00AF6D0F" w:rsidP="00562903">
            <w:pPr>
              <w:pStyle w:val="ListParagraph"/>
              <w:ind w:left="360"/>
              <w:rPr>
                <w:rFonts w:ascii="Times New Roman" w:hAnsi="Times New Roman" w:cs="Times New Roman"/>
              </w:rPr>
            </w:pPr>
            <w:r w:rsidRPr="00A12DBC">
              <w:rPr>
                <w:rFonts w:ascii="Times New Roman" w:hAnsi="Times New Roman" w:cs="Times New Roman"/>
              </w:rPr>
              <w:t xml:space="preserve">The </w:t>
            </w:r>
            <w:r>
              <w:rPr>
                <w:rFonts w:ascii="Times New Roman" w:hAnsi="Times New Roman" w:cs="Times New Roman"/>
              </w:rPr>
              <w:t>acceptable response time for</w:t>
            </w:r>
            <w:r w:rsidRPr="00A12DBC">
              <w:rPr>
                <w:rFonts w:ascii="Times New Roman" w:hAnsi="Times New Roman" w:cs="Times New Roman"/>
              </w:rPr>
              <w:t xml:space="preserve"> user requests </w:t>
            </w:r>
            <w:r>
              <w:rPr>
                <w:rFonts w:ascii="Times New Roman" w:hAnsi="Times New Roman" w:cs="Times New Roman"/>
              </w:rPr>
              <w:t>is</w:t>
            </w:r>
            <w:r w:rsidRPr="00A12DBC">
              <w:rPr>
                <w:rFonts w:ascii="Times New Roman" w:hAnsi="Times New Roman" w:cs="Times New Roman"/>
              </w:rPr>
              <w:t xml:space="preserve"> 2 seconds</w:t>
            </w:r>
            <w:r>
              <w:rPr>
                <w:rFonts w:ascii="Times New Roman" w:hAnsi="Times New Roman" w:cs="Times New Roman"/>
              </w:rPr>
              <w:t xml:space="preserve">, determined by calculating </w:t>
            </w:r>
            <w:r w:rsidRPr="00A12DBC">
              <w:rPr>
                <w:rFonts w:ascii="Times New Roman" w:hAnsi="Times New Roman" w:cs="Times New Roman"/>
              </w:rPr>
              <w:t xml:space="preserve">the </w:t>
            </w:r>
            <w:r>
              <w:rPr>
                <w:rFonts w:ascii="Times New Roman" w:hAnsi="Times New Roman" w:cs="Times New Roman"/>
              </w:rPr>
              <w:t>time between</w:t>
            </w:r>
            <w:r w:rsidRPr="00A12DBC">
              <w:rPr>
                <w:rFonts w:ascii="Times New Roman" w:hAnsi="Times New Roman" w:cs="Times New Roman"/>
              </w:rPr>
              <w:t xml:space="preserve"> when the request traverses into the solution </w:t>
            </w:r>
            <w:r>
              <w:rPr>
                <w:rFonts w:ascii="Times New Roman" w:hAnsi="Times New Roman" w:cs="Times New Roman"/>
              </w:rPr>
              <w:t>and</w:t>
            </w:r>
            <w:r w:rsidRPr="00A12DBC">
              <w:rPr>
                <w:rFonts w:ascii="Times New Roman" w:hAnsi="Times New Roman" w:cs="Times New Roman"/>
              </w:rPr>
              <w:t xml:space="preserve"> when </w:t>
            </w:r>
            <w:r>
              <w:rPr>
                <w:rFonts w:ascii="Times New Roman" w:hAnsi="Times New Roman" w:cs="Times New Roman"/>
              </w:rPr>
              <w:t xml:space="preserve">the </w:t>
            </w:r>
            <w:r w:rsidRPr="00A12DBC">
              <w:rPr>
                <w:rFonts w:ascii="Times New Roman" w:hAnsi="Times New Roman" w:cs="Times New Roman"/>
              </w:rPr>
              <w:t>request traverses out.</w:t>
            </w:r>
          </w:p>
          <w:p w14:paraId="29E77CA6" w14:textId="77777777" w:rsidR="00E97D89" w:rsidRPr="00756CDE" w:rsidRDefault="00E97D89" w:rsidP="00E97D89">
            <w:pPr>
              <w:pStyle w:val="ListParagraph"/>
              <w:ind w:left="360"/>
              <w:rPr>
                <w:rFonts w:ascii="Times New Roman" w:hAnsi="Times New Roman" w:cs="Times New Roman"/>
              </w:rPr>
            </w:pPr>
          </w:p>
        </w:tc>
        <w:tc>
          <w:tcPr>
            <w:tcW w:w="4963" w:type="dxa"/>
            <w:tcBorders>
              <w:top w:val="single" w:sz="4" w:space="0" w:color="auto"/>
              <w:left w:val="single" w:sz="4" w:space="0" w:color="auto"/>
              <w:bottom w:val="single" w:sz="4" w:space="0" w:color="auto"/>
              <w:right w:val="single" w:sz="4" w:space="0" w:color="auto"/>
            </w:tcBorders>
          </w:tcPr>
          <w:p w14:paraId="36636FC2" w14:textId="77777777" w:rsidR="00AF6D0F" w:rsidRPr="00A12DBC" w:rsidRDefault="00AF6D0F" w:rsidP="006006A8">
            <w:pPr>
              <w:pStyle w:val="ListParagraph"/>
              <w:ind w:left="360"/>
              <w:rPr>
                <w:rFonts w:ascii="Times New Roman" w:hAnsi="Times New Roman" w:cs="Times New Roman"/>
              </w:rPr>
            </w:pPr>
          </w:p>
        </w:tc>
      </w:tr>
      <w:tr w:rsidR="00AF6D0F" w:rsidRPr="00122612" w14:paraId="275D84CA" w14:textId="79307EFD" w:rsidTr="4D65D706">
        <w:tc>
          <w:tcPr>
            <w:tcW w:w="2462" w:type="dxa"/>
            <w:tcBorders>
              <w:top w:val="single" w:sz="4" w:space="0" w:color="auto"/>
              <w:left w:val="single" w:sz="4" w:space="0" w:color="auto"/>
              <w:bottom w:val="single" w:sz="4" w:space="0" w:color="auto"/>
              <w:right w:val="single" w:sz="4" w:space="0" w:color="auto"/>
            </w:tcBorders>
            <w:hideMark/>
          </w:tcPr>
          <w:p w14:paraId="1FB08FD7" w14:textId="77777777" w:rsidR="00AF6D0F" w:rsidRPr="00756CDE" w:rsidRDefault="303900FA" w:rsidP="0CE25111">
            <w:pPr>
              <w:rPr>
                <w:rFonts w:ascii="Times New Roman" w:hAnsi="Times New Roman" w:cs="Times New Roman"/>
              </w:rPr>
            </w:pPr>
            <w:r w:rsidRPr="0CE25111">
              <w:rPr>
                <w:rFonts w:ascii="Times New Roman" w:hAnsi="Times New Roman" w:cs="Times New Roman"/>
              </w:rPr>
              <w:t>System Responsiveness</w:t>
            </w:r>
          </w:p>
          <w:p w14:paraId="630E26D8" w14:textId="7FB73E7C" w:rsidR="00AF6D0F" w:rsidRPr="00756CDE" w:rsidRDefault="00AF6D0F" w:rsidP="0CE25111">
            <w:pPr>
              <w:rPr>
                <w:rFonts w:ascii="Times New Roman" w:hAnsi="Times New Roman" w:cs="Times New Roman"/>
              </w:rPr>
            </w:pPr>
          </w:p>
        </w:tc>
        <w:tc>
          <w:tcPr>
            <w:tcW w:w="5818" w:type="dxa"/>
            <w:tcBorders>
              <w:top w:val="single" w:sz="4" w:space="0" w:color="auto"/>
              <w:left w:val="single" w:sz="4" w:space="0" w:color="auto"/>
              <w:bottom w:val="single" w:sz="4" w:space="0" w:color="auto"/>
              <w:right w:val="single" w:sz="4" w:space="0" w:color="auto"/>
            </w:tcBorders>
            <w:hideMark/>
          </w:tcPr>
          <w:p w14:paraId="30F51751" w14:textId="77777777" w:rsidR="00AF6D0F" w:rsidRPr="00756CDE" w:rsidRDefault="00AF6D0F">
            <w:pPr>
              <w:rPr>
                <w:rFonts w:ascii="Times New Roman" w:hAnsi="Times New Roman" w:cs="Times New Roman"/>
              </w:rPr>
            </w:pPr>
            <w:r w:rsidRPr="00756CDE">
              <w:rPr>
                <w:rFonts w:ascii="Times New Roman" w:hAnsi="Times New Roman" w:cs="Times New Roman"/>
              </w:rPr>
              <w:t>Production environments</w:t>
            </w:r>
            <w:r>
              <w:rPr>
                <w:rFonts w:ascii="Times New Roman" w:hAnsi="Times New Roman" w:cs="Times New Roman"/>
              </w:rPr>
              <w:t>*</w:t>
            </w:r>
            <w:r w:rsidRPr="00756CDE">
              <w:rPr>
                <w:rFonts w:ascii="Times New Roman" w:hAnsi="Times New Roman" w:cs="Times New Roman"/>
              </w:rPr>
              <w:t>:</w:t>
            </w:r>
          </w:p>
          <w:p w14:paraId="458C5904" w14:textId="77777777" w:rsidR="00AF6D0F" w:rsidRPr="00756CDE" w:rsidRDefault="00AF6D0F" w:rsidP="008F1780">
            <w:pPr>
              <w:pStyle w:val="ListParagraph"/>
              <w:numPr>
                <w:ilvl w:val="0"/>
                <w:numId w:val="36"/>
              </w:numPr>
              <w:rPr>
                <w:rFonts w:ascii="Times New Roman" w:hAnsi="Times New Roman" w:cs="Times New Roman"/>
              </w:rPr>
            </w:pPr>
            <w:r w:rsidRPr="00756CDE">
              <w:rPr>
                <w:rFonts w:ascii="Times New Roman" w:hAnsi="Times New Roman" w:cs="Times New Roman"/>
              </w:rPr>
              <w:t>RTO = 4 hours</w:t>
            </w:r>
          </w:p>
          <w:p w14:paraId="343FB915" w14:textId="77777777" w:rsidR="00AF6D0F" w:rsidRPr="00756CDE" w:rsidRDefault="00AF6D0F">
            <w:pPr>
              <w:rPr>
                <w:rFonts w:ascii="Times New Roman" w:hAnsi="Times New Roman" w:cs="Times New Roman"/>
              </w:rPr>
            </w:pPr>
            <w:r w:rsidRPr="00756CDE">
              <w:rPr>
                <w:rFonts w:ascii="Times New Roman" w:hAnsi="Times New Roman" w:cs="Times New Roman"/>
              </w:rPr>
              <w:t>All non-production environments</w:t>
            </w:r>
            <w:r>
              <w:rPr>
                <w:rFonts w:ascii="Times New Roman" w:hAnsi="Times New Roman" w:cs="Times New Roman"/>
              </w:rPr>
              <w:t>*</w:t>
            </w:r>
            <w:r w:rsidRPr="00756CDE">
              <w:rPr>
                <w:rFonts w:ascii="Times New Roman" w:hAnsi="Times New Roman" w:cs="Times New Roman"/>
              </w:rPr>
              <w:t>:</w:t>
            </w:r>
          </w:p>
          <w:p w14:paraId="0BAC312D" w14:textId="77777777" w:rsidR="00AF6D0F" w:rsidRDefault="00AF6D0F" w:rsidP="008F1780">
            <w:pPr>
              <w:pStyle w:val="ListParagraph"/>
              <w:numPr>
                <w:ilvl w:val="0"/>
                <w:numId w:val="36"/>
              </w:numPr>
              <w:rPr>
                <w:rFonts w:ascii="Times New Roman" w:hAnsi="Times New Roman" w:cs="Times New Roman"/>
              </w:rPr>
            </w:pPr>
            <w:r w:rsidRPr="00756CDE">
              <w:rPr>
                <w:rFonts w:ascii="Times New Roman" w:hAnsi="Times New Roman" w:cs="Times New Roman"/>
              </w:rPr>
              <w:t>RTO = 8 hours</w:t>
            </w:r>
          </w:p>
          <w:p w14:paraId="67E736F4" w14:textId="77777777" w:rsidR="00AF6D0F" w:rsidRDefault="00AF6D0F">
            <w:pPr>
              <w:rPr>
                <w:rFonts w:ascii="Times New Roman" w:hAnsi="Times New Roman" w:cs="Times New Roman"/>
              </w:rPr>
            </w:pPr>
          </w:p>
          <w:p w14:paraId="2C3423E8" w14:textId="77777777" w:rsidR="00AF6D0F" w:rsidRPr="00756CDE" w:rsidRDefault="00AF6D0F">
            <w:pPr>
              <w:rPr>
                <w:rFonts w:ascii="Times New Roman" w:hAnsi="Times New Roman" w:cs="Times New Roman"/>
              </w:rPr>
            </w:pPr>
            <w:r w:rsidRPr="00756CDE">
              <w:rPr>
                <w:rFonts w:ascii="Times New Roman" w:hAnsi="Times New Roman" w:cs="Times New Roman"/>
              </w:rPr>
              <w:t>Production environments</w:t>
            </w:r>
            <w:r>
              <w:rPr>
                <w:rFonts w:ascii="Times New Roman" w:hAnsi="Times New Roman" w:cs="Times New Roman"/>
              </w:rPr>
              <w:t>*</w:t>
            </w:r>
            <w:r w:rsidRPr="00756CDE">
              <w:rPr>
                <w:rFonts w:ascii="Times New Roman" w:hAnsi="Times New Roman" w:cs="Times New Roman"/>
              </w:rPr>
              <w:t>:</w:t>
            </w:r>
          </w:p>
          <w:p w14:paraId="67523905" w14:textId="77777777" w:rsidR="00AF6D0F" w:rsidRPr="00756CDE" w:rsidRDefault="00AF6D0F" w:rsidP="008F1780">
            <w:pPr>
              <w:pStyle w:val="ListParagraph"/>
              <w:numPr>
                <w:ilvl w:val="0"/>
                <w:numId w:val="36"/>
              </w:numPr>
              <w:rPr>
                <w:rFonts w:ascii="Times New Roman" w:hAnsi="Times New Roman" w:cs="Times New Roman"/>
              </w:rPr>
            </w:pPr>
            <w:r w:rsidRPr="00756CDE">
              <w:rPr>
                <w:rFonts w:ascii="Times New Roman" w:hAnsi="Times New Roman" w:cs="Times New Roman"/>
              </w:rPr>
              <w:t xml:space="preserve">RPO = </w:t>
            </w:r>
            <w:r>
              <w:rPr>
                <w:rFonts w:ascii="Times New Roman" w:hAnsi="Times New Roman" w:cs="Times New Roman"/>
              </w:rPr>
              <w:t>6</w:t>
            </w:r>
            <w:r w:rsidRPr="00756CDE">
              <w:rPr>
                <w:rFonts w:ascii="Times New Roman" w:hAnsi="Times New Roman" w:cs="Times New Roman"/>
              </w:rPr>
              <w:t xml:space="preserve"> hours</w:t>
            </w:r>
          </w:p>
          <w:p w14:paraId="5862686E" w14:textId="77777777" w:rsidR="00AF6D0F" w:rsidRDefault="00AF6D0F">
            <w:pPr>
              <w:rPr>
                <w:rFonts w:ascii="Times New Roman" w:hAnsi="Times New Roman" w:cs="Times New Roman"/>
              </w:rPr>
            </w:pPr>
            <w:r w:rsidRPr="00756CDE">
              <w:rPr>
                <w:rFonts w:ascii="Times New Roman" w:hAnsi="Times New Roman" w:cs="Times New Roman"/>
              </w:rPr>
              <w:t>All non-production environments</w:t>
            </w:r>
            <w:r>
              <w:rPr>
                <w:rFonts w:ascii="Times New Roman" w:hAnsi="Times New Roman" w:cs="Times New Roman"/>
              </w:rPr>
              <w:t>*</w:t>
            </w:r>
            <w:r w:rsidRPr="00756CDE">
              <w:rPr>
                <w:rFonts w:ascii="Times New Roman" w:hAnsi="Times New Roman" w:cs="Times New Roman"/>
              </w:rPr>
              <w:t>:</w:t>
            </w:r>
          </w:p>
          <w:p w14:paraId="524D2837" w14:textId="77777777" w:rsidR="00AF6D0F" w:rsidRDefault="00AF6D0F" w:rsidP="008F1780">
            <w:pPr>
              <w:pStyle w:val="ListParagraph"/>
              <w:numPr>
                <w:ilvl w:val="0"/>
                <w:numId w:val="36"/>
              </w:numPr>
              <w:rPr>
                <w:rFonts w:ascii="Times New Roman" w:hAnsi="Times New Roman" w:cs="Times New Roman"/>
              </w:rPr>
            </w:pPr>
            <w:r w:rsidRPr="00122612">
              <w:rPr>
                <w:rFonts w:ascii="Times New Roman" w:hAnsi="Times New Roman" w:cs="Times New Roman"/>
              </w:rPr>
              <w:t xml:space="preserve">RPO = </w:t>
            </w:r>
            <w:r>
              <w:rPr>
                <w:rFonts w:ascii="Times New Roman" w:hAnsi="Times New Roman" w:cs="Times New Roman"/>
              </w:rPr>
              <w:t>12</w:t>
            </w:r>
            <w:r w:rsidRPr="00122612">
              <w:rPr>
                <w:rFonts w:ascii="Times New Roman" w:hAnsi="Times New Roman" w:cs="Times New Roman"/>
              </w:rPr>
              <w:t xml:space="preserve"> hours</w:t>
            </w:r>
          </w:p>
          <w:p w14:paraId="750CA12A" w14:textId="77777777" w:rsidR="00AF6D0F" w:rsidRDefault="00AF6D0F">
            <w:pPr>
              <w:pStyle w:val="ListParagraph"/>
              <w:rPr>
                <w:rFonts w:ascii="Times New Roman" w:hAnsi="Times New Roman" w:cs="Times New Roman"/>
              </w:rPr>
            </w:pPr>
          </w:p>
          <w:p w14:paraId="008FCAA3" w14:textId="77777777" w:rsidR="00AF6D0F" w:rsidRPr="00122612" w:rsidRDefault="00AF6D0F">
            <w:pPr>
              <w:rPr>
                <w:rFonts w:ascii="Times New Roman" w:hAnsi="Times New Roman" w:cs="Times New Roman"/>
              </w:rPr>
            </w:pPr>
            <w:r>
              <w:rPr>
                <w:rFonts w:ascii="Times New Roman" w:hAnsi="Times New Roman" w:cs="Times New Roman"/>
              </w:rPr>
              <w:t xml:space="preserve">* </w:t>
            </w:r>
            <w:r w:rsidRPr="00122612">
              <w:rPr>
                <w:rFonts w:ascii="Times New Roman" w:hAnsi="Times New Roman" w:cs="Times New Roman"/>
              </w:rPr>
              <w:t xml:space="preserve">If your proposed solution has concerns with meeting these metrics, please identify those </w:t>
            </w:r>
            <w:r>
              <w:rPr>
                <w:rFonts w:ascii="Times New Roman" w:hAnsi="Times New Roman" w:cs="Times New Roman"/>
              </w:rPr>
              <w:t>concerns</w:t>
            </w:r>
            <w:r w:rsidRPr="00122612">
              <w:rPr>
                <w:rFonts w:ascii="Times New Roman" w:hAnsi="Times New Roman" w:cs="Times New Roman"/>
              </w:rPr>
              <w:t xml:space="preserve"> and any resulting cost variances</w:t>
            </w:r>
            <w:r>
              <w:rPr>
                <w:rFonts w:ascii="Times New Roman" w:hAnsi="Times New Roman" w:cs="Times New Roman"/>
              </w:rPr>
              <w:t>, as well as any recommendations for State consideration</w:t>
            </w:r>
            <w:r w:rsidRPr="00122612">
              <w:rPr>
                <w:rFonts w:ascii="Times New Roman" w:hAnsi="Times New Roman" w:cs="Times New Roman"/>
              </w:rPr>
              <w:t>.</w:t>
            </w:r>
          </w:p>
        </w:tc>
        <w:tc>
          <w:tcPr>
            <w:tcW w:w="4963" w:type="dxa"/>
            <w:tcBorders>
              <w:top w:val="single" w:sz="4" w:space="0" w:color="auto"/>
              <w:left w:val="single" w:sz="4" w:space="0" w:color="auto"/>
              <w:bottom w:val="single" w:sz="4" w:space="0" w:color="auto"/>
              <w:right w:val="single" w:sz="4" w:space="0" w:color="auto"/>
            </w:tcBorders>
          </w:tcPr>
          <w:p w14:paraId="5484A579" w14:textId="77777777" w:rsidR="00AF6D0F" w:rsidRPr="00756CDE" w:rsidRDefault="00AF6D0F">
            <w:pPr>
              <w:rPr>
                <w:rFonts w:ascii="Times New Roman" w:hAnsi="Times New Roman" w:cs="Times New Roman"/>
              </w:rPr>
            </w:pPr>
          </w:p>
        </w:tc>
      </w:tr>
      <w:tr w:rsidR="00F03A0F" w:rsidRPr="00756CDE" w14:paraId="6062536B" w14:textId="77777777" w:rsidTr="4D65D706">
        <w:tc>
          <w:tcPr>
            <w:tcW w:w="2462" w:type="dxa"/>
            <w:tcBorders>
              <w:top w:val="single" w:sz="4" w:space="0" w:color="auto"/>
              <w:left w:val="single" w:sz="4" w:space="0" w:color="auto"/>
              <w:bottom w:val="single" w:sz="4" w:space="0" w:color="auto"/>
              <w:right w:val="single" w:sz="4" w:space="0" w:color="auto"/>
            </w:tcBorders>
          </w:tcPr>
          <w:p w14:paraId="2D94D450" w14:textId="77777777" w:rsidR="00F03A0F" w:rsidRDefault="7F4DC600">
            <w:pPr>
              <w:rPr>
                <w:rFonts w:ascii="Times New Roman" w:hAnsi="Times New Roman" w:cs="Times New Roman"/>
              </w:rPr>
            </w:pPr>
            <w:r w:rsidRPr="4D65D706">
              <w:rPr>
                <w:rFonts w:ascii="Times New Roman" w:hAnsi="Times New Roman" w:cs="Times New Roman"/>
              </w:rPr>
              <w:t xml:space="preserve">Incident Response </w:t>
            </w:r>
          </w:p>
          <w:p w14:paraId="77077C3A" w14:textId="77777777" w:rsidR="00F03A0F" w:rsidRDefault="00F03A0F">
            <w:pPr>
              <w:rPr>
                <w:rFonts w:ascii="Times New Roman" w:hAnsi="Times New Roman" w:cs="Times New Roman"/>
              </w:rPr>
            </w:pPr>
          </w:p>
          <w:p w14:paraId="5EECA65A" w14:textId="3147D562" w:rsidR="00F03A0F" w:rsidRPr="00756CDE" w:rsidRDefault="00F03A0F">
            <w:pPr>
              <w:rPr>
                <w:rFonts w:ascii="Times New Roman" w:hAnsi="Times New Roman" w:cs="Times New Roman"/>
              </w:rPr>
            </w:pPr>
          </w:p>
        </w:tc>
        <w:tc>
          <w:tcPr>
            <w:tcW w:w="5818" w:type="dxa"/>
            <w:tcBorders>
              <w:top w:val="single" w:sz="4" w:space="0" w:color="auto"/>
              <w:left w:val="single" w:sz="4" w:space="0" w:color="auto"/>
              <w:bottom w:val="single" w:sz="4" w:space="0" w:color="auto"/>
              <w:right w:val="single" w:sz="4" w:space="0" w:color="auto"/>
            </w:tcBorders>
          </w:tcPr>
          <w:p w14:paraId="4A8236DD" w14:textId="69BA2464" w:rsidR="00F03A0F" w:rsidRDefault="642283BB">
            <w:pPr>
              <w:rPr>
                <w:rFonts w:ascii="Times New Roman" w:hAnsi="Times New Roman" w:cs="Times New Roman"/>
              </w:rPr>
            </w:pPr>
            <w:r w:rsidRPr="537822F1">
              <w:rPr>
                <w:rFonts w:ascii="Times New Roman" w:hAnsi="Times New Roman" w:cs="Times New Roman"/>
              </w:rPr>
              <w:t>A one-hour response time during the Hours of Service for financial issues and outages that impact the normal operation of the system</w:t>
            </w:r>
            <w:r w:rsidR="4160C9DE" w:rsidRPr="537822F1">
              <w:rPr>
                <w:rFonts w:ascii="Times New Roman" w:hAnsi="Times New Roman" w:cs="Times New Roman"/>
              </w:rPr>
              <w:t>.</w:t>
            </w:r>
          </w:p>
          <w:p w14:paraId="37B6B65E" w14:textId="478C8C7E" w:rsidR="00D42CC8" w:rsidRPr="00756CDE" w:rsidRDefault="00D42CC8" w:rsidP="00585628">
            <w:pPr>
              <w:rPr>
                <w:rFonts w:ascii="Times New Roman" w:hAnsi="Times New Roman" w:cs="Times New Roman"/>
              </w:rPr>
            </w:pPr>
          </w:p>
        </w:tc>
        <w:tc>
          <w:tcPr>
            <w:tcW w:w="4963" w:type="dxa"/>
            <w:tcBorders>
              <w:top w:val="single" w:sz="4" w:space="0" w:color="auto"/>
              <w:left w:val="single" w:sz="4" w:space="0" w:color="auto"/>
              <w:bottom w:val="single" w:sz="4" w:space="0" w:color="auto"/>
              <w:right w:val="single" w:sz="4" w:space="0" w:color="auto"/>
            </w:tcBorders>
          </w:tcPr>
          <w:p w14:paraId="777F0EA9" w14:textId="77777777" w:rsidR="00F03A0F" w:rsidRPr="00756CDE" w:rsidRDefault="00F03A0F">
            <w:pPr>
              <w:rPr>
                <w:rFonts w:ascii="Times New Roman" w:hAnsi="Times New Roman" w:cs="Times New Roman"/>
              </w:rPr>
            </w:pPr>
          </w:p>
        </w:tc>
      </w:tr>
      <w:tr w:rsidR="00CF59AB" w:rsidRPr="00756CDE" w14:paraId="0265CE32" w14:textId="77777777" w:rsidTr="4D65D706">
        <w:tc>
          <w:tcPr>
            <w:tcW w:w="2462" w:type="dxa"/>
            <w:tcBorders>
              <w:top w:val="single" w:sz="4" w:space="0" w:color="auto"/>
              <w:left w:val="single" w:sz="4" w:space="0" w:color="auto"/>
              <w:bottom w:val="single" w:sz="4" w:space="0" w:color="auto"/>
              <w:right w:val="single" w:sz="4" w:space="0" w:color="auto"/>
            </w:tcBorders>
          </w:tcPr>
          <w:p w14:paraId="7EBF313C" w14:textId="5ED28937" w:rsidR="00CF59AB" w:rsidRDefault="36ED17ED" w:rsidP="0CE25111">
            <w:pPr>
              <w:rPr>
                <w:rFonts w:ascii="Times New Roman" w:hAnsi="Times New Roman" w:cs="Times New Roman"/>
              </w:rPr>
            </w:pPr>
            <w:r w:rsidRPr="0CE25111">
              <w:rPr>
                <w:rFonts w:ascii="Times New Roman" w:hAnsi="Times New Roman" w:cs="Times New Roman"/>
              </w:rPr>
              <w:t>Incident Response</w:t>
            </w:r>
          </w:p>
        </w:tc>
        <w:tc>
          <w:tcPr>
            <w:tcW w:w="5818" w:type="dxa"/>
            <w:tcBorders>
              <w:top w:val="single" w:sz="4" w:space="0" w:color="auto"/>
              <w:left w:val="single" w:sz="4" w:space="0" w:color="auto"/>
              <w:bottom w:val="single" w:sz="4" w:space="0" w:color="auto"/>
              <w:right w:val="single" w:sz="4" w:space="0" w:color="auto"/>
            </w:tcBorders>
          </w:tcPr>
          <w:p w14:paraId="71BABF67" w14:textId="77777777" w:rsidR="00CF59AB" w:rsidRDefault="00CF59AB">
            <w:pPr>
              <w:rPr>
                <w:rFonts w:ascii="Times New Roman" w:hAnsi="Times New Roman" w:cs="Times New Roman"/>
              </w:rPr>
            </w:pPr>
            <w:r w:rsidRPr="537822F1">
              <w:rPr>
                <w:rFonts w:ascii="Times New Roman" w:hAnsi="Times New Roman" w:cs="Times New Roman"/>
              </w:rPr>
              <w:t>Same day resolution for data transmission errors and login issues during the hours of service.</w:t>
            </w:r>
          </w:p>
          <w:p w14:paraId="07D0B799" w14:textId="0F338BF2" w:rsidR="00CF59AB" w:rsidRPr="537822F1" w:rsidRDefault="00CF59AB">
            <w:pPr>
              <w:rPr>
                <w:rFonts w:ascii="Times New Roman" w:hAnsi="Times New Roman" w:cs="Times New Roman"/>
              </w:rPr>
            </w:pPr>
          </w:p>
        </w:tc>
        <w:tc>
          <w:tcPr>
            <w:tcW w:w="4963" w:type="dxa"/>
            <w:tcBorders>
              <w:top w:val="single" w:sz="4" w:space="0" w:color="auto"/>
              <w:left w:val="single" w:sz="4" w:space="0" w:color="auto"/>
              <w:bottom w:val="single" w:sz="4" w:space="0" w:color="auto"/>
              <w:right w:val="single" w:sz="4" w:space="0" w:color="auto"/>
            </w:tcBorders>
          </w:tcPr>
          <w:p w14:paraId="6D20122A" w14:textId="77777777" w:rsidR="00CF59AB" w:rsidRPr="00756CDE" w:rsidRDefault="00CF59AB">
            <w:pPr>
              <w:rPr>
                <w:rFonts w:ascii="Times New Roman" w:hAnsi="Times New Roman" w:cs="Times New Roman"/>
              </w:rPr>
            </w:pPr>
          </w:p>
        </w:tc>
      </w:tr>
      <w:tr w:rsidR="00AF6D0F" w:rsidRPr="00756CDE" w14:paraId="59C388E0" w14:textId="4A5AB823" w:rsidTr="4D65D706">
        <w:tc>
          <w:tcPr>
            <w:tcW w:w="2462" w:type="dxa"/>
            <w:tcBorders>
              <w:top w:val="single" w:sz="4" w:space="0" w:color="auto"/>
              <w:left w:val="single" w:sz="4" w:space="0" w:color="auto"/>
              <w:bottom w:val="single" w:sz="4" w:space="0" w:color="auto"/>
              <w:right w:val="single" w:sz="4" w:space="0" w:color="auto"/>
            </w:tcBorders>
            <w:hideMark/>
          </w:tcPr>
          <w:p w14:paraId="1368418B" w14:textId="77777777" w:rsidR="00AF6D0F" w:rsidRPr="00756CDE" w:rsidRDefault="00AF6D0F">
            <w:pPr>
              <w:rPr>
                <w:rFonts w:ascii="Times New Roman" w:hAnsi="Times New Roman" w:cs="Times New Roman"/>
              </w:rPr>
            </w:pPr>
            <w:r w:rsidRPr="00756CDE">
              <w:rPr>
                <w:rFonts w:ascii="Times New Roman" w:hAnsi="Times New Roman" w:cs="Times New Roman"/>
              </w:rPr>
              <w:t>Incident Notification and Restoration</w:t>
            </w:r>
          </w:p>
        </w:tc>
        <w:tc>
          <w:tcPr>
            <w:tcW w:w="5818" w:type="dxa"/>
            <w:tcBorders>
              <w:top w:val="single" w:sz="4" w:space="0" w:color="auto"/>
              <w:left w:val="single" w:sz="4" w:space="0" w:color="auto"/>
              <w:bottom w:val="single" w:sz="4" w:space="0" w:color="auto"/>
              <w:right w:val="single" w:sz="4" w:space="0" w:color="auto"/>
            </w:tcBorders>
          </w:tcPr>
          <w:p w14:paraId="21A7269F" w14:textId="77777777" w:rsidR="00AF6D0F" w:rsidRPr="00756CDE" w:rsidRDefault="00AF6D0F">
            <w:pPr>
              <w:rPr>
                <w:rFonts w:ascii="Times New Roman" w:hAnsi="Times New Roman" w:cs="Times New Roman"/>
              </w:rPr>
            </w:pPr>
            <w:r w:rsidRPr="00756CDE">
              <w:rPr>
                <w:rFonts w:ascii="Times New Roman" w:hAnsi="Times New Roman" w:cs="Times New Roman"/>
              </w:rPr>
              <w:t>Severity Level 1* Incidents:</w:t>
            </w:r>
          </w:p>
          <w:p w14:paraId="24817349" w14:textId="77777777" w:rsidR="00AF6D0F" w:rsidRPr="00756CDE" w:rsidRDefault="00AF6D0F" w:rsidP="008F1780">
            <w:pPr>
              <w:pStyle w:val="ListParagraph"/>
              <w:numPr>
                <w:ilvl w:val="0"/>
                <w:numId w:val="37"/>
              </w:numPr>
              <w:rPr>
                <w:rFonts w:ascii="Times New Roman" w:hAnsi="Times New Roman" w:cs="Times New Roman"/>
              </w:rPr>
            </w:pPr>
            <w:r w:rsidRPr="00756CDE">
              <w:rPr>
                <w:rFonts w:ascii="Times New Roman" w:hAnsi="Times New Roman" w:cs="Times New Roman"/>
              </w:rPr>
              <w:t xml:space="preserve">Restoration Start Time: Within 30 </w:t>
            </w:r>
            <w:proofErr w:type="gramStart"/>
            <w:r w:rsidRPr="00756CDE">
              <w:rPr>
                <w:rFonts w:ascii="Times New Roman" w:hAnsi="Times New Roman" w:cs="Times New Roman"/>
              </w:rPr>
              <w:t>minutes</w:t>
            </w:r>
            <w:proofErr w:type="gramEnd"/>
          </w:p>
          <w:p w14:paraId="153082FA" w14:textId="77777777" w:rsidR="00AF6D0F" w:rsidRPr="00756CDE" w:rsidRDefault="00AF6D0F" w:rsidP="008F1780">
            <w:pPr>
              <w:pStyle w:val="ListParagraph"/>
              <w:numPr>
                <w:ilvl w:val="0"/>
                <w:numId w:val="37"/>
              </w:numPr>
              <w:rPr>
                <w:rFonts w:ascii="Times New Roman" w:hAnsi="Times New Roman" w:cs="Times New Roman"/>
              </w:rPr>
            </w:pPr>
            <w:r w:rsidRPr="00756CDE">
              <w:rPr>
                <w:rFonts w:ascii="Times New Roman" w:hAnsi="Times New Roman" w:cs="Times New Roman"/>
              </w:rPr>
              <w:t>Restoration Time: Within 4 hours</w:t>
            </w:r>
          </w:p>
          <w:p w14:paraId="011D60EE" w14:textId="77777777" w:rsidR="00AF6D0F" w:rsidRPr="00756CDE" w:rsidRDefault="00AF6D0F" w:rsidP="008F1780">
            <w:pPr>
              <w:pStyle w:val="ListParagraph"/>
              <w:numPr>
                <w:ilvl w:val="0"/>
                <w:numId w:val="37"/>
              </w:numPr>
              <w:rPr>
                <w:rFonts w:ascii="Times New Roman" w:hAnsi="Times New Roman" w:cs="Times New Roman"/>
              </w:rPr>
            </w:pPr>
            <w:r w:rsidRPr="00756CDE">
              <w:rPr>
                <w:rFonts w:ascii="Times New Roman" w:hAnsi="Times New Roman" w:cs="Times New Roman"/>
              </w:rPr>
              <w:t>Initial Notification: Within 30 minutes of identification</w:t>
            </w:r>
          </w:p>
          <w:p w14:paraId="5F1C2F19" w14:textId="77777777" w:rsidR="00AF6D0F" w:rsidRPr="00756CDE" w:rsidRDefault="00AF6D0F" w:rsidP="008F1780">
            <w:pPr>
              <w:pStyle w:val="ListParagraph"/>
              <w:numPr>
                <w:ilvl w:val="0"/>
                <w:numId w:val="37"/>
              </w:numPr>
              <w:rPr>
                <w:rFonts w:ascii="Times New Roman" w:hAnsi="Times New Roman" w:cs="Times New Roman"/>
              </w:rPr>
            </w:pPr>
            <w:r w:rsidRPr="00756CDE">
              <w:rPr>
                <w:rFonts w:ascii="Times New Roman" w:hAnsi="Times New Roman" w:cs="Times New Roman"/>
              </w:rPr>
              <w:t>Status Update Notifications: Every 1 hours</w:t>
            </w:r>
          </w:p>
          <w:p w14:paraId="5747CB77" w14:textId="77777777" w:rsidR="00AF6D0F" w:rsidRPr="00756CDE" w:rsidRDefault="00AF6D0F" w:rsidP="008F1780">
            <w:pPr>
              <w:pStyle w:val="ListParagraph"/>
              <w:numPr>
                <w:ilvl w:val="0"/>
                <w:numId w:val="37"/>
              </w:numPr>
              <w:rPr>
                <w:rFonts w:ascii="Times New Roman" w:hAnsi="Times New Roman" w:cs="Times New Roman"/>
              </w:rPr>
            </w:pPr>
            <w:r w:rsidRPr="00756CDE">
              <w:rPr>
                <w:rFonts w:ascii="Times New Roman" w:hAnsi="Times New Roman" w:cs="Times New Roman"/>
              </w:rPr>
              <w:lastRenderedPageBreak/>
              <w:t>Post 24-hour Status Update Notifications: Daily at the end of each business day</w:t>
            </w:r>
          </w:p>
          <w:p w14:paraId="7855836C" w14:textId="77777777" w:rsidR="00AF6D0F" w:rsidRPr="00756CDE" w:rsidRDefault="00AF6D0F">
            <w:pPr>
              <w:rPr>
                <w:rFonts w:ascii="Times New Roman" w:hAnsi="Times New Roman" w:cs="Times New Roman"/>
              </w:rPr>
            </w:pPr>
            <w:r w:rsidRPr="00756CDE">
              <w:rPr>
                <w:rFonts w:ascii="Times New Roman" w:hAnsi="Times New Roman" w:cs="Times New Roman"/>
              </w:rPr>
              <w:t>Severity Level 2** Incidents:</w:t>
            </w:r>
          </w:p>
          <w:p w14:paraId="039FB55B" w14:textId="77777777" w:rsidR="00AF6D0F" w:rsidRPr="00756CDE" w:rsidRDefault="00AF6D0F" w:rsidP="008F1780">
            <w:pPr>
              <w:pStyle w:val="ListParagraph"/>
              <w:numPr>
                <w:ilvl w:val="0"/>
                <w:numId w:val="37"/>
              </w:numPr>
              <w:rPr>
                <w:rFonts w:ascii="Times New Roman" w:hAnsi="Times New Roman" w:cs="Times New Roman"/>
              </w:rPr>
            </w:pPr>
            <w:r w:rsidRPr="00756CDE">
              <w:rPr>
                <w:rFonts w:ascii="Times New Roman" w:hAnsi="Times New Roman" w:cs="Times New Roman"/>
              </w:rPr>
              <w:t xml:space="preserve">Restoration Start Time: Within 60 </w:t>
            </w:r>
            <w:proofErr w:type="gramStart"/>
            <w:r w:rsidRPr="00756CDE">
              <w:rPr>
                <w:rFonts w:ascii="Times New Roman" w:hAnsi="Times New Roman" w:cs="Times New Roman"/>
              </w:rPr>
              <w:t>minutes</w:t>
            </w:r>
            <w:proofErr w:type="gramEnd"/>
          </w:p>
          <w:p w14:paraId="20FD25EC" w14:textId="77777777" w:rsidR="00AF6D0F" w:rsidRPr="00756CDE" w:rsidRDefault="00AF6D0F" w:rsidP="008F1780">
            <w:pPr>
              <w:pStyle w:val="ListParagraph"/>
              <w:numPr>
                <w:ilvl w:val="0"/>
                <w:numId w:val="37"/>
              </w:numPr>
              <w:rPr>
                <w:rFonts w:ascii="Times New Roman" w:hAnsi="Times New Roman" w:cs="Times New Roman"/>
              </w:rPr>
            </w:pPr>
            <w:r w:rsidRPr="00756CDE">
              <w:rPr>
                <w:rFonts w:ascii="Times New Roman" w:hAnsi="Times New Roman" w:cs="Times New Roman"/>
              </w:rPr>
              <w:t>Restoration Time: Within 24 hours</w:t>
            </w:r>
          </w:p>
          <w:p w14:paraId="2AA49B9D" w14:textId="77777777" w:rsidR="00AF6D0F" w:rsidRPr="00756CDE" w:rsidRDefault="00AF6D0F" w:rsidP="008F1780">
            <w:pPr>
              <w:pStyle w:val="ListParagraph"/>
              <w:numPr>
                <w:ilvl w:val="0"/>
                <w:numId w:val="37"/>
              </w:numPr>
              <w:rPr>
                <w:rFonts w:ascii="Times New Roman" w:hAnsi="Times New Roman" w:cs="Times New Roman"/>
              </w:rPr>
            </w:pPr>
            <w:r w:rsidRPr="00756CDE">
              <w:rPr>
                <w:rFonts w:ascii="Times New Roman" w:hAnsi="Times New Roman" w:cs="Times New Roman"/>
              </w:rPr>
              <w:t>Initial Notification: Within 60 minutes of identification</w:t>
            </w:r>
          </w:p>
          <w:p w14:paraId="07F29774" w14:textId="77777777" w:rsidR="00AF6D0F" w:rsidRPr="00756CDE" w:rsidRDefault="00AF6D0F" w:rsidP="008F1780">
            <w:pPr>
              <w:pStyle w:val="ListParagraph"/>
              <w:numPr>
                <w:ilvl w:val="0"/>
                <w:numId w:val="37"/>
              </w:numPr>
              <w:rPr>
                <w:rFonts w:ascii="Times New Roman" w:hAnsi="Times New Roman" w:cs="Times New Roman"/>
              </w:rPr>
            </w:pPr>
            <w:r w:rsidRPr="00756CDE">
              <w:rPr>
                <w:rFonts w:ascii="Times New Roman" w:hAnsi="Times New Roman" w:cs="Times New Roman"/>
              </w:rPr>
              <w:t>Status Update Notifications: Every 1 hours</w:t>
            </w:r>
          </w:p>
          <w:p w14:paraId="69AE2B64" w14:textId="68289A60" w:rsidR="00AF6D0F" w:rsidRPr="00756CDE" w:rsidRDefault="43A90B54" w:rsidP="537822F1">
            <w:pPr>
              <w:pStyle w:val="ListParagraph"/>
              <w:numPr>
                <w:ilvl w:val="0"/>
                <w:numId w:val="37"/>
              </w:numPr>
              <w:rPr>
                <w:rFonts w:ascii="Times New Roman" w:hAnsi="Times New Roman" w:cs="Times New Roman"/>
              </w:rPr>
            </w:pPr>
            <w:r w:rsidRPr="537822F1">
              <w:rPr>
                <w:rFonts w:ascii="Times New Roman" w:hAnsi="Times New Roman" w:cs="Times New Roman"/>
              </w:rPr>
              <w:t>Post 24-hour Status Update Notifications: Daily at the end of each business day</w:t>
            </w:r>
          </w:p>
        </w:tc>
        <w:tc>
          <w:tcPr>
            <w:tcW w:w="4963" w:type="dxa"/>
            <w:tcBorders>
              <w:top w:val="single" w:sz="4" w:space="0" w:color="auto"/>
              <w:left w:val="single" w:sz="4" w:space="0" w:color="auto"/>
              <w:bottom w:val="single" w:sz="4" w:space="0" w:color="auto"/>
              <w:right w:val="single" w:sz="4" w:space="0" w:color="auto"/>
            </w:tcBorders>
          </w:tcPr>
          <w:p w14:paraId="1556EB89" w14:textId="77777777" w:rsidR="00AF6D0F" w:rsidRPr="00756CDE" w:rsidRDefault="00AF6D0F">
            <w:pPr>
              <w:rPr>
                <w:rFonts w:ascii="Times New Roman" w:hAnsi="Times New Roman" w:cs="Times New Roman"/>
              </w:rPr>
            </w:pPr>
          </w:p>
        </w:tc>
      </w:tr>
      <w:tr w:rsidR="00AF6D0F" w:rsidRPr="00756CDE" w14:paraId="66C475A9" w14:textId="3CDFE0CA" w:rsidTr="4D65D706">
        <w:tc>
          <w:tcPr>
            <w:tcW w:w="2462" w:type="dxa"/>
            <w:tcBorders>
              <w:top w:val="single" w:sz="4" w:space="0" w:color="auto"/>
              <w:left w:val="single" w:sz="4" w:space="0" w:color="auto"/>
              <w:bottom w:val="single" w:sz="4" w:space="0" w:color="auto"/>
              <w:right w:val="single" w:sz="4" w:space="0" w:color="auto"/>
            </w:tcBorders>
            <w:hideMark/>
          </w:tcPr>
          <w:p w14:paraId="3D66CDBF" w14:textId="77777777" w:rsidR="00AF6D0F" w:rsidRPr="00756CDE" w:rsidRDefault="486D01B1">
            <w:pPr>
              <w:rPr>
                <w:rFonts w:ascii="Times New Roman" w:hAnsi="Times New Roman" w:cs="Times New Roman"/>
              </w:rPr>
            </w:pPr>
            <w:r w:rsidRPr="4D65D706">
              <w:rPr>
                <w:rFonts w:ascii="Times New Roman" w:hAnsi="Times New Roman" w:cs="Times New Roman"/>
              </w:rPr>
              <w:t>Root Cause Analysis/Debrief</w:t>
            </w:r>
          </w:p>
        </w:tc>
        <w:tc>
          <w:tcPr>
            <w:tcW w:w="5818" w:type="dxa"/>
            <w:tcBorders>
              <w:top w:val="single" w:sz="4" w:space="0" w:color="auto"/>
              <w:left w:val="single" w:sz="4" w:space="0" w:color="auto"/>
              <w:bottom w:val="single" w:sz="4" w:space="0" w:color="auto"/>
              <w:right w:val="single" w:sz="4" w:space="0" w:color="auto"/>
            </w:tcBorders>
            <w:hideMark/>
          </w:tcPr>
          <w:p w14:paraId="2C74CC0A" w14:textId="369927D7" w:rsidR="00AF6D0F" w:rsidRPr="00E97D89" w:rsidRDefault="00AF6D0F" w:rsidP="00562903">
            <w:pPr>
              <w:pStyle w:val="ListParagraph"/>
              <w:ind w:left="360"/>
              <w:rPr>
                <w:rFonts w:ascii="Times New Roman" w:hAnsi="Times New Roman" w:cs="Times New Roman"/>
              </w:rPr>
            </w:pPr>
            <w:r>
              <w:rPr>
                <w:rFonts w:ascii="Times New Roman" w:hAnsi="Times New Roman" w:cs="Times New Roman"/>
              </w:rPr>
              <w:t>Vendor</w:t>
            </w:r>
            <w:r w:rsidRPr="00756CDE">
              <w:rPr>
                <w:rFonts w:ascii="Times New Roman" w:hAnsi="Times New Roman" w:cs="Times New Roman"/>
              </w:rPr>
              <w:t xml:space="preserve"> shall follow the CMS Guidance for Performing Root Cause Analysis with Performance Improvement Projects documentation which can be found at: </w:t>
            </w:r>
            <w:hyperlink r:id="rId33" w:history="1">
              <w:r w:rsidRPr="00590568">
                <w:rPr>
                  <w:rStyle w:val="Hyperlink"/>
                  <w:rFonts w:ascii="Times New Roman" w:hAnsi="Times New Roman" w:cs="Times New Roman"/>
                </w:rPr>
                <w:t>https://www.cms.gov/medicare/provider-enrollment-and-certification/qapi/downloads/guidanceforrca.pdf</w:t>
              </w:r>
            </w:hyperlink>
            <w:r w:rsidRPr="00756CDE">
              <w:rPr>
                <w:rFonts w:ascii="Times New Roman" w:hAnsi="Times New Roman" w:cs="Times New Roman"/>
              </w:rPr>
              <w:t xml:space="preserve"> . </w:t>
            </w:r>
          </w:p>
          <w:p w14:paraId="17C474E0" w14:textId="35BB1940" w:rsidR="00AF6D0F" w:rsidRPr="00756CDE" w:rsidRDefault="00AF6D0F" w:rsidP="00E97D89">
            <w:pPr>
              <w:pStyle w:val="ListParagraph"/>
              <w:ind w:left="360"/>
              <w:rPr>
                <w:rFonts w:ascii="Times New Roman" w:hAnsi="Times New Roman" w:cs="Times New Roman"/>
              </w:rPr>
            </w:pPr>
          </w:p>
        </w:tc>
        <w:tc>
          <w:tcPr>
            <w:tcW w:w="4963" w:type="dxa"/>
            <w:tcBorders>
              <w:top w:val="single" w:sz="4" w:space="0" w:color="auto"/>
              <w:left w:val="single" w:sz="4" w:space="0" w:color="auto"/>
              <w:bottom w:val="single" w:sz="4" w:space="0" w:color="auto"/>
              <w:right w:val="single" w:sz="4" w:space="0" w:color="auto"/>
            </w:tcBorders>
          </w:tcPr>
          <w:p w14:paraId="73BF76E7" w14:textId="77777777" w:rsidR="00AF6D0F" w:rsidRDefault="00AF6D0F" w:rsidP="006006A8">
            <w:pPr>
              <w:pStyle w:val="ListParagraph"/>
              <w:ind w:left="360"/>
              <w:rPr>
                <w:rFonts w:ascii="Times New Roman" w:hAnsi="Times New Roman" w:cs="Times New Roman"/>
              </w:rPr>
            </w:pPr>
          </w:p>
        </w:tc>
      </w:tr>
      <w:tr w:rsidR="00E97D89" w:rsidRPr="00756CDE" w14:paraId="6A4F51C0" w14:textId="77777777" w:rsidTr="4D65D706">
        <w:tc>
          <w:tcPr>
            <w:tcW w:w="2462" w:type="dxa"/>
            <w:tcBorders>
              <w:top w:val="single" w:sz="4" w:space="0" w:color="auto"/>
              <w:left w:val="single" w:sz="4" w:space="0" w:color="auto"/>
              <w:bottom w:val="single" w:sz="4" w:space="0" w:color="auto"/>
              <w:right w:val="single" w:sz="4" w:space="0" w:color="auto"/>
            </w:tcBorders>
          </w:tcPr>
          <w:p w14:paraId="6FEBC498" w14:textId="77777777" w:rsidR="00E97D89" w:rsidRPr="00756CDE" w:rsidRDefault="63A02C4F" w:rsidP="0CE25111">
            <w:pPr>
              <w:rPr>
                <w:rFonts w:ascii="Times New Roman" w:hAnsi="Times New Roman" w:cs="Times New Roman"/>
              </w:rPr>
            </w:pPr>
            <w:r w:rsidRPr="4D65D706">
              <w:rPr>
                <w:rFonts w:ascii="Times New Roman" w:hAnsi="Times New Roman" w:cs="Times New Roman"/>
              </w:rPr>
              <w:t>Root Cause Analysis/Debrief</w:t>
            </w:r>
          </w:p>
          <w:p w14:paraId="3F826EC8" w14:textId="4EB786E1" w:rsidR="00E97D89" w:rsidRPr="00756CDE" w:rsidRDefault="00E97D89" w:rsidP="0CE25111">
            <w:pPr>
              <w:rPr>
                <w:rFonts w:ascii="Times New Roman" w:hAnsi="Times New Roman" w:cs="Times New Roman"/>
              </w:rPr>
            </w:pPr>
          </w:p>
        </w:tc>
        <w:tc>
          <w:tcPr>
            <w:tcW w:w="5818" w:type="dxa"/>
            <w:tcBorders>
              <w:top w:val="single" w:sz="4" w:space="0" w:color="auto"/>
              <w:left w:val="single" w:sz="4" w:space="0" w:color="auto"/>
              <w:bottom w:val="single" w:sz="4" w:space="0" w:color="auto"/>
              <w:right w:val="single" w:sz="4" w:space="0" w:color="auto"/>
            </w:tcBorders>
          </w:tcPr>
          <w:p w14:paraId="4B7C91E4" w14:textId="2F74FE29" w:rsidR="00E97D89" w:rsidRDefault="00E97D89" w:rsidP="00562903">
            <w:pPr>
              <w:pStyle w:val="ListParagraph"/>
              <w:ind w:left="360"/>
              <w:rPr>
                <w:rFonts w:ascii="Times New Roman" w:hAnsi="Times New Roman" w:cs="Times New Roman"/>
              </w:rPr>
            </w:pPr>
            <w:r w:rsidRPr="00756CDE">
              <w:rPr>
                <w:rFonts w:ascii="Times New Roman" w:hAnsi="Times New Roman" w:cs="Times New Roman"/>
              </w:rPr>
              <w:t xml:space="preserve">Root Cause Debrief document must be uploaded to </w:t>
            </w:r>
            <w:r w:rsidR="004B3868">
              <w:rPr>
                <w:rFonts w:ascii="Times New Roman" w:hAnsi="Times New Roman" w:cs="Times New Roman"/>
              </w:rPr>
              <w:t>a designated OCS manager</w:t>
            </w:r>
            <w:r w:rsidRPr="00756CDE">
              <w:rPr>
                <w:rFonts w:ascii="Times New Roman" w:hAnsi="Times New Roman" w:cs="Times New Roman"/>
              </w:rPr>
              <w:t xml:space="preserve"> within five business days of incident closure.</w:t>
            </w:r>
          </w:p>
          <w:p w14:paraId="09E0B7F1" w14:textId="3F634956" w:rsidR="00E97D89" w:rsidRPr="00E97D89" w:rsidRDefault="00E97D89" w:rsidP="00E97D89">
            <w:pPr>
              <w:pStyle w:val="ListParagraph"/>
              <w:ind w:left="360"/>
              <w:rPr>
                <w:rFonts w:ascii="Times New Roman" w:hAnsi="Times New Roman" w:cs="Times New Roman"/>
              </w:rPr>
            </w:pPr>
          </w:p>
        </w:tc>
        <w:tc>
          <w:tcPr>
            <w:tcW w:w="4963" w:type="dxa"/>
            <w:tcBorders>
              <w:top w:val="single" w:sz="4" w:space="0" w:color="auto"/>
              <w:left w:val="single" w:sz="4" w:space="0" w:color="auto"/>
              <w:bottom w:val="single" w:sz="4" w:space="0" w:color="auto"/>
              <w:right w:val="single" w:sz="4" w:space="0" w:color="auto"/>
            </w:tcBorders>
          </w:tcPr>
          <w:p w14:paraId="0CFD3E65" w14:textId="77777777" w:rsidR="00E97D89" w:rsidRDefault="00E97D89" w:rsidP="006006A8">
            <w:pPr>
              <w:pStyle w:val="ListParagraph"/>
              <w:ind w:left="360"/>
              <w:rPr>
                <w:rFonts w:ascii="Times New Roman" w:hAnsi="Times New Roman" w:cs="Times New Roman"/>
              </w:rPr>
            </w:pPr>
          </w:p>
        </w:tc>
      </w:tr>
      <w:tr w:rsidR="00E97D89" w:rsidRPr="00756CDE" w14:paraId="22FEAA5D" w14:textId="77777777" w:rsidTr="4D65D706">
        <w:tc>
          <w:tcPr>
            <w:tcW w:w="2462" w:type="dxa"/>
            <w:tcBorders>
              <w:top w:val="single" w:sz="4" w:space="0" w:color="auto"/>
              <w:left w:val="single" w:sz="4" w:space="0" w:color="auto"/>
              <w:bottom w:val="single" w:sz="4" w:space="0" w:color="auto"/>
              <w:right w:val="single" w:sz="4" w:space="0" w:color="auto"/>
            </w:tcBorders>
          </w:tcPr>
          <w:p w14:paraId="516DCCD7" w14:textId="77777777" w:rsidR="00E97D89" w:rsidRPr="00756CDE" w:rsidRDefault="4A8EFD5B" w:rsidP="0CE25111">
            <w:pPr>
              <w:rPr>
                <w:rFonts w:ascii="Times New Roman" w:hAnsi="Times New Roman" w:cs="Times New Roman"/>
              </w:rPr>
            </w:pPr>
            <w:r w:rsidRPr="4D65D706">
              <w:rPr>
                <w:rFonts w:ascii="Times New Roman" w:hAnsi="Times New Roman" w:cs="Times New Roman"/>
              </w:rPr>
              <w:t>Root Cause Analysis/Debrief</w:t>
            </w:r>
          </w:p>
          <w:p w14:paraId="38A9B206" w14:textId="6D06DD0A" w:rsidR="00E97D89" w:rsidRPr="00756CDE" w:rsidRDefault="00E97D89" w:rsidP="0CE25111">
            <w:pPr>
              <w:rPr>
                <w:rFonts w:ascii="Times New Roman" w:hAnsi="Times New Roman" w:cs="Times New Roman"/>
              </w:rPr>
            </w:pPr>
          </w:p>
        </w:tc>
        <w:tc>
          <w:tcPr>
            <w:tcW w:w="5818" w:type="dxa"/>
            <w:tcBorders>
              <w:top w:val="single" w:sz="4" w:space="0" w:color="auto"/>
              <w:left w:val="single" w:sz="4" w:space="0" w:color="auto"/>
              <w:bottom w:val="single" w:sz="4" w:space="0" w:color="auto"/>
              <w:right w:val="single" w:sz="4" w:space="0" w:color="auto"/>
            </w:tcBorders>
          </w:tcPr>
          <w:p w14:paraId="3B0EE36E" w14:textId="77777777" w:rsidR="00E97D89" w:rsidRDefault="00E97D89" w:rsidP="00562903">
            <w:pPr>
              <w:pStyle w:val="ListParagraph"/>
              <w:ind w:left="360"/>
              <w:rPr>
                <w:rFonts w:ascii="Times New Roman" w:hAnsi="Times New Roman" w:cs="Times New Roman"/>
              </w:rPr>
            </w:pPr>
            <w:r w:rsidRPr="00756CDE">
              <w:rPr>
                <w:rFonts w:ascii="Times New Roman" w:hAnsi="Times New Roman" w:cs="Times New Roman"/>
              </w:rPr>
              <w:t>Root Cause Analysis status must be uploaded to the “knowledge repository” within twenty (20) business days of incident closure.</w:t>
            </w:r>
          </w:p>
          <w:p w14:paraId="611F6585" w14:textId="3C0F65A4" w:rsidR="00E97D89" w:rsidRPr="00756CDE" w:rsidRDefault="00E97D89" w:rsidP="00E97D89">
            <w:pPr>
              <w:pStyle w:val="ListParagraph"/>
              <w:ind w:left="360"/>
              <w:rPr>
                <w:rFonts w:ascii="Times New Roman" w:hAnsi="Times New Roman" w:cs="Times New Roman"/>
              </w:rPr>
            </w:pPr>
          </w:p>
        </w:tc>
        <w:tc>
          <w:tcPr>
            <w:tcW w:w="4963" w:type="dxa"/>
            <w:tcBorders>
              <w:top w:val="single" w:sz="4" w:space="0" w:color="auto"/>
              <w:left w:val="single" w:sz="4" w:space="0" w:color="auto"/>
              <w:bottom w:val="single" w:sz="4" w:space="0" w:color="auto"/>
              <w:right w:val="single" w:sz="4" w:space="0" w:color="auto"/>
            </w:tcBorders>
          </w:tcPr>
          <w:p w14:paraId="0C869B40" w14:textId="77777777" w:rsidR="00E97D89" w:rsidRDefault="00E97D89" w:rsidP="006006A8">
            <w:pPr>
              <w:pStyle w:val="ListParagraph"/>
              <w:ind w:left="360"/>
              <w:rPr>
                <w:rFonts w:ascii="Times New Roman" w:hAnsi="Times New Roman" w:cs="Times New Roman"/>
              </w:rPr>
            </w:pPr>
          </w:p>
        </w:tc>
      </w:tr>
    </w:tbl>
    <w:p w14:paraId="51710DE9" w14:textId="77777777" w:rsidR="008F1780" w:rsidRPr="008F1780" w:rsidRDefault="008F1780" w:rsidP="008F1780">
      <w:pPr>
        <w:rPr>
          <w:rFonts w:ascii="Times New Roman" w:hAnsi="Times New Roman" w:cs="Times New Roman"/>
          <w:b/>
          <w:bCs/>
          <w:color w:val="00B050"/>
          <w:u w:val="single"/>
        </w:rPr>
      </w:pPr>
    </w:p>
    <w:p w14:paraId="21F3A5AB" w14:textId="3A9C7464" w:rsidR="00442BD2" w:rsidRPr="004561A7" w:rsidRDefault="00635F89" w:rsidP="0032769A">
      <w:pPr>
        <w:rPr>
          <w:rFonts w:ascii="Times New Roman" w:hAnsi="Times New Roman" w:cs="Times New Roman"/>
          <w:b/>
          <w:bCs/>
        </w:rPr>
      </w:pPr>
      <w:r w:rsidRPr="00DB24A4">
        <w:rPr>
          <w:rFonts w:ascii="Times New Roman" w:hAnsi="Times New Roman" w:cs="Times New Roman"/>
          <w:sz w:val="18"/>
          <w:szCs w:val="18"/>
        </w:rPr>
        <w:t xml:space="preserve">* “Severity Level 1” means production system down or a complete loss of service, the customer’s business operations are halted, or a critical system failure that impacts the entire user community and no workaround is possible. Ex. Inability for all users to login to a production environment, confirmed security breach, or day 0 virus/worm that results in a complete loss of service, critical services are mostly unavailable or not accessible to </w:t>
      </w:r>
      <w:proofErr w:type="gramStart"/>
      <w:r w:rsidRPr="00DB24A4">
        <w:rPr>
          <w:rFonts w:ascii="Times New Roman" w:hAnsi="Times New Roman" w:cs="Times New Roman"/>
          <w:sz w:val="18"/>
          <w:szCs w:val="18"/>
        </w:rPr>
        <w:t>the majority of</w:t>
      </w:r>
      <w:proofErr w:type="gramEnd"/>
      <w:r w:rsidRPr="00DB24A4">
        <w:rPr>
          <w:rFonts w:ascii="Times New Roman" w:hAnsi="Times New Roman" w:cs="Times New Roman"/>
          <w:sz w:val="18"/>
          <w:szCs w:val="18"/>
        </w:rPr>
        <w:t xml:space="preserve"> State operations, affecting a majority group or groups of people performing a critical business function. </w:t>
      </w:r>
      <w:r w:rsidRPr="00122612">
        <w:rPr>
          <w:rFonts w:ascii="Times New Roman" w:hAnsi="Times New Roman" w:cs="Times New Roman"/>
          <w:sz w:val="18"/>
          <w:szCs w:val="18"/>
        </w:rPr>
        <w:br/>
      </w:r>
      <w:r w:rsidRPr="00DB24A4">
        <w:rPr>
          <w:rFonts w:ascii="Times New Roman" w:hAnsi="Times New Roman" w:cs="Times New Roman"/>
          <w:sz w:val="18"/>
          <w:szCs w:val="18"/>
        </w:rPr>
        <w:t>**“Severity Level 2” means service is degraded, resulting in a loss of major functions for a substantial portion of the customer’s user community. The customer’s business operations are severely limited though the customer may do some work. A workaround may be possible but is determined not feasible. Ex. Inability to access a production or non-production environment, Incidents having labor intensive workarounds and inefficient for the State, affects one or more groups of people performing a critical business function.</w:t>
      </w:r>
    </w:p>
    <w:p w14:paraId="1B276498" w14:textId="77777777" w:rsidR="006E7B67" w:rsidRDefault="006E7B67" w:rsidP="0032769A">
      <w:pPr>
        <w:rPr>
          <w:rFonts w:ascii="Times New Roman" w:hAnsi="Times New Roman" w:cs="Times New Roman"/>
          <w:b/>
          <w:bCs/>
        </w:rPr>
      </w:pPr>
    </w:p>
    <w:p w14:paraId="514ADC08" w14:textId="77777777" w:rsidR="00CD56F2" w:rsidRPr="004561A7" w:rsidRDefault="00CD56F2" w:rsidP="0032769A">
      <w:pPr>
        <w:rPr>
          <w:rFonts w:ascii="Times New Roman" w:hAnsi="Times New Roman" w:cs="Times New Roman"/>
          <w:b/>
          <w:bCs/>
        </w:rPr>
      </w:pPr>
    </w:p>
    <w:p w14:paraId="3FE7FD51" w14:textId="77777777" w:rsidR="00CC7357" w:rsidRPr="004561A7" w:rsidRDefault="00442BD2" w:rsidP="00347168">
      <w:pPr>
        <w:pStyle w:val="ListParagraph"/>
        <w:numPr>
          <w:ilvl w:val="0"/>
          <w:numId w:val="5"/>
        </w:numPr>
        <w:rPr>
          <w:rFonts w:ascii="Times New Roman" w:hAnsi="Times New Roman" w:cs="Times New Roman"/>
          <w:bCs/>
        </w:rPr>
      </w:pPr>
      <w:r w:rsidRPr="004561A7">
        <w:rPr>
          <w:rFonts w:ascii="Times New Roman" w:hAnsi="Times New Roman" w:cs="Times New Roman"/>
          <w:bCs/>
        </w:rPr>
        <w:lastRenderedPageBreak/>
        <w:t xml:space="preserve">Describe how adherence to your service levels is measured and what remedies you would provide the State when performance doesn’t meet the standard?  </w:t>
      </w:r>
      <w:r w:rsidR="00CC7357" w:rsidRPr="004561A7">
        <w:rPr>
          <w:rFonts w:ascii="Times New Roman" w:hAnsi="Times New Roman" w:cs="Times New Roman"/>
          <w:bCs/>
        </w:rPr>
        <w:t xml:space="preserve"> </w:t>
      </w:r>
    </w:p>
    <w:p w14:paraId="41EDE12B" w14:textId="77777777" w:rsidR="002B7942" w:rsidRDefault="002B7942">
      <w:pPr>
        <w:rPr>
          <w:rFonts w:ascii="Times New Roman" w:eastAsiaTheme="majorEastAsia" w:hAnsi="Times New Roman" w:cs="Times New Roman"/>
          <w:b/>
          <w:bCs/>
          <w:caps/>
          <w:color w:val="4472C4" w:themeColor="accent5"/>
          <w:sz w:val="28"/>
          <w:szCs w:val="28"/>
        </w:rPr>
      </w:pPr>
      <w:r>
        <w:rPr>
          <w:rFonts w:ascii="Times New Roman" w:hAnsi="Times New Roman" w:cs="Times New Roman"/>
          <w:b/>
          <w:bCs/>
          <w:caps/>
          <w:color w:val="4472C4" w:themeColor="accent5"/>
          <w:sz w:val="28"/>
          <w:szCs w:val="28"/>
        </w:rPr>
        <w:br w:type="page"/>
      </w:r>
    </w:p>
    <w:p w14:paraId="5DE4192B" w14:textId="1597D731" w:rsidR="006E7B67" w:rsidRPr="001A7D09" w:rsidRDefault="6DF1F9B7" w:rsidP="6B58FEF3">
      <w:pPr>
        <w:pStyle w:val="Heading2"/>
        <w:rPr>
          <w:rFonts w:ascii="Times New Roman" w:eastAsia="Times New Roman" w:hAnsi="Times New Roman" w:cs="Times New Roman"/>
          <w:i/>
          <w:iCs/>
          <w:color w:val="ED7D31" w:themeColor="accent2"/>
          <w:sz w:val="22"/>
          <w:szCs w:val="22"/>
        </w:rPr>
      </w:pPr>
      <w:r w:rsidRPr="6B58FEF3">
        <w:rPr>
          <w:rFonts w:ascii="Times New Roman" w:hAnsi="Times New Roman" w:cs="Times New Roman"/>
          <w:b/>
          <w:bCs/>
          <w:caps/>
          <w:color w:val="4472C4" w:themeColor="accent5"/>
          <w:sz w:val="28"/>
          <w:szCs w:val="28"/>
        </w:rPr>
        <w:lastRenderedPageBreak/>
        <w:t xml:space="preserve">Part </w:t>
      </w:r>
      <w:r w:rsidR="619A064F" w:rsidRPr="6B58FEF3">
        <w:rPr>
          <w:rFonts w:ascii="Times New Roman" w:hAnsi="Times New Roman" w:cs="Times New Roman"/>
          <w:b/>
          <w:bCs/>
          <w:caps/>
          <w:color w:val="4472C4" w:themeColor="accent5"/>
          <w:sz w:val="28"/>
          <w:szCs w:val="28"/>
        </w:rPr>
        <w:t>8</w:t>
      </w:r>
      <w:r w:rsidRPr="6B58FEF3">
        <w:rPr>
          <w:rFonts w:ascii="Times New Roman" w:hAnsi="Times New Roman" w:cs="Times New Roman"/>
          <w:b/>
          <w:bCs/>
          <w:caps/>
          <w:color w:val="4472C4" w:themeColor="accent5"/>
          <w:sz w:val="28"/>
          <w:szCs w:val="28"/>
        </w:rPr>
        <w:t xml:space="preserve">:  </w:t>
      </w:r>
      <w:r w:rsidR="0B81341B" w:rsidRPr="6B58FEF3">
        <w:rPr>
          <w:rFonts w:ascii="Times New Roman" w:hAnsi="Times New Roman" w:cs="Times New Roman"/>
          <w:b/>
          <w:bCs/>
          <w:caps/>
          <w:color w:val="4472C4" w:themeColor="accent5"/>
          <w:sz w:val="28"/>
          <w:szCs w:val="28"/>
        </w:rPr>
        <w:t>Pricing</w:t>
      </w:r>
      <w:r w:rsidR="4CB3236B" w:rsidRPr="6B58FEF3">
        <w:rPr>
          <w:rFonts w:ascii="Times New Roman" w:hAnsi="Times New Roman" w:cs="Times New Roman"/>
          <w:b/>
          <w:bCs/>
          <w:caps/>
          <w:color w:val="4472C4" w:themeColor="accent5"/>
          <w:sz w:val="28"/>
          <w:szCs w:val="28"/>
        </w:rPr>
        <w:t xml:space="preserve"> </w:t>
      </w:r>
    </w:p>
    <w:p w14:paraId="12A66BB4" w14:textId="77777777" w:rsidR="006E7B67" w:rsidRPr="004561A7" w:rsidRDefault="006E7B67" w:rsidP="006E7B67">
      <w:pPr>
        <w:rPr>
          <w:rFonts w:ascii="Times New Roman" w:hAnsi="Times New Roman" w:cs="Times New Roman"/>
        </w:rPr>
      </w:pPr>
    </w:p>
    <w:p w14:paraId="57F75EA1" w14:textId="77777777" w:rsidR="00A86EB2" w:rsidRDefault="00A86EB2" w:rsidP="00A86EB2">
      <w:pPr>
        <w:pStyle w:val="NoSpacing"/>
        <w:rPr>
          <w:rFonts w:ascii="Times New Roman" w:hAnsi="Times New Roman" w:cs="Times New Roman"/>
          <w:lang w:val="en-NZ"/>
        </w:rPr>
      </w:pPr>
      <w:r w:rsidRPr="000D6F24">
        <w:rPr>
          <w:rFonts w:ascii="Times New Roman" w:hAnsi="Times New Roman" w:cs="Times New Roman"/>
          <w:lang w:val="en-NZ"/>
        </w:rPr>
        <w:t xml:space="preserve">Submit pricing for your proposed solution in the table below.  Fill in only the lines that are applicable to your proposal in the appropriate columns. If the line item is not applicable, enter N/A in the first column and leave the remaining columns in that row blank. </w:t>
      </w:r>
      <w:r w:rsidRPr="000D6F24">
        <w:rPr>
          <w:rFonts w:ascii="Times New Roman" w:hAnsi="Times New Roman" w:cs="Times New Roman"/>
          <w:b/>
          <w:lang w:val="en-NZ"/>
        </w:rPr>
        <w:t>Insert lines for additional costs</w:t>
      </w:r>
      <w:r>
        <w:rPr>
          <w:rFonts w:ascii="Times New Roman" w:hAnsi="Times New Roman" w:cs="Times New Roman"/>
          <w:b/>
          <w:lang w:val="en-NZ"/>
        </w:rPr>
        <w:t xml:space="preserve"> if needed</w:t>
      </w:r>
      <w:r w:rsidRPr="000D6F24">
        <w:rPr>
          <w:rFonts w:ascii="Times New Roman" w:hAnsi="Times New Roman" w:cs="Times New Roman"/>
          <w:b/>
          <w:lang w:val="en-NZ"/>
        </w:rPr>
        <w:t xml:space="preserve">, but </w:t>
      </w:r>
      <w:r w:rsidRPr="000D6F24">
        <w:rPr>
          <w:rFonts w:ascii="Times New Roman" w:hAnsi="Times New Roman" w:cs="Times New Roman"/>
          <w:b/>
          <w:u w:val="single"/>
          <w:lang w:val="en-NZ"/>
        </w:rPr>
        <w:t>do not</w:t>
      </w:r>
      <w:r w:rsidRPr="000D6F24">
        <w:rPr>
          <w:rFonts w:ascii="Times New Roman" w:hAnsi="Times New Roman" w:cs="Times New Roman"/>
          <w:b/>
          <w:lang w:val="en-NZ"/>
        </w:rPr>
        <w:t xml:space="preserve"> delete or rename any lines in the Table</w:t>
      </w:r>
      <w:r w:rsidRPr="000D6F24">
        <w:rPr>
          <w:rFonts w:ascii="Times New Roman" w:hAnsi="Times New Roman" w:cs="Times New Roman"/>
          <w:lang w:val="en-NZ"/>
        </w:rPr>
        <w:t>.</w:t>
      </w:r>
      <w:r>
        <w:rPr>
          <w:rFonts w:ascii="Times New Roman" w:hAnsi="Times New Roman" w:cs="Times New Roman"/>
          <w:lang w:val="en-NZ"/>
        </w:rPr>
        <w:t xml:space="preserve"> You may provide your own detailed pricing schedule as a supplemental attachment as well.</w:t>
      </w:r>
    </w:p>
    <w:p w14:paraId="26E3A4BC" w14:textId="77777777" w:rsidR="00A86EB2" w:rsidRPr="000D6F24" w:rsidRDefault="00A86EB2" w:rsidP="00A86EB2">
      <w:pPr>
        <w:pStyle w:val="NoSpacing"/>
        <w:rPr>
          <w:rFonts w:ascii="Times New Roman" w:hAnsi="Times New Roman" w:cs="Times New Roman"/>
          <w:b/>
          <w:lang w:val="en-NZ"/>
        </w:rPr>
      </w:pPr>
    </w:p>
    <w:tbl>
      <w:tblPr>
        <w:tblW w:w="13140" w:type="dxa"/>
        <w:tblInd w:w="-5" w:type="dxa"/>
        <w:tblCellMar>
          <w:left w:w="115" w:type="dxa"/>
          <w:right w:w="115" w:type="dxa"/>
        </w:tblCellMar>
        <w:tblLook w:val="04A0" w:firstRow="1" w:lastRow="0" w:firstColumn="1" w:lastColumn="0" w:noHBand="0" w:noVBand="1"/>
      </w:tblPr>
      <w:tblGrid>
        <w:gridCol w:w="4680"/>
        <w:gridCol w:w="2250"/>
        <w:gridCol w:w="1395"/>
        <w:gridCol w:w="1649"/>
        <w:gridCol w:w="1200"/>
        <w:gridCol w:w="1966"/>
      </w:tblGrid>
      <w:tr w:rsidR="00E34D77" w:rsidRPr="004561A7" w14:paraId="59030D58" w14:textId="77777777" w:rsidTr="58A673E9">
        <w:trPr>
          <w:trHeight w:val="285"/>
        </w:trPr>
        <w:tc>
          <w:tcPr>
            <w:tcW w:w="468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2F9731F" w14:textId="7AE814E7" w:rsidR="004E51D9" w:rsidRPr="004561A7" w:rsidRDefault="004E51D9" w:rsidP="00202C47">
            <w:pPr>
              <w:jc w:val="center"/>
              <w:rPr>
                <w:rFonts w:ascii="Times New Roman" w:eastAsia="Times New Roman" w:hAnsi="Times New Roman" w:cs="Times New Roman"/>
                <w:b/>
                <w:bCs/>
                <w:color w:val="FFFFFF" w:themeColor="background1"/>
                <w:sz w:val="20"/>
                <w:szCs w:val="20"/>
              </w:rPr>
            </w:pPr>
            <w:r w:rsidRPr="004561A7">
              <w:rPr>
                <w:rFonts w:ascii="Times New Roman" w:eastAsia="Times New Roman" w:hAnsi="Times New Roman" w:cs="Times New Roman"/>
                <w:b/>
                <w:bCs/>
                <w:sz w:val="20"/>
                <w:szCs w:val="20"/>
              </w:rPr>
              <w:t>Cost Type</w:t>
            </w:r>
          </w:p>
        </w:tc>
        <w:tc>
          <w:tcPr>
            <w:tcW w:w="2250" w:type="dxa"/>
            <w:tcBorders>
              <w:top w:val="single" w:sz="4" w:space="0" w:color="auto"/>
              <w:left w:val="nil"/>
              <w:bottom w:val="single" w:sz="4" w:space="0" w:color="auto"/>
              <w:right w:val="single" w:sz="4" w:space="0" w:color="auto"/>
            </w:tcBorders>
            <w:shd w:val="clear" w:color="auto" w:fill="E7E6E6" w:themeFill="background2"/>
            <w:noWrap/>
            <w:vAlign w:val="bottom"/>
          </w:tcPr>
          <w:p w14:paraId="193480ED" w14:textId="77777777" w:rsidR="004E51D9" w:rsidRPr="00045C0E" w:rsidRDefault="004E51D9" w:rsidP="00045C0E">
            <w:pPr>
              <w:jc w:val="center"/>
              <w:rPr>
                <w:rFonts w:ascii="Times New Roman" w:eastAsia="Times New Roman" w:hAnsi="Times New Roman" w:cs="Times New Roman"/>
                <w:b/>
                <w:sz w:val="20"/>
                <w:szCs w:val="20"/>
              </w:rPr>
            </w:pPr>
            <w:r w:rsidRPr="00045C0E">
              <w:rPr>
                <w:rFonts w:ascii="Times New Roman" w:eastAsia="Times New Roman" w:hAnsi="Times New Roman" w:cs="Times New Roman"/>
                <w:b/>
                <w:sz w:val="20"/>
                <w:szCs w:val="20"/>
              </w:rPr>
              <w:t xml:space="preserve">Included in Solution </w:t>
            </w:r>
          </w:p>
          <w:p w14:paraId="26C24C52" w14:textId="0E42C870" w:rsidR="004E51D9" w:rsidRPr="004561A7" w:rsidRDefault="004E51D9" w:rsidP="00045C0E">
            <w:pPr>
              <w:jc w:val="center"/>
              <w:rPr>
                <w:rFonts w:ascii="Times New Roman" w:eastAsia="Times New Roman" w:hAnsi="Times New Roman" w:cs="Times New Roman"/>
                <w:b/>
                <w:sz w:val="20"/>
                <w:szCs w:val="20"/>
              </w:rPr>
            </w:pPr>
            <w:r w:rsidRPr="00045C0E">
              <w:rPr>
                <w:rFonts w:ascii="Times New Roman" w:eastAsia="Times New Roman" w:hAnsi="Times New Roman" w:cs="Times New Roman"/>
                <w:b/>
                <w:sz w:val="20"/>
                <w:szCs w:val="20"/>
              </w:rPr>
              <w:t>(Yes, No or N/A)</w:t>
            </w:r>
          </w:p>
        </w:tc>
        <w:tc>
          <w:tcPr>
            <w:tcW w:w="1395" w:type="dxa"/>
            <w:tcBorders>
              <w:top w:val="single" w:sz="4" w:space="0" w:color="auto"/>
              <w:left w:val="nil"/>
              <w:bottom w:val="single" w:sz="4" w:space="0" w:color="auto"/>
              <w:right w:val="single" w:sz="4" w:space="0" w:color="auto"/>
            </w:tcBorders>
            <w:shd w:val="clear" w:color="auto" w:fill="E7E6E6" w:themeFill="background2"/>
          </w:tcPr>
          <w:p w14:paraId="111A331A" w14:textId="77777777" w:rsidR="004E51D9" w:rsidRDefault="004E51D9" w:rsidP="000E0568">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Included in Convenience Fees</w:t>
            </w:r>
          </w:p>
          <w:p w14:paraId="06F6BA63" w14:textId="35271A4D" w:rsidR="004E51D9" w:rsidRPr="004561A7" w:rsidRDefault="004E51D9" w:rsidP="000E0568">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(Yes or </w:t>
            </w:r>
            <w:proofErr w:type="gramStart"/>
            <w:r>
              <w:rPr>
                <w:rFonts w:ascii="Times New Roman" w:eastAsia="Times New Roman" w:hAnsi="Times New Roman" w:cs="Times New Roman"/>
                <w:b/>
                <w:sz w:val="20"/>
                <w:szCs w:val="20"/>
              </w:rPr>
              <w:t>No</w:t>
            </w:r>
            <w:proofErr w:type="gramEnd"/>
            <w:r>
              <w:rPr>
                <w:rFonts w:ascii="Times New Roman" w:eastAsia="Times New Roman" w:hAnsi="Times New Roman" w:cs="Times New Roman"/>
                <w:b/>
                <w:sz w:val="20"/>
                <w:szCs w:val="20"/>
              </w:rPr>
              <w:t>)</w:t>
            </w:r>
          </w:p>
        </w:tc>
        <w:tc>
          <w:tcPr>
            <w:tcW w:w="1649" w:type="dxa"/>
            <w:tcBorders>
              <w:top w:val="single" w:sz="4" w:space="0" w:color="auto"/>
              <w:left w:val="nil"/>
              <w:bottom w:val="single" w:sz="4" w:space="0" w:color="auto"/>
              <w:right w:val="single" w:sz="4" w:space="0" w:color="auto"/>
            </w:tcBorders>
            <w:shd w:val="clear" w:color="auto" w:fill="E7E6E6" w:themeFill="background2"/>
          </w:tcPr>
          <w:p w14:paraId="42591E37" w14:textId="182F5FB6" w:rsidR="004E51D9" w:rsidRPr="004561A7" w:rsidRDefault="004E51D9" w:rsidP="00202C47">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One Time/ Implementation Cost $</w:t>
            </w:r>
          </w:p>
        </w:tc>
        <w:tc>
          <w:tcPr>
            <w:tcW w:w="1200" w:type="dxa"/>
            <w:tcBorders>
              <w:top w:val="single" w:sz="4" w:space="0" w:color="auto"/>
              <w:left w:val="nil"/>
              <w:bottom w:val="single" w:sz="4" w:space="0" w:color="auto"/>
              <w:right w:val="single" w:sz="4" w:space="0" w:color="auto"/>
            </w:tcBorders>
            <w:shd w:val="clear" w:color="auto" w:fill="E7E6E6" w:themeFill="background2"/>
          </w:tcPr>
          <w:p w14:paraId="6FE8EAEF" w14:textId="63D8D958" w:rsidR="004E51D9" w:rsidRPr="004561A7" w:rsidRDefault="004E51D9" w:rsidP="00202C47">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Recurring Cost $</w:t>
            </w:r>
          </w:p>
        </w:tc>
        <w:tc>
          <w:tcPr>
            <w:tcW w:w="1966" w:type="dxa"/>
            <w:tcBorders>
              <w:top w:val="single" w:sz="4" w:space="0" w:color="auto"/>
              <w:left w:val="nil"/>
              <w:bottom w:val="single" w:sz="4" w:space="0" w:color="auto"/>
              <w:right w:val="single" w:sz="4" w:space="0" w:color="auto"/>
            </w:tcBorders>
            <w:shd w:val="clear" w:color="auto" w:fill="E7E6E6" w:themeFill="background2"/>
          </w:tcPr>
          <w:p w14:paraId="5589D38D" w14:textId="367CDC37" w:rsidR="004E51D9" w:rsidRPr="004561A7" w:rsidRDefault="004E51D9" w:rsidP="00202C47">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Recurring Cost Basis (i.e., monthly, per payment)</w:t>
            </w:r>
          </w:p>
        </w:tc>
      </w:tr>
      <w:tr w:rsidR="00E34D77" w:rsidRPr="004561A7" w14:paraId="2B328249" w14:textId="77777777" w:rsidTr="58A673E9">
        <w:trPr>
          <w:trHeight w:val="285"/>
        </w:trPr>
        <w:tc>
          <w:tcPr>
            <w:tcW w:w="4680" w:type="dxa"/>
            <w:tcBorders>
              <w:top w:val="single" w:sz="4" w:space="0" w:color="auto"/>
              <w:left w:val="single" w:sz="4" w:space="0" w:color="auto"/>
              <w:bottom w:val="single" w:sz="4" w:space="0" w:color="auto"/>
              <w:right w:val="single" w:sz="4" w:space="0" w:color="auto"/>
            </w:tcBorders>
            <w:shd w:val="clear" w:color="auto" w:fill="2F5496" w:themeFill="accent5" w:themeFillShade="BF"/>
            <w:noWrap/>
            <w:vAlign w:val="center"/>
          </w:tcPr>
          <w:p w14:paraId="6523D7F0" w14:textId="18B80BE3" w:rsidR="004E51D9" w:rsidRPr="004561A7" w:rsidRDefault="004E51D9" w:rsidP="00202C47">
            <w:pPr>
              <w:rPr>
                <w:rFonts w:ascii="Times New Roman" w:eastAsia="Times New Roman" w:hAnsi="Times New Roman" w:cs="Times New Roman"/>
                <w:b/>
                <w:bCs/>
                <w:color w:val="FFFFFF" w:themeColor="background1"/>
                <w:sz w:val="20"/>
                <w:szCs w:val="20"/>
              </w:rPr>
            </w:pPr>
            <w:r>
              <w:rPr>
                <w:rFonts w:ascii="Times New Roman" w:eastAsia="Times New Roman" w:hAnsi="Times New Roman" w:cs="Times New Roman"/>
                <w:b/>
                <w:bCs/>
                <w:color w:val="FFFFFF" w:themeColor="background1"/>
                <w:sz w:val="20"/>
                <w:szCs w:val="20"/>
              </w:rPr>
              <w:t>Software</w:t>
            </w:r>
          </w:p>
        </w:tc>
        <w:tc>
          <w:tcPr>
            <w:tcW w:w="2250" w:type="dxa"/>
            <w:tcBorders>
              <w:top w:val="single" w:sz="4" w:space="0" w:color="auto"/>
              <w:left w:val="nil"/>
              <w:bottom w:val="single" w:sz="4" w:space="0" w:color="auto"/>
              <w:right w:val="single" w:sz="4" w:space="0" w:color="auto"/>
            </w:tcBorders>
            <w:shd w:val="clear" w:color="auto" w:fill="2F5496" w:themeFill="accent5" w:themeFillShade="BF"/>
            <w:noWrap/>
            <w:vAlign w:val="bottom"/>
          </w:tcPr>
          <w:p w14:paraId="2B1FEC67" w14:textId="18315BEE" w:rsidR="004E51D9" w:rsidRPr="004561A7" w:rsidRDefault="004E51D9" w:rsidP="00202C47">
            <w:pPr>
              <w:rPr>
                <w:rFonts w:ascii="Times New Roman" w:eastAsia="Times New Roman" w:hAnsi="Times New Roman" w:cs="Times New Roman"/>
                <w:color w:val="FFFFFF" w:themeColor="background1"/>
                <w:sz w:val="20"/>
                <w:szCs w:val="20"/>
              </w:rPr>
            </w:pPr>
          </w:p>
        </w:tc>
        <w:tc>
          <w:tcPr>
            <w:tcW w:w="1395" w:type="dxa"/>
            <w:tcBorders>
              <w:top w:val="single" w:sz="4" w:space="0" w:color="auto"/>
              <w:left w:val="nil"/>
              <w:bottom w:val="single" w:sz="4" w:space="0" w:color="auto"/>
              <w:right w:val="single" w:sz="4" w:space="0" w:color="auto"/>
            </w:tcBorders>
            <w:shd w:val="clear" w:color="auto" w:fill="2F5496" w:themeFill="accent5" w:themeFillShade="BF"/>
          </w:tcPr>
          <w:p w14:paraId="02BCF992" w14:textId="77777777" w:rsidR="004E51D9" w:rsidRPr="004561A7" w:rsidRDefault="004E51D9" w:rsidP="00202C47">
            <w:pPr>
              <w:rPr>
                <w:rFonts w:ascii="Times New Roman" w:eastAsia="Times New Roman" w:hAnsi="Times New Roman" w:cs="Times New Roman"/>
                <w:color w:val="FFFFFF" w:themeColor="background1"/>
                <w:sz w:val="20"/>
                <w:szCs w:val="20"/>
              </w:rPr>
            </w:pPr>
          </w:p>
        </w:tc>
        <w:tc>
          <w:tcPr>
            <w:tcW w:w="1649" w:type="dxa"/>
            <w:tcBorders>
              <w:top w:val="single" w:sz="4" w:space="0" w:color="auto"/>
              <w:left w:val="nil"/>
              <w:bottom w:val="single" w:sz="4" w:space="0" w:color="auto"/>
              <w:right w:val="single" w:sz="4" w:space="0" w:color="auto"/>
            </w:tcBorders>
            <w:shd w:val="clear" w:color="auto" w:fill="2F5496" w:themeFill="accent5" w:themeFillShade="BF"/>
          </w:tcPr>
          <w:p w14:paraId="26BF1AD3" w14:textId="77777777" w:rsidR="004E51D9" w:rsidRPr="004561A7" w:rsidRDefault="004E51D9" w:rsidP="00202C47">
            <w:pPr>
              <w:rPr>
                <w:rFonts w:ascii="Times New Roman" w:eastAsia="Times New Roman" w:hAnsi="Times New Roman" w:cs="Times New Roman"/>
                <w:color w:val="FFFFFF" w:themeColor="background1"/>
                <w:sz w:val="20"/>
                <w:szCs w:val="20"/>
              </w:rPr>
            </w:pPr>
          </w:p>
        </w:tc>
        <w:tc>
          <w:tcPr>
            <w:tcW w:w="1200" w:type="dxa"/>
            <w:tcBorders>
              <w:top w:val="single" w:sz="4" w:space="0" w:color="auto"/>
              <w:left w:val="nil"/>
              <w:bottom w:val="single" w:sz="4" w:space="0" w:color="auto"/>
              <w:right w:val="single" w:sz="4" w:space="0" w:color="auto"/>
            </w:tcBorders>
            <w:shd w:val="clear" w:color="auto" w:fill="2F5496" w:themeFill="accent5" w:themeFillShade="BF"/>
          </w:tcPr>
          <w:p w14:paraId="0C74E0C2" w14:textId="77777777" w:rsidR="004E51D9" w:rsidRPr="004561A7" w:rsidRDefault="004E51D9" w:rsidP="00202C47">
            <w:pPr>
              <w:rPr>
                <w:rFonts w:ascii="Times New Roman" w:eastAsia="Times New Roman" w:hAnsi="Times New Roman" w:cs="Times New Roman"/>
                <w:color w:val="FFFFFF" w:themeColor="background1"/>
                <w:sz w:val="20"/>
                <w:szCs w:val="20"/>
              </w:rPr>
            </w:pPr>
          </w:p>
        </w:tc>
        <w:tc>
          <w:tcPr>
            <w:tcW w:w="1966" w:type="dxa"/>
            <w:tcBorders>
              <w:top w:val="single" w:sz="4" w:space="0" w:color="auto"/>
              <w:left w:val="nil"/>
              <w:bottom w:val="single" w:sz="4" w:space="0" w:color="auto"/>
              <w:right w:val="single" w:sz="4" w:space="0" w:color="auto"/>
            </w:tcBorders>
            <w:shd w:val="clear" w:color="auto" w:fill="2F5496" w:themeFill="accent5" w:themeFillShade="BF"/>
          </w:tcPr>
          <w:p w14:paraId="7ADF1D42" w14:textId="77777777" w:rsidR="004E51D9" w:rsidRPr="004561A7" w:rsidRDefault="004E51D9" w:rsidP="00202C47">
            <w:pPr>
              <w:rPr>
                <w:rFonts w:ascii="Times New Roman" w:eastAsia="Times New Roman" w:hAnsi="Times New Roman" w:cs="Times New Roman"/>
                <w:color w:val="FFFFFF" w:themeColor="background1"/>
                <w:sz w:val="20"/>
                <w:szCs w:val="20"/>
              </w:rPr>
            </w:pPr>
          </w:p>
        </w:tc>
      </w:tr>
      <w:tr w:rsidR="00B04722" w:rsidRPr="004561A7" w14:paraId="78D23EFF" w14:textId="77777777" w:rsidTr="58A673E9">
        <w:trPr>
          <w:trHeight w:val="377"/>
        </w:trPr>
        <w:tc>
          <w:tcPr>
            <w:tcW w:w="4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4BBD0196" w14:textId="49356069" w:rsidR="004E51D9" w:rsidRPr="004561A7" w:rsidRDefault="004E51D9" w:rsidP="00DF7EC0">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Enterprise Application: License Fees</w:t>
            </w:r>
          </w:p>
        </w:tc>
        <w:tc>
          <w:tcPr>
            <w:tcW w:w="2250" w:type="dxa"/>
            <w:tcBorders>
              <w:top w:val="single" w:sz="4" w:space="0" w:color="auto"/>
              <w:left w:val="single" w:sz="4" w:space="0" w:color="auto"/>
              <w:bottom w:val="single" w:sz="4" w:space="0" w:color="auto"/>
              <w:right w:val="single" w:sz="4" w:space="0" w:color="auto"/>
            </w:tcBorders>
            <w:shd w:val="clear" w:color="auto" w:fill="EBF1DE"/>
            <w:noWrap/>
            <w:vAlign w:val="center"/>
          </w:tcPr>
          <w:p w14:paraId="2CF2B3E1" w14:textId="688C4FB4" w:rsidR="004E51D9" w:rsidRPr="004561A7" w:rsidRDefault="004E51D9" w:rsidP="00DF7EC0">
            <w:pPr>
              <w:jc w:val="right"/>
              <w:rPr>
                <w:rFonts w:ascii="Times New Roman" w:eastAsia="Times New Roman" w:hAnsi="Times New Roman" w:cs="Times New Roman"/>
                <w:color w:val="000000"/>
                <w:sz w:val="20"/>
                <w:szCs w:val="20"/>
              </w:rPr>
            </w:pPr>
          </w:p>
        </w:tc>
        <w:tc>
          <w:tcPr>
            <w:tcW w:w="1395" w:type="dxa"/>
            <w:tcBorders>
              <w:top w:val="single" w:sz="4" w:space="0" w:color="auto"/>
              <w:left w:val="single" w:sz="4" w:space="0" w:color="auto"/>
              <w:bottom w:val="single" w:sz="4" w:space="0" w:color="auto"/>
              <w:right w:val="single" w:sz="4" w:space="0" w:color="auto"/>
            </w:tcBorders>
            <w:shd w:val="clear" w:color="auto" w:fill="EBF1DE"/>
            <w:vAlign w:val="center"/>
          </w:tcPr>
          <w:p w14:paraId="75EB9727" w14:textId="47357312" w:rsidR="004E51D9" w:rsidRPr="004561A7" w:rsidRDefault="004E51D9" w:rsidP="00DF7EC0">
            <w:pPr>
              <w:jc w:val="right"/>
              <w:rPr>
                <w:rFonts w:ascii="Times New Roman" w:eastAsia="Times New Roman" w:hAnsi="Times New Roman" w:cs="Times New Roman"/>
                <w:color w:val="000000"/>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EBF1DE"/>
            <w:vAlign w:val="center"/>
          </w:tcPr>
          <w:p w14:paraId="6A1299E4" w14:textId="5AD20C79" w:rsidR="004E51D9" w:rsidRPr="004561A7" w:rsidRDefault="004E51D9" w:rsidP="00DF7EC0">
            <w:pPr>
              <w:jc w:val="right"/>
              <w:rPr>
                <w:rFonts w:ascii="Times New Roman" w:eastAsia="Times New Roman" w:hAnsi="Times New Roman" w:cs="Times New Roman"/>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EBF1DE"/>
            <w:vAlign w:val="center"/>
          </w:tcPr>
          <w:p w14:paraId="66A6C13A" w14:textId="7CFB96B8" w:rsidR="004E51D9" w:rsidRPr="004561A7" w:rsidRDefault="004E51D9" w:rsidP="00DF7EC0">
            <w:pPr>
              <w:jc w:val="right"/>
              <w:rPr>
                <w:rFonts w:ascii="Times New Roman" w:eastAsia="Times New Roman" w:hAnsi="Times New Roman" w:cs="Times New Roman"/>
                <w:color w:val="000000"/>
                <w:sz w:val="20"/>
                <w:szCs w:val="20"/>
              </w:rPr>
            </w:pPr>
          </w:p>
        </w:tc>
        <w:tc>
          <w:tcPr>
            <w:tcW w:w="1966" w:type="dxa"/>
            <w:tcBorders>
              <w:top w:val="single" w:sz="4" w:space="0" w:color="auto"/>
              <w:left w:val="single" w:sz="4" w:space="0" w:color="auto"/>
              <w:bottom w:val="single" w:sz="4" w:space="0" w:color="auto"/>
              <w:right w:val="single" w:sz="4" w:space="0" w:color="auto"/>
            </w:tcBorders>
            <w:shd w:val="clear" w:color="auto" w:fill="EBF1DE"/>
            <w:vAlign w:val="center"/>
          </w:tcPr>
          <w:p w14:paraId="264FC283" w14:textId="33090B19" w:rsidR="004E51D9" w:rsidRPr="004561A7" w:rsidRDefault="004E51D9" w:rsidP="00DF7EC0">
            <w:pPr>
              <w:jc w:val="right"/>
              <w:rPr>
                <w:rFonts w:ascii="Times New Roman" w:eastAsia="Times New Roman" w:hAnsi="Times New Roman" w:cs="Times New Roman"/>
                <w:color w:val="000000"/>
                <w:sz w:val="20"/>
                <w:szCs w:val="20"/>
              </w:rPr>
            </w:pPr>
          </w:p>
        </w:tc>
      </w:tr>
      <w:tr w:rsidR="00B04722" w:rsidRPr="004561A7" w14:paraId="5597106C" w14:textId="77777777" w:rsidTr="58A673E9">
        <w:trPr>
          <w:trHeight w:val="440"/>
        </w:trPr>
        <w:tc>
          <w:tcPr>
            <w:tcW w:w="4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4C7C322" w14:textId="1FC06C2C" w:rsidR="004E51D9" w:rsidRPr="004561A7" w:rsidRDefault="004E51D9" w:rsidP="00DF7EC0">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 xml:space="preserve">Maintenance </w:t>
            </w:r>
            <w:r>
              <w:rPr>
                <w:rFonts w:ascii="Times New Roman" w:eastAsia="Times New Roman" w:hAnsi="Times New Roman" w:cs="Times New Roman"/>
                <w:color w:val="000000"/>
                <w:sz w:val="20"/>
                <w:szCs w:val="20"/>
              </w:rPr>
              <w:t>&amp;</w:t>
            </w:r>
            <w:r w:rsidRPr="004561A7">
              <w:rPr>
                <w:rFonts w:ascii="Times New Roman" w:eastAsia="Times New Roman" w:hAnsi="Times New Roman" w:cs="Times New Roman"/>
                <w:color w:val="000000"/>
                <w:sz w:val="20"/>
                <w:szCs w:val="20"/>
              </w:rPr>
              <w:t>/or</w:t>
            </w:r>
            <w:r>
              <w:rPr>
                <w:rFonts w:ascii="Times New Roman" w:eastAsia="Times New Roman" w:hAnsi="Times New Roman" w:cs="Times New Roman"/>
                <w:color w:val="000000"/>
                <w:sz w:val="20"/>
                <w:szCs w:val="20"/>
              </w:rPr>
              <w:t xml:space="preserve"> </w:t>
            </w:r>
            <w:r w:rsidRPr="004561A7">
              <w:rPr>
                <w:rFonts w:ascii="Times New Roman" w:eastAsia="Times New Roman" w:hAnsi="Times New Roman" w:cs="Times New Roman"/>
                <w:color w:val="000000"/>
                <w:sz w:val="20"/>
                <w:szCs w:val="20"/>
              </w:rPr>
              <w:t>License Fee Add-</w:t>
            </w:r>
            <w:r>
              <w:rPr>
                <w:rFonts w:ascii="Times New Roman" w:eastAsia="Times New Roman" w:hAnsi="Times New Roman" w:cs="Times New Roman"/>
                <w:color w:val="000000"/>
                <w:sz w:val="20"/>
                <w:szCs w:val="20"/>
              </w:rPr>
              <w:t>O</w:t>
            </w:r>
            <w:r w:rsidRPr="004561A7">
              <w:rPr>
                <w:rFonts w:ascii="Times New Roman" w:eastAsia="Times New Roman" w:hAnsi="Times New Roman" w:cs="Times New Roman"/>
                <w:color w:val="000000"/>
                <w:sz w:val="20"/>
                <w:szCs w:val="20"/>
              </w:rPr>
              <w:t xml:space="preserve">ns </w:t>
            </w:r>
          </w:p>
        </w:tc>
        <w:tc>
          <w:tcPr>
            <w:tcW w:w="2250" w:type="dxa"/>
            <w:tcBorders>
              <w:top w:val="single" w:sz="4" w:space="0" w:color="auto"/>
              <w:left w:val="single" w:sz="4" w:space="0" w:color="auto"/>
              <w:bottom w:val="single" w:sz="4" w:space="0" w:color="auto"/>
              <w:right w:val="single" w:sz="4" w:space="0" w:color="auto"/>
            </w:tcBorders>
            <w:shd w:val="clear" w:color="auto" w:fill="EBF1DE"/>
            <w:noWrap/>
            <w:vAlign w:val="center"/>
          </w:tcPr>
          <w:p w14:paraId="6E95CAFD" w14:textId="16ADDA22" w:rsidR="004E51D9" w:rsidRPr="004561A7" w:rsidRDefault="004E51D9" w:rsidP="00DF7EC0">
            <w:pPr>
              <w:jc w:val="right"/>
              <w:rPr>
                <w:rFonts w:ascii="Times New Roman" w:eastAsia="Times New Roman" w:hAnsi="Times New Roman" w:cs="Times New Roman"/>
                <w:color w:val="000000"/>
                <w:sz w:val="20"/>
                <w:szCs w:val="20"/>
              </w:rPr>
            </w:pPr>
          </w:p>
        </w:tc>
        <w:tc>
          <w:tcPr>
            <w:tcW w:w="1395" w:type="dxa"/>
            <w:tcBorders>
              <w:top w:val="single" w:sz="4" w:space="0" w:color="auto"/>
              <w:left w:val="single" w:sz="4" w:space="0" w:color="auto"/>
              <w:bottom w:val="single" w:sz="4" w:space="0" w:color="auto"/>
              <w:right w:val="single" w:sz="4" w:space="0" w:color="auto"/>
            </w:tcBorders>
            <w:shd w:val="clear" w:color="auto" w:fill="EBF1DE"/>
            <w:vAlign w:val="center"/>
          </w:tcPr>
          <w:p w14:paraId="03992B5F" w14:textId="73B23526" w:rsidR="004E51D9" w:rsidRPr="004561A7" w:rsidRDefault="004E51D9" w:rsidP="00DF7EC0">
            <w:pPr>
              <w:jc w:val="right"/>
              <w:rPr>
                <w:rFonts w:ascii="Times New Roman" w:eastAsia="Times New Roman" w:hAnsi="Times New Roman" w:cs="Times New Roman"/>
                <w:color w:val="000000"/>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EBF1DE"/>
            <w:vAlign w:val="center"/>
          </w:tcPr>
          <w:p w14:paraId="26219EE0" w14:textId="25DB9364" w:rsidR="004E51D9" w:rsidRPr="004561A7" w:rsidRDefault="004E51D9" w:rsidP="00DF7EC0">
            <w:pPr>
              <w:jc w:val="right"/>
              <w:rPr>
                <w:rFonts w:ascii="Times New Roman" w:eastAsia="Times New Roman" w:hAnsi="Times New Roman" w:cs="Times New Roman"/>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EBF1DE"/>
            <w:vAlign w:val="center"/>
          </w:tcPr>
          <w:p w14:paraId="72D8B62A" w14:textId="60472ECF" w:rsidR="004E51D9" w:rsidRPr="004561A7" w:rsidRDefault="004E51D9" w:rsidP="00DF7EC0">
            <w:pPr>
              <w:jc w:val="right"/>
              <w:rPr>
                <w:rFonts w:ascii="Times New Roman" w:eastAsia="Times New Roman" w:hAnsi="Times New Roman" w:cs="Times New Roman"/>
                <w:color w:val="000000"/>
                <w:sz w:val="20"/>
                <w:szCs w:val="20"/>
              </w:rPr>
            </w:pPr>
          </w:p>
        </w:tc>
        <w:tc>
          <w:tcPr>
            <w:tcW w:w="1966" w:type="dxa"/>
            <w:tcBorders>
              <w:top w:val="single" w:sz="4" w:space="0" w:color="auto"/>
              <w:left w:val="single" w:sz="4" w:space="0" w:color="auto"/>
              <w:bottom w:val="single" w:sz="4" w:space="0" w:color="auto"/>
              <w:right w:val="single" w:sz="4" w:space="0" w:color="auto"/>
            </w:tcBorders>
            <w:shd w:val="clear" w:color="auto" w:fill="EBF1DE"/>
            <w:vAlign w:val="center"/>
          </w:tcPr>
          <w:p w14:paraId="7ED14B56" w14:textId="25664A90" w:rsidR="004E51D9" w:rsidRPr="004561A7" w:rsidRDefault="004E51D9" w:rsidP="00DF7EC0">
            <w:pPr>
              <w:jc w:val="right"/>
              <w:rPr>
                <w:rFonts w:ascii="Times New Roman" w:eastAsia="Times New Roman" w:hAnsi="Times New Roman" w:cs="Times New Roman"/>
                <w:color w:val="000000"/>
                <w:sz w:val="20"/>
                <w:szCs w:val="20"/>
              </w:rPr>
            </w:pPr>
          </w:p>
        </w:tc>
      </w:tr>
      <w:tr w:rsidR="00B04722" w:rsidRPr="004561A7" w14:paraId="5A8B2AC7" w14:textId="77777777" w:rsidTr="58A673E9">
        <w:trPr>
          <w:trHeight w:val="350"/>
        </w:trPr>
        <w:tc>
          <w:tcPr>
            <w:tcW w:w="4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1F5DD328" w14:textId="34028729" w:rsidR="004E51D9" w:rsidRPr="004561A7" w:rsidRDefault="004E51D9" w:rsidP="00DF7EC0">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Subscription cost</w:t>
            </w:r>
          </w:p>
        </w:tc>
        <w:tc>
          <w:tcPr>
            <w:tcW w:w="2250" w:type="dxa"/>
            <w:tcBorders>
              <w:top w:val="single" w:sz="4" w:space="0" w:color="auto"/>
              <w:left w:val="single" w:sz="4" w:space="0" w:color="auto"/>
              <w:bottom w:val="single" w:sz="4" w:space="0" w:color="auto"/>
              <w:right w:val="single" w:sz="4" w:space="0" w:color="auto"/>
            </w:tcBorders>
            <w:shd w:val="clear" w:color="auto" w:fill="EBF1DE"/>
            <w:noWrap/>
            <w:vAlign w:val="center"/>
          </w:tcPr>
          <w:p w14:paraId="6D7A69CA" w14:textId="59F33841" w:rsidR="004E51D9" w:rsidRPr="004561A7" w:rsidRDefault="004E51D9" w:rsidP="00DF7EC0">
            <w:pPr>
              <w:jc w:val="right"/>
              <w:rPr>
                <w:rFonts w:ascii="Times New Roman" w:eastAsia="Times New Roman" w:hAnsi="Times New Roman" w:cs="Times New Roman"/>
                <w:color w:val="000000"/>
                <w:sz w:val="20"/>
                <w:szCs w:val="20"/>
              </w:rPr>
            </w:pPr>
          </w:p>
        </w:tc>
        <w:tc>
          <w:tcPr>
            <w:tcW w:w="1395" w:type="dxa"/>
            <w:tcBorders>
              <w:top w:val="single" w:sz="4" w:space="0" w:color="auto"/>
              <w:left w:val="single" w:sz="4" w:space="0" w:color="auto"/>
              <w:bottom w:val="single" w:sz="4" w:space="0" w:color="auto"/>
              <w:right w:val="single" w:sz="4" w:space="0" w:color="auto"/>
            </w:tcBorders>
            <w:shd w:val="clear" w:color="auto" w:fill="EBF1DE"/>
            <w:vAlign w:val="center"/>
          </w:tcPr>
          <w:p w14:paraId="0C39566F" w14:textId="39C87311" w:rsidR="004E51D9" w:rsidRPr="004561A7" w:rsidRDefault="004E51D9" w:rsidP="00DF7EC0">
            <w:pPr>
              <w:jc w:val="right"/>
              <w:rPr>
                <w:rFonts w:ascii="Times New Roman" w:eastAsia="Times New Roman" w:hAnsi="Times New Roman" w:cs="Times New Roman"/>
                <w:color w:val="000000"/>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EBF1DE"/>
            <w:vAlign w:val="center"/>
          </w:tcPr>
          <w:p w14:paraId="0EB5911B" w14:textId="6A397849" w:rsidR="004E51D9" w:rsidRPr="004561A7" w:rsidRDefault="004E51D9" w:rsidP="00DF7EC0">
            <w:pPr>
              <w:jc w:val="right"/>
              <w:rPr>
                <w:rFonts w:ascii="Times New Roman" w:eastAsia="Times New Roman" w:hAnsi="Times New Roman" w:cs="Times New Roman"/>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EBF1DE"/>
            <w:vAlign w:val="center"/>
          </w:tcPr>
          <w:p w14:paraId="668C75CC" w14:textId="1D128307" w:rsidR="004E51D9" w:rsidRPr="004561A7" w:rsidRDefault="004E51D9" w:rsidP="00DF7EC0">
            <w:pPr>
              <w:jc w:val="right"/>
              <w:rPr>
                <w:rFonts w:ascii="Times New Roman" w:eastAsia="Times New Roman" w:hAnsi="Times New Roman" w:cs="Times New Roman"/>
                <w:color w:val="000000"/>
                <w:sz w:val="20"/>
                <w:szCs w:val="20"/>
              </w:rPr>
            </w:pPr>
          </w:p>
        </w:tc>
        <w:tc>
          <w:tcPr>
            <w:tcW w:w="1966" w:type="dxa"/>
            <w:tcBorders>
              <w:top w:val="single" w:sz="4" w:space="0" w:color="auto"/>
              <w:left w:val="single" w:sz="4" w:space="0" w:color="auto"/>
              <w:bottom w:val="single" w:sz="4" w:space="0" w:color="auto"/>
              <w:right w:val="single" w:sz="4" w:space="0" w:color="auto"/>
            </w:tcBorders>
            <w:shd w:val="clear" w:color="auto" w:fill="EBF1DE"/>
            <w:vAlign w:val="center"/>
          </w:tcPr>
          <w:p w14:paraId="35900DC5" w14:textId="3760F136" w:rsidR="004E51D9" w:rsidRPr="004561A7" w:rsidRDefault="004E51D9" w:rsidP="00DF7EC0">
            <w:pPr>
              <w:jc w:val="right"/>
              <w:rPr>
                <w:rFonts w:ascii="Times New Roman" w:eastAsia="Times New Roman" w:hAnsi="Times New Roman" w:cs="Times New Roman"/>
                <w:color w:val="000000"/>
                <w:sz w:val="20"/>
                <w:szCs w:val="20"/>
              </w:rPr>
            </w:pPr>
          </w:p>
        </w:tc>
      </w:tr>
      <w:tr w:rsidR="00B04722" w:rsidRPr="004561A7" w14:paraId="3B68FBF4" w14:textId="77777777" w:rsidTr="58A673E9">
        <w:trPr>
          <w:trHeight w:val="350"/>
        </w:trPr>
        <w:tc>
          <w:tcPr>
            <w:tcW w:w="4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27F4ED3C" w14:textId="60080C0E" w:rsidR="004E51D9" w:rsidRPr="004561A7" w:rsidRDefault="004E51D9" w:rsidP="00DF7EC0">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Storage Limitations and/or Additional Fees</w:t>
            </w:r>
          </w:p>
        </w:tc>
        <w:tc>
          <w:tcPr>
            <w:tcW w:w="2250" w:type="dxa"/>
            <w:tcBorders>
              <w:top w:val="single" w:sz="4" w:space="0" w:color="auto"/>
              <w:left w:val="single" w:sz="4" w:space="0" w:color="auto"/>
              <w:bottom w:val="single" w:sz="4" w:space="0" w:color="auto"/>
              <w:right w:val="single" w:sz="4" w:space="0" w:color="auto"/>
            </w:tcBorders>
            <w:shd w:val="clear" w:color="auto" w:fill="EBF1DE"/>
            <w:noWrap/>
            <w:vAlign w:val="center"/>
          </w:tcPr>
          <w:p w14:paraId="7A3DE192" w14:textId="66F66D33" w:rsidR="004E51D9" w:rsidRPr="004561A7" w:rsidRDefault="004E51D9" w:rsidP="00DF7EC0">
            <w:pPr>
              <w:jc w:val="right"/>
              <w:rPr>
                <w:rFonts w:ascii="Times New Roman" w:eastAsia="Times New Roman" w:hAnsi="Times New Roman" w:cs="Times New Roman"/>
                <w:color w:val="000000"/>
                <w:sz w:val="20"/>
                <w:szCs w:val="20"/>
              </w:rPr>
            </w:pPr>
          </w:p>
        </w:tc>
        <w:tc>
          <w:tcPr>
            <w:tcW w:w="1395" w:type="dxa"/>
            <w:tcBorders>
              <w:top w:val="single" w:sz="4" w:space="0" w:color="auto"/>
              <w:left w:val="single" w:sz="4" w:space="0" w:color="auto"/>
              <w:bottom w:val="single" w:sz="4" w:space="0" w:color="auto"/>
              <w:right w:val="single" w:sz="4" w:space="0" w:color="auto"/>
            </w:tcBorders>
            <w:shd w:val="clear" w:color="auto" w:fill="EBF1DE"/>
            <w:vAlign w:val="center"/>
          </w:tcPr>
          <w:p w14:paraId="3303A8E2" w14:textId="3A6244CE" w:rsidR="004E51D9" w:rsidRPr="004561A7" w:rsidRDefault="004E51D9" w:rsidP="00DF7EC0">
            <w:pPr>
              <w:jc w:val="right"/>
              <w:rPr>
                <w:rFonts w:ascii="Times New Roman" w:eastAsia="Times New Roman" w:hAnsi="Times New Roman" w:cs="Times New Roman"/>
                <w:color w:val="000000"/>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EBF1DE"/>
            <w:vAlign w:val="center"/>
          </w:tcPr>
          <w:p w14:paraId="2E72AFE8" w14:textId="412EC5AD" w:rsidR="004E51D9" w:rsidRPr="004561A7" w:rsidRDefault="004E51D9" w:rsidP="00DF7EC0">
            <w:pPr>
              <w:jc w:val="right"/>
              <w:rPr>
                <w:rFonts w:ascii="Times New Roman" w:eastAsia="Times New Roman" w:hAnsi="Times New Roman" w:cs="Times New Roman"/>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EBF1DE"/>
            <w:vAlign w:val="center"/>
          </w:tcPr>
          <w:p w14:paraId="00D32DE7" w14:textId="4BB6DC50" w:rsidR="004E51D9" w:rsidRPr="004561A7" w:rsidRDefault="004E51D9" w:rsidP="00DF7EC0">
            <w:pPr>
              <w:jc w:val="right"/>
              <w:rPr>
                <w:rFonts w:ascii="Times New Roman" w:eastAsia="Times New Roman" w:hAnsi="Times New Roman" w:cs="Times New Roman"/>
                <w:color w:val="000000"/>
                <w:sz w:val="20"/>
                <w:szCs w:val="20"/>
              </w:rPr>
            </w:pPr>
          </w:p>
        </w:tc>
        <w:tc>
          <w:tcPr>
            <w:tcW w:w="1966" w:type="dxa"/>
            <w:tcBorders>
              <w:top w:val="single" w:sz="4" w:space="0" w:color="auto"/>
              <w:left w:val="single" w:sz="4" w:space="0" w:color="auto"/>
              <w:bottom w:val="single" w:sz="4" w:space="0" w:color="auto"/>
              <w:right w:val="single" w:sz="4" w:space="0" w:color="auto"/>
            </w:tcBorders>
            <w:shd w:val="clear" w:color="auto" w:fill="EBF1DE"/>
            <w:vAlign w:val="center"/>
          </w:tcPr>
          <w:p w14:paraId="4094A97F" w14:textId="4C1B3B18" w:rsidR="004E51D9" w:rsidRPr="004561A7" w:rsidRDefault="004E51D9" w:rsidP="00DF7EC0">
            <w:pPr>
              <w:jc w:val="right"/>
              <w:rPr>
                <w:rFonts w:ascii="Times New Roman" w:eastAsia="Times New Roman" w:hAnsi="Times New Roman" w:cs="Times New Roman"/>
                <w:color w:val="000000"/>
                <w:sz w:val="20"/>
                <w:szCs w:val="20"/>
              </w:rPr>
            </w:pPr>
          </w:p>
        </w:tc>
      </w:tr>
      <w:tr w:rsidR="00B04722" w:rsidRPr="004561A7" w14:paraId="7DB6A225" w14:textId="77777777" w:rsidTr="58A673E9">
        <w:trPr>
          <w:trHeight w:val="285"/>
        </w:trPr>
        <w:tc>
          <w:tcPr>
            <w:tcW w:w="4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4596815A" w14:textId="2FC35EF6" w:rsidR="004E51D9" w:rsidRPr="004561A7" w:rsidRDefault="004E51D9" w:rsidP="00DF7EC0">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Database Software: License Fees</w:t>
            </w:r>
          </w:p>
        </w:tc>
        <w:tc>
          <w:tcPr>
            <w:tcW w:w="2250" w:type="dxa"/>
            <w:tcBorders>
              <w:top w:val="single" w:sz="4" w:space="0" w:color="auto"/>
              <w:left w:val="single" w:sz="4" w:space="0" w:color="auto"/>
              <w:bottom w:val="single" w:sz="4" w:space="0" w:color="auto"/>
              <w:right w:val="single" w:sz="4" w:space="0" w:color="auto"/>
            </w:tcBorders>
            <w:shd w:val="clear" w:color="auto" w:fill="EBF1DE"/>
            <w:noWrap/>
            <w:vAlign w:val="center"/>
          </w:tcPr>
          <w:p w14:paraId="39ED3F00" w14:textId="709E350E" w:rsidR="004E51D9" w:rsidRPr="004561A7" w:rsidRDefault="004E51D9" w:rsidP="00DF7EC0">
            <w:pPr>
              <w:jc w:val="right"/>
              <w:rPr>
                <w:rFonts w:ascii="Times New Roman" w:eastAsia="Times New Roman" w:hAnsi="Times New Roman" w:cs="Times New Roman"/>
                <w:color w:val="000000"/>
                <w:sz w:val="20"/>
                <w:szCs w:val="20"/>
              </w:rPr>
            </w:pPr>
          </w:p>
        </w:tc>
        <w:tc>
          <w:tcPr>
            <w:tcW w:w="1395" w:type="dxa"/>
            <w:tcBorders>
              <w:top w:val="single" w:sz="4" w:space="0" w:color="auto"/>
              <w:left w:val="single" w:sz="4" w:space="0" w:color="auto"/>
              <w:bottom w:val="single" w:sz="4" w:space="0" w:color="auto"/>
              <w:right w:val="single" w:sz="4" w:space="0" w:color="auto"/>
            </w:tcBorders>
            <w:shd w:val="clear" w:color="auto" w:fill="EBF1DE"/>
            <w:vAlign w:val="center"/>
          </w:tcPr>
          <w:p w14:paraId="5D96ACA7" w14:textId="21A27639" w:rsidR="004E51D9" w:rsidRPr="004561A7" w:rsidRDefault="004E51D9" w:rsidP="00DF7EC0">
            <w:pPr>
              <w:jc w:val="right"/>
              <w:rPr>
                <w:rFonts w:ascii="Times New Roman" w:eastAsia="Times New Roman" w:hAnsi="Times New Roman" w:cs="Times New Roman"/>
                <w:color w:val="000000"/>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EBF1DE"/>
            <w:vAlign w:val="center"/>
          </w:tcPr>
          <w:p w14:paraId="786A71B5" w14:textId="6CAF7182" w:rsidR="004E51D9" w:rsidRPr="004561A7" w:rsidRDefault="004E51D9" w:rsidP="00DF7EC0">
            <w:pPr>
              <w:jc w:val="right"/>
              <w:rPr>
                <w:rFonts w:ascii="Times New Roman" w:eastAsia="Times New Roman" w:hAnsi="Times New Roman" w:cs="Times New Roman"/>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EBF1DE"/>
            <w:vAlign w:val="center"/>
          </w:tcPr>
          <w:p w14:paraId="2699344D" w14:textId="27C28685" w:rsidR="004E51D9" w:rsidRPr="004561A7" w:rsidRDefault="004E51D9" w:rsidP="00DF7EC0">
            <w:pPr>
              <w:jc w:val="right"/>
              <w:rPr>
                <w:rFonts w:ascii="Times New Roman" w:eastAsia="Times New Roman" w:hAnsi="Times New Roman" w:cs="Times New Roman"/>
                <w:color w:val="000000"/>
                <w:sz w:val="20"/>
                <w:szCs w:val="20"/>
              </w:rPr>
            </w:pPr>
          </w:p>
        </w:tc>
        <w:tc>
          <w:tcPr>
            <w:tcW w:w="1966" w:type="dxa"/>
            <w:tcBorders>
              <w:top w:val="single" w:sz="4" w:space="0" w:color="auto"/>
              <w:left w:val="single" w:sz="4" w:space="0" w:color="auto"/>
              <w:bottom w:val="single" w:sz="4" w:space="0" w:color="auto"/>
              <w:right w:val="single" w:sz="4" w:space="0" w:color="auto"/>
            </w:tcBorders>
            <w:shd w:val="clear" w:color="auto" w:fill="EBF1DE"/>
            <w:vAlign w:val="center"/>
          </w:tcPr>
          <w:p w14:paraId="5E783813" w14:textId="2391B467" w:rsidR="004E51D9" w:rsidRPr="004561A7" w:rsidRDefault="004E51D9" w:rsidP="00DF7EC0">
            <w:pPr>
              <w:jc w:val="right"/>
              <w:rPr>
                <w:rFonts w:ascii="Times New Roman" w:eastAsia="Times New Roman" w:hAnsi="Times New Roman" w:cs="Times New Roman"/>
                <w:color w:val="000000"/>
                <w:sz w:val="20"/>
                <w:szCs w:val="20"/>
              </w:rPr>
            </w:pPr>
          </w:p>
        </w:tc>
      </w:tr>
      <w:tr w:rsidR="00B04722" w:rsidRPr="004561A7" w14:paraId="69ADAC2A" w14:textId="77777777" w:rsidTr="58A673E9">
        <w:trPr>
          <w:trHeight w:val="285"/>
        </w:trPr>
        <w:tc>
          <w:tcPr>
            <w:tcW w:w="4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62775814" w14:textId="751ED017" w:rsidR="004E51D9" w:rsidRPr="004561A7" w:rsidRDefault="004E51D9" w:rsidP="00DF7EC0">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Middleware Tools: License Fees</w:t>
            </w:r>
          </w:p>
        </w:tc>
        <w:tc>
          <w:tcPr>
            <w:tcW w:w="2250" w:type="dxa"/>
            <w:tcBorders>
              <w:top w:val="single" w:sz="4" w:space="0" w:color="auto"/>
              <w:left w:val="single" w:sz="4" w:space="0" w:color="auto"/>
              <w:bottom w:val="single" w:sz="4" w:space="0" w:color="auto"/>
              <w:right w:val="single" w:sz="4" w:space="0" w:color="auto"/>
            </w:tcBorders>
            <w:shd w:val="clear" w:color="auto" w:fill="EBF1DE"/>
            <w:noWrap/>
            <w:vAlign w:val="center"/>
          </w:tcPr>
          <w:p w14:paraId="177AF42D" w14:textId="6277ED79" w:rsidR="004E51D9" w:rsidRPr="004561A7" w:rsidRDefault="004E51D9" w:rsidP="00DF7EC0">
            <w:pPr>
              <w:jc w:val="right"/>
              <w:rPr>
                <w:rFonts w:ascii="Times New Roman" w:eastAsia="Times New Roman" w:hAnsi="Times New Roman" w:cs="Times New Roman"/>
                <w:color w:val="000000"/>
                <w:sz w:val="20"/>
                <w:szCs w:val="20"/>
              </w:rPr>
            </w:pPr>
          </w:p>
        </w:tc>
        <w:tc>
          <w:tcPr>
            <w:tcW w:w="1395" w:type="dxa"/>
            <w:tcBorders>
              <w:top w:val="single" w:sz="4" w:space="0" w:color="auto"/>
              <w:left w:val="single" w:sz="4" w:space="0" w:color="auto"/>
              <w:bottom w:val="single" w:sz="4" w:space="0" w:color="auto"/>
              <w:right w:val="single" w:sz="4" w:space="0" w:color="auto"/>
            </w:tcBorders>
            <w:shd w:val="clear" w:color="auto" w:fill="EBF1DE"/>
            <w:vAlign w:val="center"/>
          </w:tcPr>
          <w:p w14:paraId="62F60DF4" w14:textId="1B8F45DD" w:rsidR="004E51D9" w:rsidRPr="004561A7" w:rsidRDefault="004E51D9" w:rsidP="00DF7EC0">
            <w:pPr>
              <w:jc w:val="right"/>
              <w:rPr>
                <w:rFonts w:ascii="Times New Roman" w:eastAsia="Times New Roman" w:hAnsi="Times New Roman" w:cs="Times New Roman"/>
                <w:color w:val="000000"/>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EBF1DE"/>
            <w:vAlign w:val="center"/>
          </w:tcPr>
          <w:p w14:paraId="14823EE8" w14:textId="40BFDD08" w:rsidR="004E51D9" w:rsidRPr="004561A7" w:rsidRDefault="004E51D9" w:rsidP="00DF7EC0">
            <w:pPr>
              <w:jc w:val="right"/>
              <w:rPr>
                <w:rFonts w:ascii="Times New Roman" w:eastAsia="Times New Roman" w:hAnsi="Times New Roman" w:cs="Times New Roman"/>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EBF1DE"/>
            <w:vAlign w:val="center"/>
          </w:tcPr>
          <w:p w14:paraId="63B40805" w14:textId="29446ABF" w:rsidR="004E51D9" w:rsidRPr="004561A7" w:rsidRDefault="004E51D9" w:rsidP="00DF7EC0">
            <w:pPr>
              <w:jc w:val="right"/>
              <w:rPr>
                <w:rFonts w:ascii="Times New Roman" w:eastAsia="Times New Roman" w:hAnsi="Times New Roman" w:cs="Times New Roman"/>
                <w:color w:val="000000"/>
                <w:sz w:val="20"/>
                <w:szCs w:val="20"/>
              </w:rPr>
            </w:pPr>
          </w:p>
        </w:tc>
        <w:tc>
          <w:tcPr>
            <w:tcW w:w="1966" w:type="dxa"/>
            <w:tcBorders>
              <w:top w:val="single" w:sz="4" w:space="0" w:color="auto"/>
              <w:left w:val="single" w:sz="4" w:space="0" w:color="auto"/>
              <w:bottom w:val="single" w:sz="4" w:space="0" w:color="auto"/>
              <w:right w:val="single" w:sz="4" w:space="0" w:color="auto"/>
            </w:tcBorders>
            <w:shd w:val="clear" w:color="auto" w:fill="EBF1DE"/>
            <w:vAlign w:val="center"/>
          </w:tcPr>
          <w:p w14:paraId="0CA49B6F" w14:textId="45034394" w:rsidR="004E51D9" w:rsidRPr="004561A7" w:rsidRDefault="004E51D9" w:rsidP="00DF7EC0">
            <w:pPr>
              <w:jc w:val="right"/>
              <w:rPr>
                <w:rFonts w:ascii="Times New Roman" w:eastAsia="Times New Roman" w:hAnsi="Times New Roman" w:cs="Times New Roman"/>
                <w:color w:val="000000"/>
                <w:sz w:val="20"/>
                <w:szCs w:val="20"/>
              </w:rPr>
            </w:pPr>
          </w:p>
        </w:tc>
      </w:tr>
      <w:tr w:rsidR="00B04722" w:rsidRPr="004561A7" w14:paraId="773ADB0E" w14:textId="77777777" w:rsidTr="58A673E9">
        <w:trPr>
          <w:trHeight w:val="285"/>
        </w:trPr>
        <w:tc>
          <w:tcPr>
            <w:tcW w:w="4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46B2C9A2" w14:textId="3A22028F" w:rsidR="004E51D9" w:rsidRPr="004561A7" w:rsidRDefault="004E51D9" w:rsidP="00DF7EC0">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Operating System Software: License Fees</w:t>
            </w:r>
          </w:p>
        </w:tc>
        <w:tc>
          <w:tcPr>
            <w:tcW w:w="2250" w:type="dxa"/>
            <w:tcBorders>
              <w:top w:val="single" w:sz="4" w:space="0" w:color="auto"/>
              <w:left w:val="single" w:sz="4" w:space="0" w:color="auto"/>
              <w:bottom w:val="single" w:sz="4" w:space="0" w:color="auto"/>
              <w:right w:val="single" w:sz="4" w:space="0" w:color="auto"/>
            </w:tcBorders>
            <w:shd w:val="clear" w:color="auto" w:fill="EBF1DE"/>
            <w:noWrap/>
            <w:vAlign w:val="center"/>
          </w:tcPr>
          <w:p w14:paraId="53EE27CA" w14:textId="77046C46" w:rsidR="004E51D9" w:rsidRPr="004561A7" w:rsidRDefault="004E51D9" w:rsidP="00DF7EC0">
            <w:pPr>
              <w:jc w:val="right"/>
              <w:rPr>
                <w:rFonts w:ascii="Times New Roman" w:eastAsia="Times New Roman" w:hAnsi="Times New Roman" w:cs="Times New Roman"/>
                <w:color w:val="000000"/>
                <w:sz w:val="20"/>
                <w:szCs w:val="20"/>
              </w:rPr>
            </w:pPr>
          </w:p>
        </w:tc>
        <w:tc>
          <w:tcPr>
            <w:tcW w:w="1395" w:type="dxa"/>
            <w:tcBorders>
              <w:top w:val="single" w:sz="4" w:space="0" w:color="auto"/>
              <w:left w:val="single" w:sz="4" w:space="0" w:color="auto"/>
              <w:bottom w:val="single" w:sz="4" w:space="0" w:color="auto"/>
              <w:right w:val="single" w:sz="4" w:space="0" w:color="auto"/>
            </w:tcBorders>
            <w:shd w:val="clear" w:color="auto" w:fill="EBF1DE"/>
            <w:vAlign w:val="center"/>
          </w:tcPr>
          <w:p w14:paraId="72794559" w14:textId="25ACF374" w:rsidR="004E51D9" w:rsidRPr="004561A7" w:rsidRDefault="004E51D9" w:rsidP="00DF7EC0">
            <w:pPr>
              <w:jc w:val="right"/>
              <w:rPr>
                <w:rFonts w:ascii="Times New Roman" w:eastAsia="Times New Roman" w:hAnsi="Times New Roman" w:cs="Times New Roman"/>
                <w:color w:val="000000"/>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EBF1DE"/>
            <w:vAlign w:val="center"/>
          </w:tcPr>
          <w:p w14:paraId="316666C9" w14:textId="25897728" w:rsidR="004E51D9" w:rsidRPr="004561A7" w:rsidRDefault="004E51D9" w:rsidP="00DF7EC0">
            <w:pPr>
              <w:jc w:val="right"/>
              <w:rPr>
                <w:rFonts w:ascii="Times New Roman" w:eastAsia="Times New Roman" w:hAnsi="Times New Roman" w:cs="Times New Roman"/>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EBF1DE"/>
            <w:vAlign w:val="center"/>
          </w:tcPr>
          <w:p w14:paraId="408205CF" w14:textId="762932A9" w:rsidR="004E51D9" w:rsidRPr="004561A7" w:rsidRDefault="004E51D9" w:rsidP="00DF7EC0">
            <w:pPr>
              <w:jc w:val="right"/>
              <w:rPr>
                <w:rFonts w:ascii="Times New Roman" w:eastAsia="Times New Roman" w:hAnsi="Times New Roman" w:cs="Times New Roman"/>
                <w:color w:val="000000"/>
                <w:sz w:val="20"/>
                <w:szCs w:val="20"/>
              </w:rPr>
            </w:pPr>
          </w:p>
        </w:tc>
        <w:tc>
          <w:tcPr>
            <w:tcW w:w="1966" w:type="dxa"/>
            <w:tcBorders>
              <w:top w:val="single" w:sz="4" w:space="0" w:color="auto"/>
              <w:left w:val="single" w:sz="4" w:space="0" w:color="auto"/>
              <w:bottom w:val="single" w:sz="4" w:space="0" w:color="auto"/>
              <w:right w:val="single" w:sz="4" w:space="0" w:color="auto"/>
            </w:tcBorders>
            <w:shd w:val="clear" w:color="auto" w:fill="EBF1DE"/>
            <w:vAlign w:val="center"/>
          </w:tcPr>
          <w:p w14:paraId="5725B967" w14:textId="4E06CE67" w:rsidR="004E51D9" w:rsidRPr="004561A7" w:rsidRDefault="004E51D9" w:rsidP="00DF7EC0">
            <w:pPr>
              <w:jc w:val="right"/>
              <w:rPr>
                <w:rFonts w:ascii="Times New Roman" w:eastAsia="Times New Roman" w:hAnsi="Times New Roman" w:cs="Times New Roman"/>
                <w:color w:val="000000"/>
                <w:sz w:val="20"/>
                <w:szCs w:val="20"/>
              </w:rPr>
            </w:pPr>
          </w:p>
        </w:tc>
      </w:tr>
      <w:tr w:rsidR="00B04722" w:rsidRPr="004561A7" w14:paraId="2C4932DD" w14:textId="77777777" w:rsidTr="58A673E9">
        <w:trPr>
          <w:trHeight w:val="285"/>
        </w:trPr>
        <w:tc>
          <w:tcPr>
            <w:tcW w:w="4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27F2A525" w14:textId="45C8F9B2" w:rsidR="004E51D9" w:rsidRPr="004561A7" w:rsidRDefault="004E51D9" w:rsidP="00DF7EC0">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Upgrade Costs for Later Years</w:t>
            </w:r>
          </w:p>
        </w:tc>
        <w:tc>
          <w:tcPr>
            <w:tcW w:w="2250" w:type="dxa"/>
            <w:tcBorders>
              <w:top w:val="single" w:sz="4" w:space="0" w:color="auto"/>
              <w:left w:val="single" w:sz="4" w:space="0" w:color="auto"/>
              <w:bottom w:val="single" w:sz="4" w:space="0" w:color="auto"/>
              <w:right w:val="single" w:sz="4" w:space="0" w:color="auto"/>
            </w:tcBorders>
            <w:shd w:val="clear" w:color="auto" w:fill="EBF1DE"/>
            <w:noWrap/>
            <w:vAlign w:val="center"/>
          </w:tcPr>
          <w:p w14:paraId="22B63610" w14:textId="2B6D0BAF" w:rsidR="004E51D9" w:rsidRPr="004561A7" w:rsidRDefault="004E51D9" w:rsidP="00DF7EC0">
            <w:pPr>
              <w:jc w:val="right"/>
              <w:rPr>
                <w:rFonts w:ascii="Times New Roman" w:eastAsia="Times New Roman" w:hAnsi="Times New Roman" w:cs="Times New Roman"/>
                <w:color w:val="000000"/>
                <w:sz w:val="20"/>
                <w:szCs w:val="20"/>
              </w:rPr>
            </w:pPr>
          </w:p>
        </w:tc>
        <w:tc>
          <w:tcPr>
            <w:tcW w:w="1395" w:type="dxa"/>
            <w:tcBorders>
              <w:top w:val="single" w:sz="4" w:space="0" w:color="auto"/>
              <w:left w:val="single" w:sz="4" w:space="0" w:color="auto"/>
              <w:bottom w:val="single" w:sz="4" w:space="0" w:color="auto"/>
              <w:right w:val="single" w:sz="4" w:space="0" w:color="auto"/>
            </w:tcBorders>
            <w:shd w:val="clear" w:color="auto" w:fill="EBF1DE"/>
            <w:vAlign w:val="center"/>
          </w:tcPr>
          <w:p w14:paraId="4344D170" w14:textId="62748707" w:rsidR="004E51D9" w:rsidRPr="004561A7" w:rsidRDefault="004E51D9" w:rsidP="00DF7EC0">
            <w:pPr>
              <w:jc w:val="right"/>
              <w:rPr>
                <w:rFonts w:ascii="Times New Roman" w:eastAsia="Times New Roman" w:hAnsi="Times New Roman" w:cs="Times New Roman"/>
                <w:color w:val="000000"/>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EBF1DE"/>
            <w:vAlign w:val="center"/>
          </w:tcPr>
          <w:p w14:paraId="4223966C" w14:textId="5EDD14D1" w:rsidR="004E51D9" w:rsidRPr="004561A7" w:rsidRDefault="004E51D9" w:rsidP="00DF7EC0">
            <w:pPr>
              <w:jc w:val="right"/>
              <w:rPr>
                <w:rFonts w:ascii="Times New Roman" w:eastAsia="Times New Roman" w:hAnsi="Times New Roman" w:cs="Times New Roman"/>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EBF1DE"/>
            <w:vAlign w:val="center"/>
          </w:tcPr>
          <w:p w14:paraId="6A4E73D1" w14:textId="16809B93" w:rsidR="004E51D9" w:rsidRPr="004561A7" w:rsidRDefault="004E51D9" w:rsidP="00DF7EC0">
            <w:pPr>
              <w:jc w:val="right"/>
              <w:rPr>
                <w:rFonts w:ascii="Times New Roman" w:eastAsia="Times New Roman" w:hAnsi="Times New Roman" w:cs="Times New Roman"/>
                <w:color w:val="000000"/>
                <w:sz w:val="20"/>
                <w:szCs w:val="20"/>
              </w:rPr>
            </w:pPr>
          </w:p>
        </w:tc>
        <w:tc>
          <w:tcPr>
            <w:tcW w:w="1966" w:type="dxa"/>
            <w:tcBorders>
              <w:top w:val="single" w:sz="4" w:space="0" w:color="auto"/>
              <w:left w:val="single" w:sz="4" w:space="0" w:color="auto"/>
              <w:bottom w:val="single" w:sz="4" w:space="0" w:color="auto"/>
              <w:right w:val="single" w:sz="4" w:space="0" w:color="auto"/>
            </w:tcBorders>
            <w:shd w:val="clear" w:color="auto" w:fill="EBF1DE"/>
            <w:vAlign w:val="center"/>
          </w:tcPr>
          <w:p w14:paraId="5EBDF6CF" w14:textId="0128D504" w:rsidR="004E51D9" w:rsidRPr="004561A7" w:rsidRDefault="004E51D9" w:rsidP="00DF7EC0">
            <w:pPr>
              <w:jc w:val="right"/>
              <w:rPr>
                <w:rFonts w:ascii="Times New Roman" w:eastAsia="Times New Roman" w:hAnsi="Times New Roman" w:cs="Times New Roman"/>
                <w:color w:val="000000"/>
                <w:sz w:val="20"/>
                <w:szCs w:val="20"/>
              </w:rPr>
            </w:pPr>
          </w:p>
        </w:tc>
      </w:tr>
      <w:tr w:rsidR="00B04722" w:rsidRPr="004561A7" w14:paraId="0B30AF90" w14:textId="77777777" w:rsidTr="58A673E9">
        <w:trPr>
          <w:trHeight w:val="285"/>
        </w:trPr>
        <w:tc>
          <w:tcPr>
            <w:tcW w:w="4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0F310462" w14:textId="4A200206" w:rsidR="004E51D9" w:rsidRPr="004561A7" w:rsidRDefault="004E51D9" w:rsidP="00DF7EC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Support and Maintenance Fees</w:t>
            </w:r>
          </w:p>
        </w:tc>
        <w:tc>
          <w:tcPr>
            <w:tcW w:w="2250" w:type="dxa"/>
            <w:tcBorders>
              <w:top w:val="single" w:sz="4" w:space="0" w:color="auto"/>
              <w:left w:val="single" w:sz="4" w:space="0" w:color="auto"/>
              <w:bottom w:val="single" w:sz="4" w:space="0" w:color="auto"/>
              <w:right w:val="single" w:sz="4" w:space="0" w:color="auto"/>
            </w:tcBorders>
            <w:shd w:val="clear" w:color="auto" w:fill="EBF1DE"/>
            <w:noWrap/>
            <w:vAlign w:val="center"/>
          </w:tcPr>
          <w:p w14:paraId="6681CAA3" w14:textId="55DB5074" w:rsidR="004E51D9" w:rsidRPr="004561A7" w:rsidRDefault="004E51D9" w:rsidP="00DF7EC0">
            <w:pPr>
              <w:jc w:val="right"/>
              <w:rPr>
                <w:rFonts w:ascii="Times New Roman" w:eastAsia="Times New Roman" w:hAnsi="Times New Roman" w:cs="Times New Roman"/>
                <w:color w:val="000000"/>
                <w:sz w:val="20"/>
                <w:szCs w:val="20"/>
              </w:rPr>
            </w:pPr>
          </w:p>
        </w:tc>
        <w:tc>
          <w:tcPr>
            <w:tcW w:w="1395" w:type="dxa"/>
            <w:tcBorders>
              <w:top w:val="single" w:sz="4" w:space="0" w:color="auto"/>
              <w:left w:val="single" w:sz="4" w:space="0" w:color="auto"/>
              <w:bottom w:val="single" w:sz="4" w:space="0" w:color="auto"/>
              <w:right w:val="single" w:sz="4" w:space="0" w:color="auto"/>
            </w:tcBorders>
            <w:shd w:val="clear" w:color="auto" w:fill="EBF1DE"/>
            <w:vAlign w:val="center"/>
          </w:tcPr>
          <w:p w14:paraId="1C47C168" w14:textId="2EF3B108" w:rsidR="004E51D9" w:rsidRPr="004561A7" w:rsidRDefault="004E51D9" w:rsidP="00DF7EC0">
            <w:pPr>
              <w:jc w:val="right"/>
              <w:rPr>
                <w:rFonts w:ascii="Times New Roman" w:eastAsia="Times New Roman" w:hAnsi="Times New Roman" w:cs="Times New Roman"/>
                <w:color w:val="000000"/>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EBF1DE"/>
            <w:vAlign w:val="center"/>
          </w:tcPr>
          <w:p w14:paraId="07D385BB" w14:textId="494D20E4" w:rsidR="004E51D9" w:rsidRPr="004561A7" w:rsidRDefault="004E51D9" w:rsidP="00DF7EC0">
            <w:pPr>
              <w:jc w:val="right"/>
              <w:rPr>
                <w:rFonts w:ascii="Times New Roman" w:eastAsia="Times New Roman" w:hAnsi="Times New Roman" w:cs="Times New Roman"/>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EBF1DE"/>
            <w:vAlign w:val="center"/>
          </w:tcPr>
          <w:p w14:paraId="58BE0D55" w14:textId="0D2B183A" w:rsidR="004E51D9" w:rsidRPr="004561A7" w:rsidRDefault="004E51D9" w:rsidP="00DF7EC0">
            <w:pPr>
              <w:jc w:val="right"/>
              <w:rPr>
                <w:rFonts w:ascii="Times New Roman" w:eastAsia="Times New Roman" w:hAnsi="Times New Roman" w:cs="Times New Roman"/>
                <w:color w:val="000000"/>
                <w:sz w:val="20"/>
                <w:szCs w:val="20"/>
              </w:rPr>
            </w:pPr>
          </w:p>
        </w:tc>
        <w:tc>
          <w:tcPr>
            <w:tcW w:w="1966" w:type="dxa"/>
            <w:tcBorders>
              <w:top w:val="single" w:sz="4" w:space="0" w:color="auto"/>
              <w:left w:val="single" w:sz="4" w:space="0" w:color="auto"/>
              <w:bottom w:val="single" w:sz="4" w:space="0" w:color="auto"/>
              <w:right w:val="single" w:sz="4" w:space="0" w:color="auto"/>
            </w:tcBorders>
            <w:shd w:val="clear" w:color="auto" w:fill="EBF1DE"/>
            <w:vAlign w:val="center"/>
          </w:tcPr>
          <w:p w14:paraId="0E124AC7" w14:textId="5D4A79AF" w:rsidR="004E51D9" w:rsidRPr="004561A7" w:rsidRDefault="004E51D9" w:rsidP="00DF7EC0">
            <w:pPr>
              <w:jc w:val="right"/>
              <w:rPr>
                <w:rFonts w:ascii="Times New Roman" w:eastAsia="Times New Roman" w:hAnsi="Times New Roman" w:cs="Times New Roman"/>
                <w:color w:val="000000"/>
                <w:sz w:val="20"/>
                <w:szCs w:val="20"/>
              </w:rPr>
            </w:pPr>
          </w:p>
        </w:tc>
      </w:tr>
      <w:tr w:rsidR="00B04722" w:rsidRPr="004561A7" w14:paraId="4F555C42" w14:textId="77777777" w:rsidTr="58A673E9">
        <w:trPr>
          <w:trHeight w:val="285"/>
        </w:trPr>
        <w:tc>
          <w:tcPr>
            <w:tcW w:w="4680"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bottom"/>
          </w:tcPr>
          <w:p w14:paraId="65CBDCE2" w14:textId="77777777" w:rsidR="004E51D9" w:rsidRPr="004561A7" w:rsidRDefault="004E51D9" w:rsidP="00DF7EC0">
            <w:pPr>
              <w:rPr>
                <w:rFonts w:ascii="Times New Roman" w:eastAsia="Times New Roman" w:hAnsi="Times New Roman" w:cs="Times New Roman"/>
                <w:color w:val="000000"/>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58E5C56F" w14:textId="3088B89C" w:rsidR="004E51D9" w:rsidRPr="004561A7" w:rsidRDefault="004E51D9" w:rsidP="00DF7EC0">
            <w:pPr>
              <w:jc w:val="right"/>
              <w:rPr>
                <w:rFonts w:ascii="Times New Roman" w:eastAsia="Times New Roman" w:hAnsi="Times New Roman" w:cs="Times New Roman"/>
                <w:color w:val="000000"/>
                <w:sz w:val="20"/>
                <w:szCs w:val="20"/>
              </w:rPr>
            </w:pPr>
          </w:p>
        </w:tc>
        <w:tc>
          <w:tcPr>
            <w:tcW w:w="139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1D40C6B" w14:textId="7D57E8BE" w:rsidR="004E51D9" w:rsidRPr="004561A7" w:rsidRDefault="004E51D9" w:rsidP="00DF7EC0">
            <w:pPr>
              <w:jc w:val="right"/>
              <w:rPr>
                <w:rFonts w:ascii="Times New Roman" w:eastAsia="Times New Roman" w:hAnsi="Times New Roman" w:cs="Times New Roman"/>
                <w:color w:val="000000"/>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EED1739" w14:textId="5C9FE66E" w:rsidR="004E51D9" w:rsidRPr="004561A7" w:rsidRDefault="004E51D9" w:rsidP="00DF7EC0">
            <w:pPr>
              <w:jc w:val="right"/>
              <w:rPr>
                <w:rFonts w:ascii="Times New Roman" w:eastAsia="Times New Roman" w:hAnsi="Times New Roman" w:cs="Times New Roman"/>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8A0C1F3" w14:textId="42FC1AE0" w:rsidR="004E51D9" w:rsidRPr="004561A7" w:rsidRDefault="004E51D9" w:rsidP="00DF7EC0">
            <w:pPr>
              <w:jc w:val="right"/>
              <w:rPr>
                <w:rFonts w:ascii="Times New Roman" w:eastAsia="Times New Roman" w:hAnsi="Times New Roman" w:cs="Times New Roman"/>
                <w:color w:val="000000"/>
                <w:sz w:val="20"/>
                <w:szCs w:val="20"/>
              </w:rPr>
            </w:pPr>
          </w:p>
        </w:tc>
        <w:tc>
          <w:tcPr>
            <w:tcW w:w="196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A3D4265" w14:textId="35095B30" w:rsidR="004E51D9" w:rsidRPr="004561A7" w:rsidRDefault="004E51D9" w:rsidP="00DF7EC0">
            <w:pPr>
              <w:jc w:val="right"/>
              <w:rPr>
                <w:rFonts w:ascii="Times New Roman" w:eastAsia="Times New Roman" w:hAnsi="Times New Roman" w:cs="Times New Roman"/>
                <w:color w:val="000000"/>
                <w:sz w:val="20"/>
                <w:szCs w:val="20"/>
              </w:rPr>
            </w:pPr>
          </w:p>
        </w:tc>
      </w:tr>
      <w:tr w:rsidR="00B04722" w:rsidRPr="004561A7" w14:paraId="331FE168" w14:textId="77777777" w:rsidTr="58A673E9">
        <w:trPr>
          <w:trHeight w:val="305"/>
        </w:trPr>
        <w:tc>
          <w:tcPr>
            <w:tcW w:w="4680" w:type="dxa"/>
            <w:tcBorders>
              <w:top w:val="single" w:sz="4" w:space="0" w:color="auto"/>
              <w:left w:val="single" w:sz="4" w:space="0" w:color="auto"/>
              <w:bottom w:val="single" w:sz="4" w:space="0" w:color="auto"/>
              <w:right w:val="single" w:sz="4" w:space="0" w:color="auto"/>
            </w:tcBorders>
            <w:shd w:val="clear" w:color="auto" w:fill="2F5496" w:themeFill="accent5" w:themeFillShade="BF"/>
            <w:noWrap/>
            <w:vAlign w:val="center"/>
          </w:tcPr>
          <w:p w14:paraId="18C11E0E" w14:textId="30C1AC98" w:rsidR="004E51D9" w:rsidRPr="004561A7" w:rsidRDefault="004E51D9" w:rsidP="00DF7EC0">
            <w:pPr>
              <w:rPr>
                <w:rFonts w:ascii="Times New Roman" w:eastAsia="Times New Roman" w:hAnsi="Times New Roman" w:cs="Times New Roman"/>
                <w:b/>
                <w:color w:val="FFFFFF" w:themeColor="background1"/>
                <w:sz w:val="20"/>
                <w:szCs w:val="20"/>
              </w:rPr>
            </w:pPr>
            <w:r w:rsidRPr="004561A7">
              <w:rPr>
                <w:rFonts w:ascii="Times New Roman" w:eastAsia="Times New Roman" w:hAnsi="Times New Roman" w:cs="Times New Roman"/>
                <w:b/>
                <w:color w:val="FFFFFF" w:themeColor="background1"/>
                <w:sz w:val="20"/>
                <w:szCs w:val="20"/>
              </w:rPr>
              <w:t>Implementation Services</w:t>
            </w:r>
          </w:p>
        </w:tc>
        <w:tc>
          <w:tcPr>
            <w:tcW w:w="2250" w:type="dxa"/>
            <w:tcBorders>
              <w:top w:val="single" w:sz="4" w:space="0" w:color="auto"/>
              <w:left w:val="single" w:sz="4" w:space="0" w:color="auto"/>
              <w:bottom w:val="single" w:sz="4" w:space="0" w:color="auto"/>
              <w:right w:val="single" w:sz="4" w:space="0" w:color="auto"/>
            </w:tcBorders>
            <w:shd w:val="clear" w:color="auto" w:fill="2F5496" w:themeFill="accent5" w:themeFillShade="BF"/>
            <w:noWrap/>
            <w:vAlign w:val="center"/>
          </w:tcPr>
          <w:p w14:paraId="43AABCE7" w14:textId="77777777" w:rsidR="004E51D9" w:rsidRPr="004561A7" w:rsidRDefault="004E51D9" w:rsidP="00DF7EC0">
            <w:pPr>
              <w:jc w:val="right"/>
              <w:rPr>
                <w:rFonts w:ascii="Times New Roman" w:eastAsia="Times New Roman" w:hAnsi="Times New Roman" w:cs="Times New Roman"/>
                <w:color w:val="FFFFFF" w:themeColor="background1"/>
                <w:sz w:val="20"/>
                <w:szCs w:val="20"/>
              </w:rPr>
            </w:pPr>
          </w:p>
        </w:tc>
        <w:tc>
          <w:tcPr>
            <w:tcW w:w="1395"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081DBE24" w14:textId="77777777" w:rsidR="004E51D9" w:rsidRPr="004561A7" w:rsidRDefault="004E51D9" w:rsidP="00DF7EC0">
            <w:pPr>
              <w:jc w:val="right"/>
              <w:rPr>
                <w:rFonts w:ascii="Times New Roman" w:eastAsia="Times New Roman" w:hAnsi="Times New Roman" w:cs="Times New Roman"/>
                <w:color w:val="FFFFFF" w:themeColor="background1"/>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781424D8" w14:textId="77777777" w:rsidR="004E51D9" w:rsidRPr="004561A7" w:rsidRDefault="004E51D9" w:rsidP="00DF7EC0">
            <w:pPr>
              <w:jc w:val="right"/>
              <w:rPr>
                <w:rFonts w:ascii="Times New Roman" w:eastAsia="Times New Roman" w:hAnsi="Times New Roman" w:cs="Times New Roman"/>
                <w:color w:val="FFFFFF" w:themeColor="background1"/>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37D67465" w14:textId="77777777" w:rsidR="004E51D9" w:rsidRPr="004561A7" w:rsidRDefault="004E51D9" w:rsidP="00DF7EC0">
            <w:pPr>
              <w:jc w:val="right"/>
              <w:rPr>
                <w:rFonts w:ascii="Times New Roman" w:eastAsia="Times New Roman" w:hAnsi="Times New Roman" w:cs="Times New Roman"/>
                <w:color w:val="FFFFFF" w:themeColor="background1"/>
                <w:sz w:val="20"/>
                <w:szCs w:val="20"/>
              </w:rPr>
            </w:pPr>
          </w:p>
        </w:tc>
        <w:tc>
          <w:tcPr>
            <w:tcW w:w="1966"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393C1F55" w14:textId="77777777" w:rsidR="004E51D9" w:rsidRPr="004561A7" w:rsidRDefault="004E51D9" w:rsidP="00DF7EC0">
            <w:pPr>
              <w:jc w:val="right"/>
              <w:rPr>
                <w:rFonts w:ascii="Times New Roman" w:eastAsia="Times New Roman" w:hAnsi="Times New Roman" w:cs="Times New Roman"/>
                <w:color w:val="FFFFFF" w:themeColor="background1"/>
                <w:sz w:val="20"/>
                <w:szCs w:val="20"/>
              </w:rPr>
            </w:pPr>
          </w:p>
        </w:tc>
      </w:tr>
      <w:tr w:rsidR="00B04722" w:rsidRPr="004561A7" w14:paraId="7EBB0A63" w14:textId="77777777" w:rsidTr="58A673E9">
        <w:trPr>
          <w:trHeight w:val="332"/>
        </w:trPr>
        <w:tc>
          <w:tcPr>
            <w:tcW w:w="4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69171B03" w14:textId="1E6A5A13" w:rsidR="004E51D9" w:rsidRPr="004561A7" w:rsidRDefault="004E51D9" w:rsidP="0070204F">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Project Management</w:t>
            </w:r>
          </w:p>
        </w:tc>
        <w:tc>
          <w:tcPr>
            <w:tcW w:w="2250" w:type="dxa"/>
            <w:tcBorders>
              <w:top w:val="single" w:sz="4" w:space="0" w:color="auto"/>
              <w:left w:val="single" w:sz="4" w:space="0" w:color="auto"/>
              <w:bottom w:val="single" w:sz="4" w:space="0" w:color="auto"/>
              <w:right w:val="single" w:sz="4" w:space="0" w:color="auto"/>
            </w:tcBorders>
            <w:shd w:val="clear" w:color="auto" w:fill="EBF1DE"/>
            <w:noWrap/>
            <w:vAlign w:val="center"/>
          </w:tcPr>
          <w:p w14:paraId="36741FD3" w14:textId="37C11EE1" w:rsidR="004E51D9" w:rsidRPr="004561A7" w:rsidRDefault="004E51D9" w:rsidP="0070204F">
            <w:pPr>
              <w:jc w:val="right"/>
              <w:rPr>
                <w:rFonts w:ascii="Times New Roman" w:eastAsia="Times New Roman" w:hAnsi="Times New Roman" w:cs="Times New Roman"/>
                <w:color w:val="000000"/>
                <w:sz w:val="20"/>
                <w:szCs w:val="20"/>
              </w:rPr>
            </w:pPr>
          </w:p>
        </w:tc>
        <w:tc>
          <w:tcPr>
            <w:tcW w:w="1395" w:type="dxa"/>
            <w:tcBorders>
              <w:top w:val="single" w:sz="4" w:space="0" w:color="auto"/>
              <w:left w:val="single" w:sz="4" w:space="0" w:color="auto"/>
              <w:bottom w:val="single" w:sz="4" w:space="0" w:color="auto"/>
              <w:right w:val="single" w:sz="4" w:space="0" w:color="auto"/>
            </w:tcBorders>
            <w:shd w:val="clear" w:color="auto" w:fill="EBF1DE"/>
            <w:vAlign w:val="center"/>
          </w:tcPr>
          <w:p w14:paraId="1FF5C469" w14:textId="56FCB539" w:rsidR="004E51D9" w:rsidRPr="004561A7" w:rsidRDefault="004E51D9" w:rsidP="0070204F">
            <w:pPr>
              <w:jc w:val="right"/>
              <w:rPr>
                <w:rFonts w:ascii="Times New Roman" w:eastAsia="Times New Roman" w:hAnsi="Times New Roman" w:cs="Times New Roman"/>
                <w:color w:val="000000"/>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EBF1DE"/>
            <w:vAlign w:val="center"/>
          </w:tcPr>
          <w:p w14:paraId="327CB30F" w14:textId="43596176" w:rsidR="004E51D9" w:rsidRPr="004561A7" w:rsidRDefault="004E51D9" w:rsidP="0070204F">
            <w:pPr>
              <w:jc w:val="right"/>
              <w:rPr>
                <w:rFonts w:ascii="Times New Roman" w:eastAsia="Times New Roman" w:hAnsi="Times New Roman" w:cs="Times New Roman"/>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EBF1DE"/>
            <w:vAlign w:val="center"/>
          </w:tcPr>
          <w:p w14:paraId="74EE01CA" w14:textId="7FB7A59C" w:rsidR="004E51D9" w:rsidRPr="004561A7" w:rsidRDefault="004E51D9" w:rsidP="0070204F">
            <w:pPr>
              <w:jc w:val="right"/>
              <w:rPr>
                <w:rFonts w:ascii="Times New Roman" w:eastAsia="Times New Roman" w:hAnsi="Times New Roman" w:cs="Times New Roman"/>
                <w:color w:val="000000"/>
                <w:sz w:val="20"/>
                <w:szCs w:val="20"/>
              </w:rPr>
            </w:pPr>
          </w:p>
        </w:tc>
        <w:tc>
          <w:tcPr>
            <w:tcW w:w="1966" w:type="dxa"/>
            <w:tcBorders>
              <w:top w:val="single" w:sz="4" w:space="0" w:color="auto"/>
              <w:left w:val="single" w:sz="4" w:space="0" w:color="auto"/>
              <w:bottom w:val="single" w:sz="4" w:space="0" w:color="auto"/>
              <w:right w:val="single" w:sz="4" w:space="0" w:color="auto"/>
            </w:tcBorders>
            <w:shd w:val="clear" w:color="auto" w:fill="EBF1DE"/>
            <w:vAlign w:val="center"/>
          </w:tcPr>
          <w:p w14:paraId="69C79D30" w14:textId="1F544A6B" w:rsidR="004E51D9" w:rsidRPr="004561A7" w:rsidRDefault="004E51D9" w:rsidP="0070204F">
            <w:pPr>
              <w:jc w:val="right"/>
              <w:rPr>
                <w:rFonts w:ascii="Times New Roman" w:eastAsia="Times New Roman" w:hAnsi="Times New Roman" w:cs="Times New Roman"/>
                <w:color w:val="000000"/>
                <w:sz w:val="20"/>
                <w:szCs w:val="20"/>
              </w:rPr>
            </w:pPr>
          </w:p>
        </w:tc>
      </w:tr>
      <w:tr w:rsidR="00B04722" w:rsidRPr="004561A7" w14:paraId="1A68E08D" w14:textId="77777777" w:rsidTr="58A673E9">
        <w:trPr>
          <w:trHeight w:val="285"/>
        </w:trPr>
        <w:tc>
          <w:tcPr>
            <w:tcW w:w="4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688A73D2" w14:textId="710E5BBF" w:rsidR="004E51D9" w:rsidRPr="004561A7" w:rsidRDefault="004E51D9" w:rsidP="0070204F">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 xml:space="preserve">Requirements </w:t>
            </w:r>
          </w:p>
        </w:tc>
        <w:tc>
          <w:tcPr>
            <w:tcW w:w="2250" w:type="dxa"/>
            <w:tcBorders>
              <w:top w:val="single" w:sz="4" w:space="0" w:color="auto"/>
              <w:left w:val="single" w:sz="4" w:space="0" w:color="auto"/>
              <w:bottom w:val="single" w:sz="4" w:space="0" w:color="auto"/>
              <w:right w:val="single" w:sz="4" w:space="0" w:color="auto"/>
            </w:tcBorders>
            <w:shd w:val="clear" w:color="auto" w:fill="EBF1DE"/>
            <w:noWrap/>
            <w:vAlign w:val="center"/>
          </w:tcPr>
          <w:p w14:paraId="228A22DF" w14:textId="20EB57BC" w:rsidR="004E51D9" w:rsidRPr="004561A7" w:rsidRDefault="004E51D9" w:rsidP="0070204F">
            <w:pPr>
              <w:jc w:val="right"/>
              <w:rPr>
                <w:rFonts w:ascii="Times New Roman" w:eastAsia="Times New Roman" w:hAnsi="Times New Roman" w:cs="Times New Roman"/>
                <w:color w:val="000000"/>
                <w:sz w:val="20"/>
                <w:szCs w:val="20"/>
              </w:rPr>
            </w:pPr>
          </w:p>
        </w:tc>
        <w:tc>
          <w:tcPr>
            <w:tcW w:w="1395" w:type="dxa"/>
            <w:tcBorders>
              <w:top w:val="single" w:sz="4" w:space="0" w:color="auto"/>
              <w:left w:val="single" w:sz="4" w:space="0" w:color="auto"/>
              <w:bottom w:val="single" w:sz="4" w:space="0" w:color="auto"/>
              <w:right w:val="single" w:sz="4" w:space="0" w:color="auto"/>
            </w:tcBorders>
            <w:shd w:val="clear" w:color="auto" w:fill="EBF1DE"/>
            <w:vAlign w:val="center"/>
          </w:tcPr>
          <w:p w14:paraId="286887D9" w14:textId="53B6A52B" w:rsidR="004E51D9" w:rsidRPr="004561A7" w:rsidRDefault="004E51D9" w:rsidP="0070204F">
            <w:pPr>
              <w:jc w:val="right"/>
              <w:rPr>
                <w:rFonts w:ascii="Times New Roman" w:eastAsia="Times New Roman" w:hAnsi="Times New Roman" w:cs="Times New Roman"/>
                <w:color w:val="000000"/>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EBF1DE"/>
            <w:vAlign w:val="center"/>
          </w:tcPr>
          <w:p w14:paraId="4D306A92" w14:textId="385944F1" w:rsidR="004E51D9" w:rsidRPr="004561A7" w:rsidRDefault="004E51D9" w:rsidP="0070204F">
            <w:pPr>
              <w:jc w:val="right"/>
              <w:rPr>
                <w:rFonts w:ascii="Times New Roman" w:eastAsia="Times New Roman" w:hAnsi="Times New Roman" w:cs="Times New Roman"/>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EBF1DE"/>
            <w:vAlign w:val="center"/>
          </w:tcPr>
          <w:p w14:paraId="55753B9A" w14:textId="24B46A28" w:rsidR="004E51D9" w:rsidRPr="004561A7" w:rsidRDefault="004E51D9" w:rsidP="0070204F">
            <w:pPr>
              <w:jc w:val="right"/>
              <w:rPr>
                <w:rFonts w:ascii="Times New Roman" w:eastAsia="Times New Roman" w:hAnsi="Times New Roman" w:cs="Times New Roman"/>
                <w:color w:val="000000"/>
                <w:sz w:val="20"/>
                <w:szCs w:val="20"/>
              </w:rPr>
            </w:pPr>
          </w:p>
        </w:tc>
        <w:tc>
          <w:tcPr>
            <w:tcW w:w="1966" w:type="dxa"/>
            <w:tcBorders>
              <w:top w:val="single" w:sz="4" w:space="0" w:color="auto"/>
              <w:left w:val="single" w:sz="4" w:space="0" w:color="auto"/>
              <w:bottom w:val="single" w:sz="4" w:space="0" w:color="auto"/>
              <w:right w:val="single" w:sz="4" w:space="0" w:color="auto"/>
            </w:tcBorders>
            <w:shd w:val="clear" w:color="auto" w:fill="EBF1DE"/>
            <w:vAlign w:val="center"/>
          </w:tcPr>
          <w:p w14:paraId="0D7C779D" w14:textId="2F24754A" w:rsidR="004E51D9" w:rsidRPr="004561A7" w:rsidRDefault="004E51D9" w:rsidP="0070204F">
            <w:pPr>
              <w:jc w:val="right"/>
              <w:rPr>
                <w:rFonts w:ascii="Times New Roman" w:eastAsia="Times New Roman" w:hAnsi="Times New Roman" w:cs="Times New Roman"/>
                <w:color w:val="000000"/>
                <w:sz w:val="20"/>
                <w:szCs w:val="20"/>
              </w:rPr>
            </w:pPr>
          </w:p>
        </w:tc>
      </w:tr>
      <w:tr w:rsidR="00B04722" w:rsidRPr="004561A7" w14:paraId="53EE4966" w14:textId="77777777" w:rsidTr="58A673E9">
        <w:trPr>
          <w:trHeight w:val="285"/>
        </w:trPr>
        <w:tc>
          <w:tcPr>
            <w:tcW w:w="4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447B3C31" w14:textId="4EE2AE37" w:rsidR="004E51D9" w:rsidRPr="004561A7" w:rsidRDefault="004E51D9" w:rsidP="0070204F">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Design (Architect Solution)</w:t>
            </w:r>
          </w:p>
        </w:tc>
        <w:tc>
          <w:tcPr>
            <w:tcW w:w="2250" w:type="dxa"/>
            <w:tcBorders>
              <w:top w:val="single" w:sz="4" w:space="0" w:color="auto"/>
              <w:left w:val="single" w:sz="4" w:space="0" w:color="auto"/>
              <w:bottom w:val="single" w:sz="4" w:space="0" w:color="auto"/>
              <w:right w:val="single" w:sz="4" w:space="0" w:color="auto"/>
            </w:tcBorders>
            <w:shd w:val="clear" w:color="auto" w:fill="EBF1DE"/>
            <w:noWrap/>
            <w:vAlign w:val="center"/>
          </w:tcPr>
          <w:p w14:paraId="46C0FBC4" w14:textId="06D22457" w:rsidR="004E51D9" w:rsidRPr="004561A7" w:rsidRDefault="004E51D9" w:rsidP="0070204F">
            <w:pPr>
              <w:jc w:val="right"/>
              <w:rPr>
                <w:rFonts w:ascii="Times New Roman" w:eastAsia="Times New Roman" w:hAnsi="Times New Roman" w:cs="Times New Roman"/>
                <w:color w:val="000000"/>
                <w:sz w:val="20"/>
                <w:szCs w:val="20"/>
              </w:rPr>
            </w:pPr>
          </w:p>
        </w:tc>
        <w:tc>
          <w:tcPr>
            <w:tcW w:w="1395" w:type="dxa"/>
            <w:tcBorders>
              <w:top w:val="single" w:sz="4" w:space="0" w:color="auto"/>
              <w:left w:val="single" w:sz="4" w:space="0" w:color="auto"/>
              <w:bottom w:val="single" w:sz="4" w:space="0" w:color="auto"/>
              <w:right w:val="single" w:sz="4" w:space="0" w:color="auto"/>
            </w:tcBorders>
            <w:shd w:val="clear" w:color="auto" w:fill="EBF1DE"/>
            <w:vAlign w:val="center"/>
          </w:tcPr>
          <w:p w14:paraId="7487717B" w14:textId="7A075844" w:rsidR="004E51D9" w:rsidRPr="004561A7" w:rsidRDefault="004E51D9" w:rsidP="0070204F">
            <w:pPr>
              <w:jc w:val="right"/>
              <w:rPr>
                <w:rFonts w:ascii="Times New Roman" w:eastAsia="Times New Roman" w:hAnsi="Times New Roman" w:cs="Times New Roman"/>
                <w:color w:val="000000"/>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EBF1DE"/>
            <w:vAlign w:val="center"/>
          </w:tcPr>
          <w:p w14:paraId="0B196F60" w14:textId="056B2216" w:rsidR="004E51D9" w:rsidRPr="004561A7" w:rsidRDefault="004E51D9" w:rsidP="0070204F">
            <w:pPr>
              <w:jc w:val="right"/>
              <w:rPr>
                <w:rFonts w:ascii="Times New Roman" w:eastAsia="Times New Roman" w:hAnsi="Times New Roman" w:cs="Times New Roman"/>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EBF1DE"/>
            <w:vAlign w:val="center"/>
          </w:tcPr>
          <w:p w14:paraId="69D27ABB" w14:textId="6C293F37" w:rsidR="004E51D9" w:rsidRPr="004561A7" w:rsidRDefault="004E51D9" w:rsidP="0070204F">
            <w:pPr>
              <w:jc w:val="right"/>
              <w:rPr>
                <w:rFonts w:ascii="Times New Roman" w:eastAsia="Times New Roman" w:hAnsi="Times New Roman" w:cs="Times New Roman"/>
                <w:color w:val="000000"/>
                <w:sz w:val="20"/>
                <w:szCs w:val="20"/>
              </w:rPr>
            </w:pPr>
          </w:p>
        </w:tc>
        <w:tc>
          <w:tcPr>
            <w:tcW w:w="1966" w:type="dxa"/>
            <w:tcBorders>
              <w:top w:val="single" w:sz="4" w:space="0" w:color="auto"/>
              <w:left w:val="single" w:sz="4" w:space="0" w:color="auto"/>
              <w:bottom w:val="single" w:sz="4" w:space="0" w:color="auto"/>
              <w:right w:val="single" w:sz="4" w:space="0" w:color="auto"/>
            </w:tcBorders>
            <w:shd w:val="clear" w:color="auto" w:fill="EBF1DE"/>
            <w:vAlign w:val="center"/>
          </w:tcPr>
          <w:p w14:paraId="4ABB555D" w14:textId="4FC5A3C9" w:rsidR="004E51D9" w:rsidRPr="004561A7" w:rsidRDefault="004E51D9" w:rsidP="0070204F">
            <w:pPr>
              <w:jc w:val="right"/>
              <w:rPr>
                <w:rFonts w:ascii="Times New Roman" w:eastAsia="Times New Roman" w:hAnsi="Times New Roman" w:cs="Times New Roman"/>
                <w:color w:val="000000"/>
                <w:sz w:val="20"/>
                <w:szCs w:val="20"/>
              </w:rPr>
            </w:pPr>
          </w:p>
        </w:tc>
      </w:tr>
      <w:tr w:rsidR="00B04722" w:rsidRPr="004561A7" w14:paraId="223F3A18" w14:textId="77777777" w:rsidTr="58A673E9">
        <w:trPr>
          <w:trHeight w:val="285"/>
        </w:trPr>
        <w:tc>
          <w:tcPr>
            <w:tcW w:w="4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7782B4C7" w14:textId="69424952" w:rsidR="004E51D9" w:rsidRPr="004561A7" w:rsidRDefault="004E51D9" w:rsidP="0070204F">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Development (Build, Configure or</w:t>
            </w:r>
            <w:r>
              <w:rPr>
                <w:rFonts w:ascii="Times New Roman" w:eastAsia="Times New Roman" w:hAnsi="Times New Roman" w:cs="Times New Roman"/>
                <w:color w:val="000000"/>
                <w:sz w:val="20"/>
                <w:szCs w:val="20"/>
              </w:rPr>
              <w:t xml:space="preserve"> </w:t>
            </w:r>
            <w:r w:rsidRPr="004561A7">
              <w:rPr>
                <w:rFonts w:ascii="Times New Roman" w:eastAsia="Times New Roman" w:hAnsi="Times New Roman" w:cs="Times New Roman"/>
                <w:color w:val="000000"/>
                <w:sz w:val="20"/>
                <w:szCs w:val="20"/>
              </w:rPr>
              <w:t>Aggregate)/</w:t>
            </w:r>
            <w:r>
              <w:rPr>
                <w:rFonts w:ascii="Times New Roman" w:eastAsia="Times New Roman" w:hAnsi="Times New Roman" w:cs="Times New Roman"/>
                <w:color w:val="000000"/>
                <w:sz w:val="20"/>
                <w:szCs w:val="20"/>
              </w:rPr>
              <w:t xml:space="preserve"> </w:t>
            </w:r>
            <w:r w:rsidRPr="004561A7">
              <w:rPr>
                <w:rFonts w:ascii="Times New Roman" w:eastAsia="Times New Roman" w:hAnsi="Times New Roman" w:cs="Times New Roman"/>
                <w:color w:val="000000"/>
                <w:sz w:val="20"/>
                <w:szCs w:val="20"/>
              </w:rPr>
              <w:t>Testing</w:t>
            </w:r>
          </w:p>
        </w:tc>
        <w:tc>
          <w:tcPr>
            <w:tcW w:w="2250" w:type="dxa"/>
            <w:tcBorders>
              <w:top w:val="single" w:sz="4" w:space="0" w:color="auto"/>
              <w:left w:val="single" w:sz="4" w:space="0" w:color="auto"/>
              <w:bottom w:val="single" w:sz="4" w:space="0" w:color="auto"/>
              <w:right w:val="single" w:sz="4" w:space="0" w:color="auto"/>
            </w:tcBorders>
            <w:shd w:val="clear" w:color="auto" w:fill="EBF1DE"/>
            <w:noWrap/>
            <w:vAlign w:val="center"/>
          </w:tcPr>
          <w:p w14:paraId="6C5E379E" w14:textId="733A6C6F" w:rsidR="004E51D9" w:rsidRPr="004561A7" w:rsidRDefault="004E51D9" w:rsidP="0070204F">
            <w:pPr>
              <w:jc w:val="right"/>
              <w:rPr>
                <w:rFonts w:ascii="Times New Roman" w:eastAsia="Times New Roman" w:hAnsi="Times New Roman" w:cs="Times New Roman"/>
                <w:color w:val="000000"/>
                <w:sz w:val="20"/>
                <w:szCs w:val="20"/>
              </w:rPr>
            </w:pPr>
          </w:p>
        </w:tc>
        <w:tc>
          <w:tcPr>
            <w:tcW w:w="1395" w:type="dxa"/>
            <w:tcBorders>
              <w:top w:val="single" w:sz="4" w:space="0" w:color="auto"/>
              <w:left w:val="single" w:sz="4" w:space="0" w:color="auto"/>
              <w:bottom w:val="single" w:sz="4" w:space="0" w:color="auto"/>
              <w:right w:val="single" w:sz="4" w:space="0" w:color="auto"/>
            </w:tcBorders>
            <w:shd w:val="clear" w:color="auto" w:fill="EBF1DE"/>
            <w:vAlign w:val="center"/>
          </w:tcPr>
          <w:p w14:paraId="75889604" w14:textId="74F8434A" w:rsidR="004E51D9" w:rsidRPr="004561A7" w:rsidRDefault="004E51D9" w:rsidP="0070204F">
            <w:pPr>
              <w:jc w:val="right"/>
              <w:rPr>
                <w:rFonts w:ascii="Times New Roman" w:eastAsia="Times New Roman" w:hAnsi="Times New Roman" w:cs="Times New Roman"/>
                <w:color w:val="000000"/>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EBF1DE"/>
            <w:vAlign w:val="center"/>
          </w:tcPr>
          <w:p w14:paraId="13F00DC5" w14:textId="0689F13C" w:rsidR="004E51D9" w:rsidRPr="004561A7" w:rsidRDefault="004E51D9" w:rsidP="0070204F">
            <w:pPr>
              <w:jc w:val="right"/>
              <w:rPr>
                <w:rFonts w:ascii="Times New Roman" w:eastAsia="Times New Roman" w:hAnsi="Times New Roman" w:cs="Times New Roman"/>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EBF1DE"/>
            <w:vAlign w:val="center"/>
          </w:tcPr>
          <w:p w14:paraId="7B4CEAD9" w14:textId="03A25B01" w:rsidR="004E51D9" w:rsidRPr="004561A7" w:rsidRDefault="004E51D9" w:rsidP="0070204F">
            <w:pPr>
              <w:jc w:val="right"/>
              <w:rPr>
                <w:rFonts w:ascii="Times New Roman" w:eastAsia="Times New Roman" w:hAnsi="Times New Roman" w:cs="Times New Roman"/>
                <w:color w:val="000000"/>
                <w:sz w:val="20"/>
                <w:szCs w:val="20"/>
              </w:rPr>
            </w:pPr>
          </w:p>
        </w:tc>
        <w:tc>
          <w:tcPr>
            <w:tcW w:w="1966" w:type="dxa"/>
            <w:tcBorders>
              <w:top w:val="single" w:sz="4" w:space="0" w:color="auto"/>
              <w:left w:val="single" w:sz="4" w:space="0" w:color="auto"/>
              <w:bottom w:val="single" w:sz="4" w:space="0" w:color="auto"/>
              <w:right w:val="single" w:sz="4" w:space="0" w:color="auto"/>
            </w:tcBorders>
            <w:shd w:val="clear" w:color="auto" w:fill="EBF1DE"/>
            <w:vAlign w:val="center"/>
          </w:tcPr>
          <w:p w14:paraId="50DA6E15" w14:textId="52D2FF8B" w:rsidR="004E51D9" w:rsidRPr="004561A7" w:rsidRDefault="004E51D9" w:rsidP="0070204F">
            <w:pPr>
              <w:jc w:val="right"/>
              <w:rPr>
                <w:rFonts w:ascii="Times New Roman" w:eastAsia="Times New Roman" w:hAnsi="Times New Roman" w:cs="Times New Roman"/>
                <w:color w:val="000000"/>
                <w:sz w:val="20"/>
                <w:szCs w:val="20"/>
              </w:rPr>
            </w:pPr>
          </w:p>
        </w:tc>
      </w:tr>
      <w:tr w:rsidR="00B04722" w:rsidRPr="004561A7" w14:paraId="5AB70A6F" w14:textId="77777777" w:rsidTr="58A673E9">
        <w:trPr>
          <w:trHeight w:val="285"/>
        </w:trPr>
        <w:tc>
          <w:tcPr>
            <w:tcW w:w="4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6EA46709" w14:textId="2F03CAB9" w:rsidR="004E51D9" w:rsidRPr="004561A7" w:rsidRDefault="004E51D9" w:rsidP="0070204F">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System Testing</w:t>
            </w:r>
          </w:p>
        </w:tc>
        <w:tc>
          <w:tcPr>
            <w:tcW w:w="2250" w:type="dxa"/>
            <w:tcBorders>
              <w:top w:val="single" w:sz="4" w:space="0" w:color="auto"/>
              <w:left w:val="single" w:sz="4" w:space="0" w:color="auto"/>
              <w:bottom w:val="single" w:sz="4" w:space="0" w:color="auto"/>
              <w:right w:val="single" w:sz="4" w:space="0" w:color="auto"/>
            </w:tcBorders>
            <w:shd w:val="clear" w:color="auto" w:fill="EBF1DE"/>
            <w:noWrap/>
            <w:vAlign w:val="center"/>
          </w:tcPr>
          <w:p w14:paraId="3411A694" w14:textId="36DBE5B5" w:rsidR="004E51D9" w:rsidRPr="004561A7" w:rsidRDefault="004E51D9" w:rsidP="0070204F">
            <w:pPr>
              <w:jc w:val="right"/>
              <w:rPr>
                <w:rFonts w:ascii="Times New Roman" w:eastAsia="Times New Roman" w:hAnsi="Times New Roman" w:cs="Times New Roman"/>
                <w:color w:val="000000"/>
                <w:sz w:val="20"/>
                <w:szCs w:val="20"/>
              </w:rPr>
            </w:pPr>
          </w:p>
        </w:tc>
        <w:tc>
          <w:tcPr>
            <w:tcW w:w="1395" w:type="dxa"/>
            <w:tcBorders>
              <w:top w:val="single" w:sz="4" w:space="0" w:color="auto"/>
              <w:left w:val="single" w:sz="4" w:space="0" w:color="auto"/>
              <w:bottom w:val="single" w:sz="4" w:space="0" w:color="auto"/>
              <w:right w:val="single" w:sz="4" w:space="0" w:color="auto"/>
            </w:tcBorders>
            <w:shd w:val="clear" w:color="auto" w:fill="EBF1DE"/>
            <w:vAlign w:val="center"/>
          </w:tcPr>
          <w:p w14:paraId="24303B3B" w14:textId="5AA63F6C" w:rsidR="004E51D9" w:rsidRPr="004561A7" w:rsidRDefault="004E51D9" w:rsidP="0070204F">
            <w:pPr>
              <w:jc w:val="right"/>
              <w:rPr>
                <w:rFonts w:ascii="Times New Roman" w:eastAsia="Times New Roman" w:hAnsi="Times New Roman" w:cs="Times New Roman"/>
                <w:color w:val="000000"/>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EBF1DE"/>
            <w:vAlign w:val="center"/>
          </w:tcPr>
          <w:p w14:paraId="695D1A80" w14:textId="2D636F01" w:rsidR="004E51D9" w:rsidRPr="004561A7" w:rsidRDefault="004E51D9" w:rsidP="0070204F">
            <w:pPr>
              <w:jc w:val="right"/>
              <w:rPr>
                <w:rFonts w:ascii="Times New Roman" w:eastAsia="Times New Roman" w:hAnsi="Times New Roman" w:cs="Times New Roman"/>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EBF1DE"/>
            <w:vAlign w:val="center"/>
          </w:tcPr>
          <w:p w14:paraId="33CE9910" w14:textId="72D340A2" w:rsidR="004E51D9" w:rsidRPr="004561A7" w:rsidRDefault="004E51D9" w:rsidP="0070204F">
            <w:pPr>
              <w:jc w:val="right"/>
              <w:rPr>
                <w:rFonts w:ascii="Times New Roman" w:eastAsia="Times New Roman" w:hAnsi="Times New Roman" w:cs="Times New Roman"/>
                <w:color w:val="000000"/>
                <w:sz w:val="20"/>
                <w:szCs w:val="20"/>
              </w:rPr>
            </w:pPr>
          </w:p>
        </w:tc>
        <w:tc>
          <w:tcPr>
            <w:tcW w:w="1966" w:type="dxa"/>
            <w:tcBorders>
              <w:top w:val="single" w:sz="4" w:space="0" w:color="auto"/>
              <w:left w:val="single" w:sz="4" w:space="0" w:color="auto"/>
              <w:bottom w:val="single" w:sz="4" w:space="0" w:color="auto"/>
              <w:right w:val="single" w:sz="4" w:space="0" w:color="auto"/>
            </w:tcBorders>
            <w:shd w:val="clear" w:color="auto" w:fill="EBF1DE"/>
            <w:vAlign w:val="center"/>
          </w:tcPr>
          <w:p w14:paraId="17D2B842" w14:textId="262EF755" w:rsidR="004E51D9" w:rsidRPr="004561A7" w:rsidRDefault="004E51D9" w:rsidP="0070204F">
            <w:pPr>
              <w:jc w:val="right"/>
              <w:rPr>
                <w:rFonts w:ascii="Times New Roman" w:eastAsia="Times New Roman" w:hAnsi="Times New Roman" w:cs="Times New Roman"/>
                <w:color w:val="000000"/>
                <w:sz w:val="20"/>
                <w:szCs w:val="20"/>
              </w:rPr>
            </w:pPr>
          </w:p>
        </w:tc>
      </w:tr>
      <w:tr w:rsidR="00B04722" w:rsidRPr="004561A7" w14:paraId="7C515148" w14:textId="77777777" w:rsidTr="58A673E9">
        <w:trPr>
          <w:trHeight w:val="285"/>
        </w:trPr>
        <w:tc>
          <w:tcPr>
            <w:tcW w:w="4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3B181E04" w14:textId="3F84DF51" w:rsidR="004E51D9" w:rsidRPr="004561A7" w:rsidRDefault="004E51D9" w:rsidP="0070204F">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Defect Removal</w:t>
            </w:r>
          </w:p>
        </w:tc>
        <w:tc>
          <w:tcPr>
            <w:tcW w:w="2250" w:type="dxa"/>
            <w:tcBorders>
              <w:top w:val="single" w:sz="4" w:space="0" w:color="auto"/>
              <w:left w:val="single" w:sz="4" w:space="0" w:color="auto"/>
              <w:bottom w:val="single" w:sz="4" w:space="0" w:color="auto"/>
              <w:right w:val="single" w:sz="4" w:space="0" w:color="auto"/>
            </w:tcBorders>
            <w:shd w:val="clear" w:color="auto" w:fill="EBF1DE"/>
            <w:noWrap/>
            <w:vAlign w:val="center"/>
          </w:tcPr>
          <w:p w14:paraId="27444331" w14:textId="601FFD80" w:rsidR="004E51D9" w:rsidRPr="004561A7" w:rsidRDefault="004E51D9" w:rsidP="0070204F">
            <w:pPr>
              <w:jc w:val="right"/>
              <w:rPr>
                <w:rFonts w:ascii="Times New Roman" w:eastAsia="Times New Roman" w:hAnsi="Times New Roman" w:cs="Times New Roman"/>
                <w:color w:val="000000"/>
                <w:sz w:val="20"/>
                <w:szCs w:val="20"/>
              </w:rPr>
            </w:pPr>
          </w:p>
        </w:tc>
        <w:tc>
          <w:tcPr>
            <w:tcW w:w="1395" w:type="dxa"/>
            <w:tcBorders>
              <w:top w:val="single" w:sz="4" w:space="0" w:color="auto"/>
              <w:left w:val="single" w:sz="4" w:space="0" w:color="auto"/>
              <w:bottom w:val="single" w:sz="4" w:space="0" w:color="auto"/>
              <w:right w:val="single" w:sz="4" w:space="0" w:color="auto"/>
            </w:tcBorders>
            <w:shd w:val="clear" w:color="auto" w:fill="EBF1DE"/>
            <w:vAlign w:val="center"/>
          </w:tcPr>
          <w:p w14:paraId="00D26A13" w14:textId="2317B8F9" w:rsidR="004E51D9" w:rsidRPr="004561A7" w:rsidRDefault="004E51D9" w:rsidP="0070204F">
            <w:pPr>
              <w:jc w:val="right"/>
              <w:rPr>
                <w:rFonts w:ascii="Times New Roman" w:eastAsia="Times New Roman" w:hAnsi="Times New Roman" w:cs="Times New Roman"/>
                <w:color w:val="000000"/>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EBF1DE"/>
            <w:vAlign w:val="center"/>
          </w:tcPr>
          <w:p w14:paraId="233C0204" w14:textId="66493F8C" w:rsidR="004E51D9" w:rsidRPr="004561A7" w:rsidRDefault="004E51D9" w:rsidP="0070204F">
            <w:pPr>
              <w:jc w:val="right"/>
              <w:rPr>
                <w:rFonts w:ascii="Times New Roman" w:eastAsia="Times New Roman" w:hAnsi="Times New Roman" w:cs="Times New Roman"/>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EBF1DE"/>
            <w:vAlign w:val="center"/>
          </w:tcPr>
          <w:p w14:paraId="50262640" w14:textId="06542CD9" w:rsidR="004E51D9" w:rsidRPr="004561A7" w:rsidRDefault="004E51D9" w:rsidP="0070204F">
            <w:pPr>
              <w:jc w:val="right"/>
              <w:rPr>
                <w:rFonts w:ascii="Times New Roman" w:eastAsia="Times New Roman" w:hAnsi="Times New Roman" w:cs="Times New Roman"/>
                <w:color w:val="000000"/>
                <w:sz w:val="20"/>
                <w:szCs w:val="20"/>
              </w:rPr>
            </w:pPr>
          </w:p>
        </w:tc>
        <w:tc>
          <w:tcPr>
            <w:tcW w:w="1966" w:type="dxa"/>
            <w:tcBorders>
              <w:top w:val="single" w:sz="4" w:space="0" w:color="auto"/>
              <w:left w:val="single" w:sz="4" w:space="0" w:color="auto"/>
              <w:bottom w:val="single" w:sz="4" w:space="0" w:color="auto"/>
              <w:right w:val="single" w:sz="4" w:space="0" w:color="auto"/>
            </w:tcBorders>
            <w:shd w:val="clear" w:color="auto" w:fill="EBF1DE"/>
            <w:vAlign w:val="center"/>
          </w:tcPr>
          <w:p w14:paraId="62963F93" w14:textId="183A0EBD" w:rsidR="004E51D9" w:rsidRPr="004561A7" w:rsidRDefault="004E51D9" w:rsidP="0070204F">
            <w:pPr>
              <w:jc w:val="right"/>
              <w:rPr>
                <w:rFonts w:ascii="Times New Roman" w:eastAsia="Times New Roman" w:hAnsi="Times New Roman" w:cs="Times New Roman"/>
                <w:color w:val="000000"/>
                <w:sz w:val="20"/>
                <w:szCs w:val="20"/>
              </w:rPr>
            </w:pPr>
          </w:p>
        </w:tc>
      </w:tr>
      <w:tr w:rsidR="00B04722" w:rsidRPr="004561A7" w14:paraId="7DB0BC71" w14:textId="77777777" w:rsidTr="58A673E9">
        <w:trPr>
          <w:trHeight w:val="285"/>
        </w:trPr>
        <w:tc>
          <w:tcPr>
            <w:tcW w:w="4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56A8436C" w14:textId="67780489" w:rsidR="004E51D9" w:rsidRPr="004561A7" w:rsidRDefault="004E51D9" w:rsidP="0070204F">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lastRenderedPageBreak/>
              <w:t>Implement/Deploy or Integrate</w:t>
            </w:r>
          </w:p>
        </w:tc>
        <w:tc>
          <w:tcPr>
            <w:tcW w:w="2250" w:type="dxa"/>
            <w:tcBorders>
              <w:top w:val="single" w:sz="4" w:space="0" w:color="auto"/>
              <w:left w:val="single" w:sz="4" w:space="0" w:color="auto"/>
              <w:bottom w:val="single" w:sz="4" w:space="0" w:color="auto"/>
              <w:right w:val="single" w:sz="4" w:space="0" w:color="auto"/>
            </w:tcBorders>
            <w:shd w:val="clear" w:color="auto" w:fill="EBF1DE"/>
            <w:noWrap/>
            <w:vAlign w:val="center"/>
          </w:tcPr>
          <w:p w14:paraId="102F6147" w14:textId="2B5A9690" w:rsidR="004E51D9" w:rsidRPr="004561A7" w:rsidRDefault="004E51D9" w:rsidP="0070204F">
            <w:pPr>
              <w:jc w:val="right"/>
              <w:rPr>
                <w:rFonts w:ascii="Times New Roman" w:eastAsia="Times New Roman" w:hAnsi="Times New Roman" w:cs="Times New Roman"/>
                <w:color w:val="000000"/>
                <w:sz w:val="20"/>
                <w:szCs w:val="20"/>
              </w:rPr>
            </w:pPr>
          </w:p>
        </w:tc>
        <w:tc>
          <w:tcPr>
            <w:tcW w:w="1395" w:type="dxa"/>
            <w:tcBorders>
              <w:top w:val="single" w:sz="4" w:space="0" w:color="auto"/>
              <w:left w:val="single" w:sz="4" w:space="0" w:color="auto"/>
              <w:bottom w:val="single" w:sz="4" w:space="0" w:color="auto"/>
              <w:right w:val="single" w:sz="4" w:space="0" w:color="auto"/>
            </w:tcBorders>
            <w:shd w:val="clear" w:color="auto" w:fill="EBF1DE"/>
            <w:vAlign w:val="center"/>
          </w:tcPr>
          <w:p w14:paraId="04B38882" w14:textId="0D1CF7C9" w:rsidR="004E51D9" w:rsidRPr="004561A7" w:rsidRDefault="004E51D9" w:rsidP="0070204F">
            <w:pPr>
              <w:jc w:val="right"/>
              <w:rPr>
                <w:rFonts w:ascii="Times New Roman" w:eastAsia="Times New Roman" w:hAnsi="Times New Roman" w:cs="Times New Roman"/>
                <w:color w:val="000000"/>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EBF1DE"/>
            <w:vAlign w:val="center"/>
          </w:tcPr>
          <w:p w14:paraId="7688A10A" w14:textId="1EC52B5B" w:rsidR="004E51D9" w:rsidRPr="004561A7" w:rsidRDefault="004E51D9" w:rsidP="0070204F">
            <w:pPr>
              <w:jc w:val="right"/>
              <w:rPr>
                <w:rFonts w:ascii="Times New Roman" w:eastAsia="Times New Roman" w:hAnsi="Times New Roman" w:cs="Times New Roman"/>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EBF1DE"/>
            <w:vAlign w:val="center"/>
          </w:tcPr>
          <w:p w14:paraId="7296F736" w14:textId="62ACEB21" w:rsidR="004E51D9" w:rsidRPr="004561A7" w:rsidRDefault="004E51D9" w:rsidP="0070204F">
            <w:pPr>
              <w:jc w:val="right"/>
              <w:rPr>
                <w:rFonts w:ascii="Times New Roman" w:eastAsia="Times New Roman" w:hAnsi="Times New Roman" w:cs="Times New Roman"/>
                <w:color w:val="000000"/>
                <w:sz w:val="20"/>
                <w:szCs w:val="20"/>
              </w:rPr>
            </w:pPr>
          </w:p>
        </w:tc>
        <w:tc>
          <w:tcPr>
            <w:tcW w:w="1966" w:type="dxa"/>
            <w:tcBorders>
              <w:top w:val="single" w:sz="4" w:space="0" w:color="auto"/>
              <w:left w:val="single" w:sz="4" w:space="0" w:color="auto"/>
              <w:bottom w:val="single" w:sz="4" w:space="0" w:color="auto"/>
              <w:right w:val="single" w:sz="4" w:space="0" w:color="auto"/>
            </w:tcBorders>
            <w:shd w:val="clear" w:color="auto" w:fill="EBF1DE"/>
            <w:vAlign w:val="center"/>
          </w:tcPr>
          <w:p w14:paraId="2496D91E" w14:textId="5A289A1B" w:rsidR="004E51D9" w:rsidRPr="004561A7" w:rsidRDefault="004E51D9" w:rsidP="0070204F">
            <w:pPr>
              <w:jc w:val="right"/>
              <w:rPr>
                <w:rFonts w:ascii="Times New Roman" w:eastAsia="Times New Roman" w:hAnsi="Times New Roman" w:cs="Times New Roman"/>
                <w:color w:val="000000"/>
                <w:sz w:val="20"/>
                <w:szCs w:val="20"/>
              </w:rPr>
            </w:pPr>
          </w:p>
        </w:tc>
      </w:tr>
      <w:tr w:rsidR="00B04722" w:rsidRPr="004561A7" w14:paraId="47B860F6" w14:textId="77777777" w:rsidTr="58A673E9">
        <w:trPr>
          <w:trHeight w:val="285"/>
        </w:trPr>
        <w:tc>
          <w:tcPr>
            <w:tcW w:w="4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003A24A1" w14:textId="0252DB02" w:rsidR="004E51D9" w:rsidRPr="004561A7" w:rsidRDefault="004E51D9" w:rsidP="0070204F">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Quality Management</w:t>
            </w:r>
          </w:p>
        </w:tc>
        <w:tc>
          <w:tcPr>
            <w:tcW w:w="2250" w:type="dxa"/>
            <w:tcBorders>
              <w:top w:val="single" w:sz="4" w:space="0" w:color="auto"/>
              <w:left w:val="single" w:sz="4" w:space="0" w:color="auto"/>
              <w:bottom w:val="single" w:sz="4" w:space="0" w:color="auto"/>
              <w:right w:val="single" w:sz="4" w:space="0" w:color="auto"/>
            </w:tcBorders>
            <w:shd w:val="clear" w:color="auto" w:fill="EBF1DE"/>
            <w:noWrap/>
            <w:vAlign w:val="center"/>
          </w:tcPr>
          <w:p w14:paraId="519BE56A" w14:textId="6AF39563" w:rsidR="004E51D9" w:rsidRPr="004561A7" w:rsidRDefault="004E51D9" w:rsidP="0070204F">
            <w:pPr>
              <w:jc w:val="right"/>
              <w:rPr>
                <w:rFonts w:ascii="Times New Roman" w:eastAsia="Times New Roman" w:hAnsi="Times New Roman" w:cs="Times New Roman"/>
                <w:color w:val="000000"/>
                <w:sz w:val="20"/>
                <w:szCs w:val="20"/>
              </w:rPr>
            </w:pPr>
          </w:p>
        </w:tc>
        <w:tc>
          <w:tcPr>
            <w:tcW w:w="1395" w:type="dxa"/>
            <w:tcBorders>
              <w:top w:val="single" w:sz="4" w:space="0" w:color="auto"/>
              <w:left w:val="single" w:sz="4" w:space="0" w:color="auto"/>
              <w:bottom w:val="single" w:sz="4" w:space="0" w:color="auto"/>
              <w:right w:val="single" w:sz="4" w:space="0" w:color="auto"/>
            </w:tcBorders>
            <w:shd w:val="clear" w:color="auto" w:fill="EBF1DE"/>
            <w:vAlign w:val="center"/>
          </w:tcPr>
          <w:p w14:paraId="64BD04CD" w14:textId="5E6BDC69" w:rsidR="004E51D9" w:rsidRPr="004561A7" w:rsidRDefault="004E51D9" w:rsidP="0070204F">
            <w:pPr>
              <w:jc w:val="right"/>
              <w:rPr>
                <w:rFonts w:ascii="Times New Roman" w:eastAsia="Times New Roman" w:hAnsi="Times New Roman" w:cs="Times New Roman"/>
                <w:color w:val="000000"/>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EBF1DE"/>
            <w:vAlign w:val="center"/>
          </w:tcPr>
          <w:p w14:paraId="426E06E9" w14:textId="23C1D743" w:rsidR="004E51D9" w:rsidRPr="004561A7" w:rsidRDefault="004E51D9" w:rsidP="0070204F">
            <w:pPr>
              <w:jc w:val="right"/>
              <w:rPr>
                <w:rFonts w:ascii="Times New Roman" w:eastAsia="Times New Roman" w:hAnsi="Times New Roman" w:cs="Times New Roman"/>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EBF1DE"/>
            <w:vAlign w:val="center"/>
          </w:tcPr>
          <w:p w14:paraId="120BFBB4" w14:textId="6D95B807" w:rsidR="004E51D9" w:rsidRPr="004561A7" w:rsidRDefault="004E51D9" w:rsidP="0070204F">
            <w:pPr>
              <w:jc w:val="right"/>
              <w:rPr>
                <w:rFonts w:ascii="Times New Roman" w:eastAsia="Times New Roman" w:hAnsi="Times New Roman" w:cs="Times New Roman"/>
                <w:color w:val="000000"/>
                <w:sz w:val="20"/>
                <w:szCs w:val="20"/>
              </w:rPr>
            </w:pPr>
          </w:p>
        </w:tc>
        <w:tc>
          <w:tcPr>
            <w:tcW w:w="1966" w:type="dxa"/>
            <w:tcBorders>
              <w:top w:val="single" w:sz="4" w:space="0" w:color="auto"/>
              <w:left w:val="single" w:sz="4" w:space="0" w:color="auto"/>
              <w:bottom w:val="single" w:sz="4" w:space="0" w:color="auto"/>
              <w:right w:val="single" w:sz="4" w:space="0" w:color="auto"/>
            </w:tcBorders>
            <w:shd w:val="clear" w:color="auto" w:fill="EBF1DE"/>
            <w:vAlign w:val="center"/>
          </w:tcPr>
          <w:p w14:paraId="70C3E0CF" w14:textId="103C1F9E" w:rsidR="004E51D9" w:rsidRPr="004561A7" w:rsidRDefault="004E51D9" w:rsidP="0070204F">
            <w:pPr>
              <w:jc w:val="right"/>
              <w:rPr>
                <w:rFonts w:ascii="Times New Roman" w:eastAsia="Times New Roman" w:hAnsi="Times New Roman" w:cs="Times New Roman"/>
                <w:color w:val="000000"/>
                <w:sz w:val="20"/>
                <w:szCs w:val="20"/>
              </w:rPr>
            </w:pPr>
          </w:p>
        </w:tc>
      </w:tr>
      <w:tr w:rsidR="00E34D77" w:rsidRPr="004561A7" w14:paraId="5FB9254C" w14:textId="77777777" w:rsidTr="58A673E9">
        <w:trPr>
          <w:trHeight w:val="285"/>
        </w:trPr>
        <w:tc>
          <w:tcPr>
            <w:tcW w:w="468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76CA453" w14:textId="6E1C1BCB" w:rsidR="004E51D9" w:rsidRPr="004561A7" w:rsidRDefault="004E51D9" w:rsidP="0070204F">
            <w:pPr>
              <w:jc w:val="center"/>
              <w:rPr>
                <w:rFonts w:ascii="Times New Roman" w:eastAsia="Times New Roman" w:hAnsi="Times New Roman" w:cs="Times New Roman"/>
                <w:b/>
                <w:bCs/>
                <w:color w:val="FFFFFF" w:themeColor="background1"/>
                <w:sz w:val="20"/>
                <w:szCs w:val="20"/>
              </w:rPr>
            </w:pPr>
          </w:p>
        </w:tc>
        <w:tc>
          <w:tcPr>
            <w:tcW w:w="2250" w:type="dxa"/>
            <w:tcBorders>
              <w:top w:val="single" w:sz="4" w:space="0" w:color="auto"/>
              <w:left w:val="nil"/>
              <w:bottom w:val="single" w:sz="4" w:space="0" w:color="auto"/>
              <w:right w:val="single" w:sz="4" w:space="0" w:color="auto"/>
            </w:tcBorders>
            <w:shd w:val="clear" w:color="auto" w:fill="E7E6E6" w:themeFill="background2"/>
            <w:noWrap/>
            <w:vAlign w:val="bottom"/>
          </w:tcPr>
          <w:p w14:paraId="6DE8A74B" w14:textId="46921AD4" w:rsidR="004E51D9" w:rsidRPr="004561A7" w:rsidRDefault="004E51D9" w:rsidP="0070204F">
            <w:pPr>
              <w:jc w:val="center"/>
              <w:rPr>
                <w:rFonts w:ascii="Times New Roman" w:eastAsia="Times New Roman" w:hAnsi="Times New Roman" w:cs="Times New Roman"/>
                <w:color w:val="FFFFFF" w:themeColor="background1"/>
                <w:sz w:val="20"/>
                <w:szCs w:val="20"/>
              </w:rPr>
            </w:pPr>
          </w:p>
        </w:tc>
        <w:tc>
          <w:tcPr>
            <w:tcW w:w="1395" w:type="dxa"/>
            <w:tcBorders>
              <w:top w:val="single" w:sz="4" w:space="0" w:color="auto"/>
              <w:left w:val="nil"/>
              <w:bottom w:val="single" w:sz="4" w:space="0" w:color="auto"/>
              <w:right w:val="single" w:sz="4" w:space="0" w:color="auto"/>
            </w:tcBorders>
            <w:shd w:val="clear" w:color="auto" w:fill="E7E6E6" w:themeFill="background2"/>
          </w:tcPr>
          <w:p w14:paraId="1166C95B" w14:textId="5BC5992C" w:rsidR="004E51D9" w:rsidRPr="004561A7" w:rsidRDefault="004E51D9" w:rsidP="0070204F">
            <w:pPr>
              <w:jc w:val="center"/>
              <w:rPr>
                <w:rFonts w:ascii="Times New Roman" w:eastAsia="Times New Roman" w:hAnsi="Times New Roman" w:cs="Times New Roman"/>
                <w:color w:val="FFFFFF" w:themeColor="background1"/>
                <w:sz w:val="20"/>
                <w:szCs w:val="20"/>
              </w:rPr>
            </w:pPr>
          </w:p>
        </w:tc>
        <w:tc>
          <w:tcPr>
            <w:tcW w:w="1649" w:type="dxa"/>
            <w:tcBorders>
              <w:top w:val="single" w:sz="4" w:space="0" w:color="auto"/>
              <w:left w:val="nil"/>
              <w:bottom w:val="single" w:sz="4" w:space="0" w:color="auto"/>
              <w:right w:val="single" w:sz="4" w:space="0" w:color="auto"/>
            </w:tcBorders>
            <w:shd w:val="clear" w:color="auto" w:fill="E7E6E6" w:themeFill="background2"/>
          </w:tcPr>
          <w:p w14:paraId="2F476B1F" w14:textId="4C4A5C59" w:rsidR="004E51D9" w:rsidRPr="004561A7" w:rsidRDefault="004E51D9" w:rsidP="0070204F">
            <w:pPr>
              <w:jc w:val="center"/>
              <w:rPr>
                <w:rFonts w:ascii="Times New Roman" w:eastAsia="Times New Roman" w:hAnsi="Times New Roman" w:cs="Times New Roman"/>
                <w:color w:val="FFFFFF" w:themeColor="background1"/>
                <w:sz w:val="20"/>
                <w:szCs w:val="20"/>
              </w:rPr>
            </w:pPr>
          </w:p>
        </w:tc>
        <w:tc>
          <w:tcPr>
            <w:tcW w:w="1200" w:type="dxa"/>
            <w:tcBorders>
              <w:top w:val="single" w:sz="4" w:space="0" w:color="auto"/>
              <w:left w:val="nil"/>
              <w:bottom w:val="single" w:sz="4" w:space="0" w:color="auto"/>
              <w:right w:val="single" w:sz="4" w:space="0" w:color="auto"/>
            </w:tcBorders>
            <w:shd w:val="clear" w:color="auto" w:fill="E7E6E6" w:themeFill="background2"/>
          </w:tcPr>
          <w:p w14:paraId="61E54D8A" w14:textId="6AEE1FE4" w:rsidR="004E51D9" w:rsidRPr="004561A7" w:rsidRDefault="004E51D9" w:rsidP="0070204F">
            <w:pPr>
              <w:jc w:val="center"/>
              <w:rPr>
                <w:rFonts w:ascii="Times New Roman" w:eastAsia="Times New Roman" w:hAnsi="Times New Roman" w:cs="Times New Roman"/>
                <w:color w:val="FFFFFF" w:themeColor="background1"/>
                <w:sz w:val="20"/>
                <w:szCs w:val="20"/>
              </w:rPr>
            </w:pPr>
          </w:p>
        </w:tc>
        <w:tc>
          <w:tcPr>
            <w:tcW w:w="1966" w:type="dxa"/>
            <w:tcBorders>
              <w:top w:val="single" w:sz="4" w:space="0" w:color="auto"/>
              <w:left w:val="nil"/>
              <w:bottom w:val="single" w:sz="4" w:space="0" w:color="auto"/>
              <w:right w:val="single" w:sz="4" w:space="0" w:color="auto"/>
            </w:tcBorders>
            <w:shd w:val="clear" w:color="auto" w:fill="E7E6E6" w:themeFill="background2"/>
          </w:tcPr>
          <w:p w14:paraId="34DC99B3" w14:textId="7367A9E8" w:rsidR="004E51D9" w:rsidRPr="004561A7" w:rsidRDefault="004E51D9" w:rsidP="0070204F">
            <w:pPr>
              <w:jc w:val="center"/>
              <w:rPr>
                <w:rFonts w:ascii="Times New Roman" w:eastAsia="Times New Roman" w:hAnsi="Times New Roman" w:cs="Times New Roman"/>
                <w:color w:val="FFFFFF" w:themeColor="background1"/>
                <w:sz w:val="20"/>
                <w:szCs w:val="20"/>
              </w:rPr>
            </w:pPr>
          </w:p>
        </w:tc>
      </w:tr>
      <w:tr w:rsidR="00B04722" w:rsidRPr="004561A7" w14:paraId="77D59831" w14:textId="77777777" w:rsidTr="58A673E9">
        <w:trPr>
          <w:trHeight w:val="305"/>
        </w:trPr>
        <w:tc>
          <w:tcPr>
            <w:tcW w:w="4680" w:type="dxa"/>
            <w:tcBorders>
              <w:top w:val="single" w:sz="4" w:space="0" w:color="auto"/>
              <w:left w:val="single" w:sz="4" w:space="0" w:color="auto"/>
              <w:bottom w:val="single" w:sz="4" w:space="0" w:color="auto"/>
              <w:right w:val="single" w:sz="4" w:space="0" w:color="auto"/>
            </w:tcBorders>
            <w:shd w:val="clear" w:color="auto" w:fill="2F5496" w:themeFill="accent5" w:themeFillShade="BF"/>
            <w:noWrap/>
            <w:vAlign w:val="center"/>
          </w:tcPr>
          <w:p w14:paraId="5CD8AB60" w14:textId="4D81D67A" w:rsidR="00FB1730" w:rsidRPr="004561A7" w:rsidRDefault="00FB1730" w:rsidP="00FB1730">
            <w:pPr>
              <w:rPr>
                <w:rFonts w:ascii="Times New Roman" w:eastAsia="Times New Roman" w:hAnsi="Times New Roman" w:cs="Times New Roman"/>
                <w:b/>
                <w:color w:val="FFFFFF" w:themeColor="background1"/>
                <w:sz w:val="20"/>
                <w:szCs w:val="20"/>
              </w:rPr>
            </w:pPr>
            <w:r w:rsidRPr="004561A7">
              <w:rPr>
                <w:rFonts w:ascii="Times New Roman" w:eastAsia="Times New Roman" w:hAnsi="Times New Roman" w:cs="Times New Roman"/>
                <w:b/>
                <w:color w:val="FFFFFF" w:themeColor="background1"/>
                <w:sz w:val="20"/>
                <w:szCs w:val="20"/>
              </w:rPr>
              <w:t>Implementation Services Continued</w:t>
            </w:r>
          </w:p>
        </w:tc>
        <w:tc>
          <w:tcPr>
            <w:tcW w:w="2250" w:type="dxa"/>
            <w:tcBorders>
              <w:top w:val="single" w:sz="4" w:space="0" w:color="auto"/>
              <w:left w:val="single" w:sz="4" w:space="0" w:color="auto"/>
              <w:bottom w:val="single" w:sz="4" w:space="0" w:color="auto"/>
              <w:right w:val="single" w:sz="4" w:space="0" w:color="auto"/>
            </w:tcBorders>
            <w:shd w:val="clear" w:color="auto" w:fill="2F5496" w:themeFill="accent5" w:themeFillShade="BF"/>
            <w:noWrap/>
            <w:vAlign w:val="center"/>
          </w:tcPr>
          <w:p w14:paraId="7F3368BF" w14:textId="77777777" w:rsidR="00FB1730" w:rsidRPr="004561A7" w:rsidRDefault="00FB1730" w:rsidP="00FB1730">
            <w:pPr>
              <w:jc w:val="right"/>
              <w:rPr>
                <w:rFonts w:ascii="Times New Roman" w:eastAsia="Times New Roman" w:hAnsi="Times New Roman" w:cs="Times New Roman"/>
                <w:color w:val="FFFFFF" w:themeColor="background1"/>
                <w:sz w:val="20"/>
                <w:szCs w:val="20"/>
              </w:rPr>
            </w:pPr>
          </w:p>
        </w:tc>
        <w:tc>
          <w:tcPr>
            <w:tcW w:w="1395"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724676A6" w14:textId="77777777" w:rsidR="00FB1730" w:rsidRPr="004561A7" w:rsidRDefault="00FB1730" w:rsidP="00FB1730">
            <w:pPr>
              <w:jc w:val="right"/>
              <w:rPr>
                <w:rFonts w:ascii="Times New Roman" w:eastAsia="Times New Roman" w:hAnsi="Times New Roman" w:cs="Times New Roman"/>
                <w:color w:val="FFFFFF" w:themeColor="background1"/>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1442A389" w14:textId="77777777" w:rsidR="00FB1730" w:rsidRPr="004561A7" w:rsidRDefault="00FB1730" w:rsidP="00FB1730">
            <w:pPr>
              <w:jc w:val="right"/>
              <w:rPr>
                <w:rFonts w:ascii="Times New Roman" w:eastAsia="Times New Roman" w:hAnsi="Times New Roman" w:cs="Times New Roman"/>
                <w:color w:val="FFFFFF" w:themeColor="background1"/>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5B888187" w14:textId="77777777" w:rsidR="00FB1730" w:rsidRPr="004561A7" w:rsidRDefault="00FB1730" w:rsidP="00FB1730">
            <w:pPr>
              <w:jc w:val="right"/>
              <w:rPr>
                <w:rFonts w:ascii="Times New Roman" w:eastAsia="Times New Roman" w:hAnsi="Times New Roman" w:cs="Times New Roman"/>
                <w:color w:val="FFFFFF" w:themeColor="background1"/>
                <w:sz w:val="20"/>
                <w:szCs w:val="20"/>
              </w:rPr>
            </w:pPr>
          </w:p>
        </w:tc>
        <w:tc>
          <w:tcPr>
            <w:tcW w:w="1966"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1EDE122E" w14:textId="77777777" w:rsidR="00FB1730" w:rsidRPr="004561A7" w:rsidRDefault="00FB1730" w:rsidP="00FB1730">
            <w:pPr>
              <w:jc w:val="right"/>
              <w:rPr>
                <w:rFonts w:ascii="Times New Roman" w:eastAsia="Times New Roman" w:hAnsi="Times New Roman" w:cs="Times New Roman"/>
                <w:color w:val="FFFFFF" w:themeColor="background1"/>
                <w:sz w:val="20"/>
                <w:szCs w:val="20"/>
              </w:rPr>
            </w:pPr>
          </w:p>
        </w:tc>
      </w:tr>
      <w:tr w:rsidR="00B04722" w:rsidRPr="004561A7" w14:paraId="58FCA055" w14:textId="77777777" w:rsidTr="58A673E9">
        <w:trPr>
          <w:trHeight w:val="285"/>
        </w:trPr>
        <w:tc>
          <w:tcPr>
            <w:tcW w:w="4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583C8C68" w14:textId="1D9F396D" w:rsidR="00FB1730" w:rsidRPr="004561A7" w:rsidRDefault="00935615" w:rsidP="00FB1730">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Training</w:t>
            </w:r>
          </w:p>
        </w:tc>
        <w:tc>
          <w:tcPr>
            <w:tcW w:w="2250" w:type="dxa"/>
            <w:tcBorders>
              <w:top w:val="single" w:sz="4" w:space="0" w:color="auto"/>
              <w:left w:val="single" w:sz="4" w:space="0" w:color="auto"/>
              <w:bottom w:val="single" w:sz="4" w:space="0" w:color="auto"/>
              <w:right w:val="single" w:sz="4" w:space="0" w:color="auto"/>
            </w:tcBorders>
            <w:shd w:val="clear" w:color="auto" w:fill="EBF1DE"/>
            <w:noWrap/>
            <w:vAlign w:val="center"/>
          </w:tcPr>
          <w:p w14:paraId="25E34E52" w14:textId="49282D09" w:rsidR="00FB1730" w:rsidRPr="004561A7" w:rsidRDefault="00FB1730" w:rsidP="00FB1730">
            <w:pPr>
              <w:jc w:val="right"/>
              <w:rPr>
                <w:rFonts w:ascii="Times New Roman" w:eastAsia="Times New Roman" w:hAnsi="Times New Roman" w:cs="Times New Roman"/>
                <w:color w:val="000000"/>
                <w:sz w:val="20"/>
                <w:szCs w:val="20"/>
              </w:rPr>
            </w:pPr>
          </w:p>
        </w:tc>
        <w:tc>
          <w:tcPr>
            <w:tcW w:w="1395" w:type="dxa"/>
            <w:tcBorders>
              <w:top w:val="single" w:sz="4" w:space="0" w:color="auto"/>
              <w:left w:val="single" w:sz="4" w:space="0" w:color="auto"/>
              <w:bottom w:val="single" w:sz="4" w:space="0" w:color="auto"/>
              <w:right w:val="single" w:sz="4" w:space="0" w:color="auto"/>
            </w:tcBorders>
            <w:shd w:val="clear" w:color="auto" w:fill="EBF1DE"/>
            <w:vAlign w:val="center"/>
          </w:tcPr>
          <w:p w14:paraId="1C405FC8" w14:textId="31E2140E" w:rsidR="00FB1730" w:rsidRPr="004561A7" w:rsidRDefault="00FB1730" w:rsidP="00FB1730">
            <w:pPr>
              <w:jc w:val="right"/>
              <w:rPr>
                <w:rFonts w:ascii="Times New Roman" w:eastAsia="Times New Roman" w:hAnsi="Times New Roman" w:cs="Times New Roman"/>
                <w:color w:val="000000"/>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EBF1DE"/>
            <w:vAlign w:val="center"/>
          </w:tcPr>
          <w:p w14:paraId="6CA733C6" w14:textId="43E48C2B" w:rsidR="00FB1730" w:rsidRPr="004561A7" w:rsidRDefault="00FB1730" w:rsidP="00FB1730">
            <w:pPr>
              <w:jc w:val="right"/>
              <w:rPr>
                <w:rFonts w:ascii="Times New Roman" w:eastAsia="Times New Roman" w:hAnsi="Times New Roman" w:cs="Times New Roman"/>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EBF1DE"/>
            <w:vAlign w:val="center"/>
          </w:tcPr>
          <w:p w14:paraId="657A3501" w14:textId="28A1025E" w:rsidR="00FB1730" w:rsidRPr="004561A7" w:rsidRDefault="00FB1730" w:rsidP="00FB1730">
            <w:pPr>
              <w:jc w:val="right"/>
              <w:rPr>
                <w:rFonts w:ascii="Times New Roman" w:eastAsia="Times New Roman" w:hAnsi="Times New Roman" w:cs="Times New Roman"/>
                <w:color w:val="000000"/>
                <w:sz w:val="20"/>
                <w:szCs w:val="20"/>
              </w:rPr>
            </w:pPr>
          </w:p>
        </w:tc>
        <w:tc>
          <w:tcPr>
            <w:tcW w:w="1966" w:type="dxa"/>
            <w:tcBorders>
              <w:top w:val="single" w:sz="4" w:space="0" w:color="auto"/>
              <w:left w:val="single" w:sz="4" w:space="0" w:color="auto"/>
              <w:bottom w:val="single" w:sz="4" w:space="0" w:color="auto"/>
              <w:right w:val="single" w:sz="4" w:space="0" w:color="auto"/>
            </w:tcBorders>
            <w:shd w:val="clear" w:color="auto" w:fill="EBF1DE"/>
            <w:vAlign w:val="center"/>
          </w:tcPr>
          <w:p w14:paraId="1C504DCB" w14:textId="73EB657B" w:rsidR="00FB1730" w:rsidRPr="004561A7" w:rsidRDefault="00FB1730" w:rsidP="00FB1730">
            <w:pPr>
              <w:jc w:val="right"/>
              <w:rPr>
                <w:rFonts w:ascii="Times New Roman" w:eastAsia="Times New Roman" w:hAnsi="Times New Roman" w:cs="Times New Roman"/>
                <w:color w:val="000000"/>
                <w:sz w:val="20"/>
                <w:szCs w:val="20"/>
              </w:rPr>
            </w:pPr>
          </w:p>
        </w:tc>
      </w:tr>
      <w:tr w:rsidR="00B04722" w:rsidRPr="004561A7" w14:paraId="072B4DC6" w14:textId="77777777" w:rsidTr="58A673E9">
        <w:trPr>
          <w:trHeight w:val="285"/>
        </w:trPr>
        <w:tc>
          <w:tcPr>
            <w:tcW w:w="4680"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14:paraId="6E9FC3AE" w14:textId="77777777" w:rsidR="00FB1730" w:rsidRPr="004561A7" w:rsidRDefault="00FB1730" w:rsidP="00FB1730">
            <w:pPr>
              <w:rPr>
                <w:rFonts w:ascii="Times New Roman" w:eastAsia="Times New Roman" w:hAnsi="Times New Roman" w:cs="Times New Roman"/>
                <w:color w:val="000000"/>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0222CC25" w14:textId="7A9AA7FF" w:rsidR="00FB1730" w:rsidRPr="004561A7" w:rsidRDefault="00FB1730" w:rsidP="00FB1730">
            <w:pPr>
              <w:jc w:val="right"/>
              <w:rPr>
                <w:rFonts w:ascii="Times New Roman" w:eastAsia="Times New Roman" w:hAnsi="Times New Roman" w:cs="Times New Roman"/>
                <w:color w:val="000000"/>
                <w:sz w:val="20"/>
                <w:szCs w:val="20"/>
              </w:rPr>
            </w:pPr>
          </w:p>
        </w:tc>
        <w:tc>
          <w:tcPr>
            <w:tcW w:w="139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BFE6A81" w14:textId="6BCEE100" w:rsidR="00FB1730" w:rsidRPr="004561A7" w:rsidRDefault="00FB1730" w:rsidP="00FB1730">
            <w:pPr>
              <w:jc w:val="right"/>
              <w:rPr>
                <w:rFonts w:ascii="Times New Roman" w:eastAsia="Times New Roman" w:hAnsi="Times New Roman" w:cs="Times New Roman"/>
                <w:color w:val="000000"/>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A48A025" w14:textId="4D485AC4" w:rsidR="00FB1730" w:rsidRPr="004561A7" w:rsidRDefault="00FB1730" w:rsidP="00FB1730">
            <w:pPr>
              <w:jc w:val="right"/>
              <w:rPr>
                <w:rFonts w:ascii="Times New Roman" w:eastAsia="Times New Roman" w:hAnsi="Times New Roman" w:cs="Times New Roman"/>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F348EA4" w14:textId="2973747B" w:rsidR="00FB1730" w:rsidRPr="004561A7" w:rsidRDefault="00FB1730" w:rsidP="00FB1730">
            <w:pPr>
              <w:jc w:val="right"/>
              <w:rPr>
                <w:rFonts w:ascii="Times New Roman" w:eastAsia="Times New Roman" w:hAnsi="Times New Roman" w:cs="Times New Roman"/>
                <w:color w:val="000000"/>
                <w:sz w:val="20"/>
                <w:szCs w:val="20"/>
              </w:rPr>
            </w:pPr>
          </w:p>
        </w:tc>
        <w:tc>
          <w:tcPr>
            <w:tcW w:w="196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E50E0A6" w14:textId="5CDD1B76" w:rsidR="00FB1730" w:rsidRPr="004561A7" w:rsidRDefault="00FB1730" w:rsidP="00FB1730">
            <w:pPr>
              <w:jc w:val="right"/>
              <w:rPr>
                <w:rFonts w:ascii="Times New Roman" w:eastAsia="Times New Roman" w:hAnsi="Times New Roman" w:cs="Times New Roman"/>
                <w:color w:val="000000"/>
                <w:sz w:val="20"/>
                <w:szCs w:val="20"/>
              </w:rPr>
            </w:pPr>
          </w:p>
        </w:tc>
      </w:tr>
      <w:tr w:rsidR="00B04722" w:rsidRPr="004561A7" w14:paraId="2A4CBB79" w14:textId="77777777" w:rsidTr="58A673E9">
        <w:trPr>
          <w:trHeight w:val="285"/>
        </w:trPr>
        <w:tc>
          <w:tcPr>
            <w:tcW w:w="4680"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14:paraId="2353465A" w14:textId="77777777" w:rsidR="00FB1730" w:rsidRPr="004561A7" w:rsidRDefault="00FB1730" w:rsidP="00FB1730">
            <w:pPr>
              <w:rPr>
                <w:rFonts w:ascii="Times New Roman" w:eastAsia="Times New Roman" w:hAnsi="Times New Roman" w:cs="Times New Roman"/>
                <w:color w:val="000000"/>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4CBE9E9F" w14:textId="115E2DFC" w:rsidR="00FB1730" w:rsidRPr="004561A7" w:rsidRDefault="00FB1730" w:rsidP="00FB1730">
            <w:pPr>
              <w:jc w:val="right"/>
              <w:rPr>
                <w:rFonts w:ascii="Times New Roman" w:eastAsia="Times New Roman" w:hAnsi="Times New Roman" w:cs="Times New Roman"/>
                <w:color w:val="000000"/>
                <w:sz w:val="20"/>
                <w:szCs w:val="20"/>
              </w:rPr>
            </w:pPr>
          </w:p>
        </w:tc>
        <w:tc>
          <w:tcPr>
            <w:tcW w:w="139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7D80EE1" w14:textId="4927A7D3" w:rsidR="00FB1730" w:rsidRPr="004561A7" w:rsidRDefault="00FB1730" w:rsidP="00FB1730">
            <w:pPr>
              <w:jc w:val="right"/>
              <w:rPr>
                <w:rFonts w:ascii="Times New Roman" w:eastAsia="Times New Roman" w:hAnsi="Times New Roman" w:cs="Times New Roman"/>
                <w:color w:val="000000"/>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6BFB4C4" w14:textId="35C1069E" w:rsidR="00FB1730" w:rsidRPr="004561A7" w:rsidRDefault="00FB1730" w:rsidP="00FB1730">
            <w:pPr>
              <w:jc w:val="right"/>
              <w:rPr>
                <w:rFonts w:ascii="Times New Roman" w:eastAsia="Times New Roman" w:hAnsi="Times New Roman" w:cs="Times New Roman"/>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38693AD" w14:textId="5B85C41A" w:rsidR="00FB1730" w:rsidRPr="004561A7" w:rsidRDefault="00FB1730" w:rsidP="00FB1730">
            <w:pPr>
              <w:jc w:val="right"/>
              <w:rPr>
                <w:rFonts w:ascii="Times New Roman" w:eastAsia="Times New Roman" w:hAnsi="Times New Roman" w:cs="Times New Roman"/>
                <w:color w:val="000000"/>
                <w:sz w:val="20"/>
                <w:szCs w:val="20"/>
              </w:rPr>
            </w:pPr>
          </w:p>
        </w:tc>
        <w:tc>
          <w:tcPr>
            <w:tcW w:w="196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CDC30D6" w14:textId="1CF76FB9" w:rsidR="00FB1730" w:rsidRPr="004561A7" w:rsidRDefault="00FB1730" w:rsidP="00FB1730">
            <w:pPr>
              <w:jc w:val="right"/>
              <w:rPr>
                <w:rFonts w:ascii="Times New Roman" w:eastAsia="Times New Roman" w:hAnsi="Times New Roman" w:cs="Times New Roman"/>
                <w:color w:val="000000"/>
                <w:sz w:val="20"/>
                <w:szCs w:val="20"/>
              </w:rPr>
            </w:pPr>
          </w:p>
        </w:tc>
      </w:tr>
      <w:tr w:rsidR="00E34D77" w:rsidRPr="004561A7" w14:paraId="113CC947" w14:textId="77777777" w:rsidTr="58A673E9">
        <w:trPr>
          <w:trHeight w:val="285"/>
        </w:trPr>
        <w:tc>
          <w:tcPr>
            <w:tcW w:w="4680" w:type="dxa"/>
            <w:tcBorders>
              <w:top w:val="single" w:sz="4" w:space="0" w:color="auto"/>
              <w:left w:val="single" w:sz="4" w:space="0" w:color="auto"/>
              <w:bottom w:val="single" w:sz="4" w:space="0" w:color="auto"/>
              <w:right w:val="single" w:sz="4" w:space="0" w:color="auto"/>
            </w:tcBorders>
            <w:shd w:val="clear" w:color="auto" w:fill="2F5496" w:themeFill="accent5" w:themeFillShade="BF"/>
            <w:noWrap/>
            <w:vAlign w:val="center"/>
          </w:tcPr>
          <w:p w14:paraId="5CC0C88D" w14:textId="7B0A74F1" w:rsidR="00FB1730" w:rsidRPr="004561A7" w:rsidRDefault="00541BD5" w:rsidP="00FB1730">
            <w:pPr>
              <w:rPr>
                <w:rFonts w:ascii="Times New Roman" w:eastAsia="Times New Roman" w:hAnsi="Times New Roman" w:cs="Times New Roman"/>
                <w:b/>
                <w:bCs/>
                <w:color w:val="FFFFFF" w:themeColor="background1"/>
                <w:sz w:val="20"/>
                <w:szCs w:val="20"/>
              </w:rPr>
            </w:pPr>
            <w:r w:rsidRPr="004561A7">
              <w:rPr>
                <w:rFonts w:ascii="Times New Roman" w:eastAsia="Times New Roman" w:hAnsi="Times New Roman" w:cs="Times New Roman"/>
                <w:b/>
                <w:bCs/>
                <w:color w:val="FFFFFF" w:themeColor="background1"/>
                <w:sz w:val="20"/>
                <w:szCs w:val="20"/>
              </w:rPr>
              <w:t>Telecom</w:t>
            </w:r>
          </w:p>
        </w:tc>
        <w:tc>
          <w:tcPr>
            <w:tcW w:w="2250" w:type="dxa"/>
            <w:tcBorders>
              <w:top w:val="single" w:sz="4" w:space="0" w:color="auto"/>
              <w:left w:val="nil"/>
              <w:bottom w:val="single" w:sz="4" w:space="0" w:color="auto"/>
              <w:right w:val="single" w:sz="4" w:space="0" w:color="auto"/>
            </w:tcBorders>
            <w:shd w:val="clear" w:color="auto" w:fill="2F5496" w:themeFill="accent5" w:themeFillShade="BF"/>
            <w:noWrap/>
            <w:vAlign w:val="bottom"/>
          </w:tcPr>
          <w:p w14:paraId="6ADAC0E1" w14:textId="3876597F" w:rsidR="00FB1730" w:rsidRPr="004561A7" w:rsidRDefault="00FB1730" w:rsidP="00FB1730">
            <w:pPr>
              <w:rPr>
                <w:rFonts w:ascii="Times New Roman" w:eastAsia="Times New Roman" w:hAnsi="Times New Roman" w:cs="Times New Roman"/>
                <w:color w:val="FFFFFF" w:themeColor="background1"/>
                <w:sz w:val="20"/>
                <w:szCs w:val="20"/>
              </w:rPr>
            </w:pPr>
          </w:p>
        </w:tc>
        <w:tc>
          <w:tcPr>
            <w:tcW w:w="1395" w:type="dxa"/>
            <w:tcBorders>
              <w:top w:val="single" w:sz="4" w:space="0" w:color="auto"/>
              <w:left w:val="nil"/>
              <w:bottom w:val="single" w:sz="4" w:space="0" w:color="auto"/>
              <w:right w:val="single" w:sz="4" w:space="0" w:color="auto"/>
            </w:tcBorders>
            <w:shd w:val="clear" w:color="auto" w:fill="2F5496" w:themeFill="accent5" w:themeFillShade="BF"/>
          </w:tcPr>
          <w:p w14:paraId="65267B03" w14:textId="77777777" w:rsidR="00FB1730" w:rsidRPr="004561A7" w:rsidRDefault="00FB1730" w:rsidP="00FB1730">
            <w:pPr>
              <w:rPr>
                <w:rFonts w:ascii="Times New Roman" w:eastAsia="Times New Roman" w:hAnsi="Times New Roman" w:cs="Times New Roman"/>
                <w:color w:val="FFFFFF" w:themeColor="background1"/>
                <w:sz w:val="20"/>
                <w:szCs w:val="20"/>
              </w:rPr>
            </w:pPr>
          </w:p>
        </w:tc>
        <w:tc>
          <w:tcPr>
            <w:tcW w:w="1649" w:type="dxa"/>
            <w:tcBorders>
              <w:top w:val="single" w:sz="4" w:space="0" w:color="auto"/>
              <w:left w:val="nil"/>
              <w:bottom w:val="single" w:sz="4" w:space="0" w:color="auto"/>
              <w:right w:val="single" w:sz="4" w:space="0" w:color="auto"/>
            </w:tcBorders>
            <w:shd w:val="clear" w:color="auto" w:fill="2F5496" w:themeFill="accent5" w:themeFillShade="BF"/>
          </w:tcPr>
          <w:p w14:paraId="104A04EC" w14:textId="77777777" w:rsidR="00FB1730" w:rsidRPr="004561A7" w:rsidRDefault="00FB1730" w:rsidP="00FB1730">
            <w:pPr>
              <w:rPr>
                <w:rFonts w:ascii="Times New Roman" w:eastAsia="Times New Roman" w:hAnsi="Times New Roman" w:cs="Times New Roman"/>
                <w:color w:val="FFFFFF" w:themeColor="background1"/>
                <w:sz w:val="20"/>
                <w:szCs w:val="20"/>
              </w:rPr>
            </w:pPr>
          </w:p>
        </w:tc>
        <w:tc>
          <w:tcPr>
            <w:tcW w:w="1200" w:type="dxa"/>
            <w:tcBorders>
              <w:top w:val="single" w:sz="4" w:space="0" w:color="auto"/>
              <w:left w:val="nil"/>
              <w:bottom w:val="single" w:sz="4" w:space="0" w:color="auto"/>
              <w:right w:val="single" w:sz="4" w:space="0" w:color="auto"/>
            </w:tcBorders>
            <w:shd w:val="clear" w:color="auto" w:fill="2F5496" w:themeFill="accent5" w:themeFillShade="BF"/>
          </w:tcPr>
          <w:p w14:paraId="02AB9B9E" w14:textId="77777777" w:rsidR="00FB1730" w:rsidRPr="004561A7" w:rsidRDefault="00FB1730" w:rsidP="00FB1730">
            <w:pPr>
              <w:rPr>
                <w:rFonts w:ascii="Times New Roman" w:eastAsia="Times New Roman" w:hAnsi="Times New Roman" w:cs="Times New Roman"/>
                <w:color w:val="FFFFFF" w:themeColor="background1"/>
                <w:sz w:val="20"/>
                <w:szCs w:val="20"/>
              </w:rPr>
            </w:pPr>
          </w:p>
        </w:tc>
        <w:tc>
          <w:tcPr>
            <w:tcW w:w="1966" w:type="dxa"/>
            <w:tcBorders>
              <w:top w:val="single" w:sz="4" w:space="0" w:color="auto"/>
              <w:left w:val="nil"/>
              <w:bottom w:val="single" w:sz="4" w:space="0" w:color="auto"/>
              <w:right w:val="single" w:sz="4" w:space="0" w:color="auto"/>
            </w:tcBorders>
            <w:shd w:val="clear" w:color="auto" w:fill="2F5496" w:themeFill="accent5" w:themeFillShade="BF"/>
          </w:tcPr>
          <w:p w14:paraId="0C7DB3A0" w14:textId="77777777" w:rsidR="00FB1730" w:rsidRPr="004561A7" w:rsidRDefault="00FB1730" w:rsidP="00FB1730">
            <w:pPr>
              <w:rPr>
                <w:rFonts w:ascii="Times New Roman" w:eastAsia="Times New Roman" w:hAnsi="Times New Roman" w:cs="Times New Roman"/>
                <w:color w:val="FFFFFF" w:themeColor="background1"/>
                <w:sz w:val="20"/>
                <w:szCs w:val="20"/>
              </w:rPr>
            </w:pPr>
          </w:p>
        </w:tc>
      </w:tr>
      <w:tr w:rsidR="00B04722" w:rsidRPr="004561A7" w14:paraId="275F8662" w14:textId="77777777" w:rsidTr="58A673E9">
        <w:trPr>
          <w:trHeight w:val="285"/>
        </w:trPr>
        <w:tc>
          <w:tcPr>
            <w:tcW w:w="4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64027166" w14:textId="0F181E60" w:rsidR="00FB1730" w:rsidRPr="004561A7" w:rsidRDefault="002F263C" w:rsidP="00FB1730">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Bandwidth</w:t>
            </w:r>
          </w:p>
        </w:tc>
        <w:tc>
          <w:tcPr>
            <w:tcW w:w="2250" w:type="dxa"/>
            <w:tcBorders>
              <w:top w:val="single" w:sz="4" w:space="0" w:color="auto"/>
              <w:left w:val="single" w:sz="4" w:space="0" w:color="auto"/>
              <w:bottom w:val="single" w:sz="4" w:space="0" w:color="auto"/>
              <w:right w:val="single" w:sz="4" w:space="0" w:color="auto"/>
            </w:tcBorders>
            <w:shd w:val="clear" w:color="auto" w:fill="EBF1DE"/>
            <w:noWrap/>
            <w:vAlign w:val="center"/>
          </w:tcPr>
          <w:p w14:paraId="4CC53045" w14:textId="5D4662C2" w:rsidR="00FB1730" w:rsidRPr="004561A7" w:rsidRDefault="00FB1730" w:rsidP="00FB1730">
            <w:pPr>
              <w:jc w:val="right"/>
              <w:rPr>
                <w:rFonts w:ascii="Times New Roman" w:eastAsia="Times New Roman" w:hAnsi="Times New Roman" w:cs="Times New Roman"/>
                <w:color w:val="000000"/>
                <w:sz w:val="20"/>
                <w:szCs w:val="20"/>
              </w:rPr>
            </w:pPr>
          </w:p>
        </w:tc>
        <w:tc>
          <w:tcPr>
            <w:tcW w:w="1395" w:type="dxa"/>
            <w:tcBorders>
              <w:top w:val="single" w:sz="4" w:space="0" w:color="auto"/>
              <w:left w:val="single" w:sz="4" w:space="0" w:color="auto"/>
              <w:bottom w:val="single" w:sz="4" w:space="0" w:color="auto"/>
              <w:right w:val="single" w:sz="4" w:space="0" w:color="auto"/>
            </w:tcBorders>
            <w:shd w:val="clear" w:color="auto" w:fill="EBF1DE"/>
            <w:vAlign w:val="center"/>
          </w:tcPr>
          <w:p w14:paraId="43D99537" w14:textId="33CD125E" w:rsidR="00FB1730" w:rsidRPr="004561A7" w:rsidRDefault="00FB1730" w:rsidP="00FB1730">
            <w:pPr>
              <w:jc w:val="right"/>
              <w:rPr>
                <w:rFonts w:ascii="Times New Roman" w:eastAsia="Times New Roman" w:hAnsi="Times New Roman" w:cs="Times New Roman"/>
                <w:color w:val="000000"/>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EBF1DE"/>
            <w:vAlign w:val="center"/>
          </w:tcPr>
          <w:p w14:paraId="0D3E4A22" w14:textId="4D2F89FA" w:rsidR="00FB1730" w:rsidRPr="004561A7" w:rsidRDefault="00FB1730" w:rsidP="00FB1730">
            <w:pPr>
              <w:jc w:val="right"/>
              <w:rPr>
                <w:rFonts w:ascii="Times New Roman" w:eastAsia="Times New Roman" w:hAnsi="Times New Roman" w:cs="Times New Roman"/>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EBF1DE"/>
            <w:vAlign w:val="center"/>
          </w:tcPr>
          <w:p w14:paraId="29AEA417" w14:textId="02A9F52E" w:rsidR="00FB1730" w:rsidRPr="004561A7" w:rsidRDefault="00FB1730" w:rsidP="00FB1730">
            <w:pPr>
              <w:jc w:val="right"/>
              <w:rPr>
                <w:rFonts w:ascii="Times New Roman" w:eastAsia="Times New Roman" w:hAnsi="Times New Roman" w:cs="Times New Roman"/>
                <w:color w:val="000000"/>
                <w:sz w:val="20"/>
                <w:szCs w:val="20"/>
              </w:rPr>
            </w:pPr>
          </w:p>
        </w:tc>
        <w:tc>
          <w:tcPr>
            <w:tcW w:w="1966" w:type="dxa"/>
            <w:tcBorders>
              <w:top w:val="single" w:sz="4" w:space="0" w:color="auto"/>
              <w:left w:val="single" w:sz="4" w:space="0" w:color="auto"/>
              <w:bottom w:val="single" w:sz="4" w:space="0" w:color="auto"/>
              <w:right w:val="single" w:sz="4" w:space="0" w:color="auto"/>
            </w:tcBorders>
            <w:shd w:val="clear" w:color="auto" w:fill="EBF1DE"/>
            <w:vAlign w:val="center"/>
          </w:tcPr>
          <w:p w14:paraId="2BD9C080" w14:textId="4923EF8E" w:rsidR="00FB1730" w:rsidRPr="004561A7" w:rsidRDefault="00FB1730" w:rsidP="00FB1730">
            <w:pPr>
              <w:jc w:val="right"/>
              <w:rPr>
                <w:rFonts w:ascii="Times New Roman" w:eastAsia="Times New Roman" w:hAnsi="Times New Roman" w:cs="Times New Roman"/>
                <w:color w:val="000000"/>
                <w:sz w:val="20"/>
                <w:szCs w:val="20"/>
              </w:rPr>
            </w:pPr>
          </w:p>
        </w:tc>
      </w:tr>
      <w:tr w:rsidR="00B04722" w:rsidRPr="004561A7" w14:paraId="21D54EE6" w14:textId="77777777" w:rsidTr="58A673E9">
        <w:trPr>
          <w:trHeight w:val="285"/>
        </w:trPr>
        <w:tc>
          <w:tcPr>
            <w:tcW w:w="4680"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14:paraId="16B326CF" w14:textId="77777777" w:rsidR="00FB1730" w:rsidRPr="004561A7" w:rsidRDefault="00FB1730" w:rsidP="00FB1730">
            <w:pPr>
              <w:rPr>
                <w:rFonts w:ascii="Times New Roman" w:eastAsia="Times New Roman" w:hAnsi="Times New Roman" w:cs="Times New Roman"/>
                <w:color w:val="000000"/>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71E4986E" w14:textId="6582B35D" w:rsidR="00FB1730" w:rsidRPr="004561A7" w:rsidRDefault="00FB1730" w:rsidP="00FB1730">
            <w:pPr>
              <w:jc w:val="right"/>
              <w:rPr>
                <w:rFonts w:ascii="Times New Roman" w:eastAsia="Times New Roman" w:hAnsi="Times New Roman" w:cs="Times New Roman"/>
                <w:color w:val="000000"/>
                <w:sz w:val="20"/>
                <w:szCs w:val="20"/>
              </w:rPr>
            </w:pPr>
          </w:p>
        </w:tc>
        <w:tc>
          <w:tcPr>
            <w:tcW w:w="139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9B8ADDE" w14:textId="7F6F2245" w:rsidR="00FB1730" w:rsidRPr="004561A7" w:rsidRDefault="00FB1730" w:rsidP="00FB1730">
            <w:pPr>
              <w:jc w:val="right"/>
              <w:rPr>
                <w:rFonts w:ascii="Times New Roman" w:eastAsia="Times New Roman" w:hAnsi="Times New Roman" w:cs="Times New Roman"/>
                <w:color w:val="000000"/>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CF30BDE" w14:textId="6298151F" w:rsidR="00FB1730" w:rsidRPr="004561A7" w:rsidRDefault="00FB1730" w:rsidP="00FB1730">
            <w:pPr>
              <w:jc w:val="right"/>
              <w:rPr>
                <w:rFonts w:ascii="Times New Roman" w:eastAsia="Times New Roman" w:hAnsi="Times New Roman" w:cs="Times New Roman"/>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31B24E8" w14:textId="1150C4BC" w:rsidR="00FB1730" w:rsidRPr="004561A7" w:rsidRDefault="00FB1730" w:rsidP="00FB1730">
            <w:pPr>
              <w:jc w:val="right"/>
              <w:rPr>
                <w:rFonts w:ascii="Times New Roman" w:eastAsia="Times New Roman" w:hAnsi="Times New Roman" w:cs="Times New Roman"/>
                <w:color w:val="000000"/>
                <w:sz w:val="20"/>
                <w:szCs w:val="20"/>
              </w:rPr>
            </w:pPr>
          </w:p>
        </w:tc>
        <w:tc>
          <w:tcPr>
            <w:tcW w:w="196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363A96F" w14:textId="20F926C3" w:rsidR="00FB1730" w:rsidRPr="004561A7" w:rsidRDefault="00FB1730" w:rsidP="00FB1730">
            <w:pPr>
              <w:jc w:val="right"/>
              <w:rPr>
                <w:rFonts w:ascii="Times New Roman" w:eastAsia="Times New Roman" w:hAnsi="Times New Roman" w:cs="Times New Roman"/>
                <w:color w:val="000000"/>
                <w:sz w:val="20"/>
                <w:szCs w:val="20"/>
              </w:rPr>
            </w:pPr>
          </w:p>
        </w:tc>
      </w:tr>
      <w:tr w:rsidR="00E34D77" w:rsidRPr="004561A7" w14:paraId="0ABE71D8" w14:textId="77777777" w:rsidTr="58A673E9">
        <w:trPr>
          <w:trHeight w:val="285"/>
        </w:trPr>
        <w:tc>
          <w:tcPr>
            <w:tcW w:w="4680" w:type="dxa"/>
            <w:tcBorders>
              <w:top w:val="single" w:sz="4" w:space="0" w:color="auto"/>
              <w:left w:val="single" w:sz="4" w:space="0" w:color="auto"/>
              <w:bottom w:val="single" w:sz="4" w:space="0" w:color="auto"/>
              <w:right w:val="single" w:sz="4" w:space="0" w:color="auto"/>
            </w:tcBorders>
            <w:shd w:val="clear" w:color="auto" w:fill="2F5496" w:themeFill="accent5" w:themeFillShade="BF"/>
            <w:noWrap/>
            <w:vAlign w:val="center"/>
          </w:tcPr>
          <w:p w14:paraId="0F4096B0" w14:textId="4F909308" w:rsidR="00FB1730" w:rsidRPr="004561A7" w:rsidRDefault="00005053" w:rsidP="00FB1730">
            <w:pPr>
              <w:rPr>
                <w:rFonts w:ascii="Times New Roman" w:eastAsia="Times New Roman" w:hAnsi="Times New Roman" w:cs="Times New Roman"/>
                <w:b/>
                <w:bCs/>
                <w:color w:val="FFFFFF" w:themeColor="background1"/>
                <w:sz w:val="20"/>
                <w:szCs w:val="20"/>
              </w:rPr>
            </w:pPr>
            <w:r w:rsidRPr="004561A7">
              <w:rPr>
                <w:rFonts w:ascii="Times New Roman" w:eastAsia="Times New Roman" w:hAnsi="Times New Roman" w:cs="Times New Roman"/>
                <w:b/>
                <w:bCs/>
                <w:color w:val="FFFFFF" w:themeColor="background1"/>
                <w:sz w:val="20"/>
                <w:szCs w:val="20"/>
              </w:rPr>
              <w:t>Hardware</w:t>
            </w:r>
          </w:p>
        </w:tc>
        <w:tc>
          <w:tcPr>
            <w:tcW w:w="2250" w:type="dxa"/>
            <w:tcBorders>
              <w:top w:val="single" w:sz="4" w:space="0" w:color="auto"/>
              <w:left w:val="nil"/>
              <w:bottom w:val="single" w:sz="4" w:space="0" w:color="auto"/>
              <w:right w:val="single" w:sz="4" w:space="0" w:color="auto"/>
            </w:tcBorders>
            <w:shd w:val="clear" w:color="auto" w:fill="2F5496" w:themeFill="accent5" w:themeFillShade="BF"/>
            <w:noWrap/>
            <w:vAlign w:val="bottom"/>
          </w:tcPr>
          <w:p w14:paraId="3BE19C34" w14:textId="318321DC" w:rsidR="00FB1730" w:rsidRPr="004561A7" w:rsidRDefault="00FB1730" w:rsidP="00FB1730">
            <w:pPr>
              <w:rPr>
                <w:rFonts w:ascii="Times New Roman" w:eastAsia="Times New Roman" w:hAnsi="Times New Roman" w:cs="Times New Roman"/>
                <w:color w:val="FFFFFF" w:themeColor="background1"/>
                <w:sz w:val="20"/>
                <w:szCs w:val="20"/>
              </w:rPr>
            </w:pPr>
          </w:p>
        </w:tc>
        <w:tc>
          <w:tcPr>
            <w:tcW w:w="1395" w:type="dxa"/>
            <w:tcBorders>
              <w:top w:val="single" w:sz="4" w:space="0" w:color="auto"/>
              <w:left w:val="nil"/>
              <w:bottom w:val="single" w:sz="4" w:space="0" w:color="auto"/>
              <w:right w:val="single" w:sz="4" w:space="0" w:color="auto"/>
            </w:tcBorders>
            <w:shd w:val="clear" w:color="auto" w:fill="2F5496" w:themeFill="accent5" w:themeFillShade="BF"/>
          </w:tcPr>
          <w:p w14:paraId="59324E8E" w14:textId="77777777" w:rsidR="00FB1730" w:rsidRPr="004561A7" w:rsidRDefault="00FB1730" w:rsidP="00FB1730">
            <w:pPr>
              <w:rPr>
                <w:rFonts w:ascii="Times New Roman" w:eastAsia="Times New Roman" w:hAnsi="Times New Roman" w:cs="Times New Roman"/>
                <w:color w:val="FFFFFF" w:themeColor="background1"/>
                <w:sz w:val="20"/>
                <w:szCs w:val="20"/>
              </w:rPr>
            </w:pPr>
          </w:p>
        </w:tc>
        <w:tc>
          <w:tcPr>
            <w:tcW w:w="1649" w:type="dxa"/>
            <w:tcBorders>
              <w:top w:val="single" w:sz="4" w:space="0" w:color="auto"/>
              <w:left w:val="nil"/>
              <w:bottom w:val="single" w:sz="4" w:space="0" w:color="auto"/>
              <w:right w:val="single" w:sz="4" w:space="0" w:color="auto"/>
            </w:tcBorders>
            <w:shd w:val="clear" w:color="auto" w:fill="2F5496" w:themeFill="accent5" w:themeFillShade="BF"/>
          </w:tcPr>
          <w:p w14:paraId="79FC8B5A" w14:textId="77777777" w:rsidR="00FB1730" w:rsidRPr="004561A7" w:rsidRDefault="00FB1730" w:rsidP="00FB1730">
            <w:pPr>
              <w:rPr>
                <w:rFonts w:ascii="Times New Roman" w:eastAsia="Times New Roman" w:hAnsi="Times New Roman" w:cs="Times New Roman"/>
                <w:color w:val="FFFFFF" w:themeColor="background1"/>
                <w:sz w:val="20"/>
                <w:szCs w:val="20"/>
              </w:rPr>
            </w:pPr>
          </w:p>
        </w:tc>
        <w:tc>
          <w:tcPr>
            <w:tcW w:w="1200" w:type="dxa"/>
            <w:tcBorders>
              <w:top w:val="single" w:sz="4" w:space="0" w:color="auto"/>
              <w:left w:val="nil"/>
              <w:bottom w:val="single" w:sz="4" w:space="0" w:color="auto"/>
              <w:right w:val="single" w:sz="4" w:space="0" w:color="auto"/>
            </w:tcBorders>
            <w:shd w:val="clear" w:color="auto" w:fill="2F5496" w:themeFill="accent5" w:themeFillShade="BF"/>
          </w:tcPr>
          <w:p w14:paraId="687AFFDE" w14:textId="77777777" w:rsidR="00FB1730" w:rsidRPr="004561A7" w:rsidRDefault="00FB1730" w:rsidP="00FB1730">
            <w:pPr>
              <w:rPr>
                <w:rFonts w:ascii="Times New Roman" w:eastAsia="Times New Roman" w:hAnsi="Times New Roman" w:cs="Times New Roman"/>
                <w:color w:val="FFFFFF" w:themeColor="background1"/>
                <w:sz w:val="20"/>
                <w:szCs w:val="20"/>
              </w:rPr>
            </w:pPr>
          </w:p>
        </w:tc>
        <w:tc>
          <w:tcPr>
            <w:tcW w:w="1966" w:type="dxa"/>
            <w:tcBorders>
              <w:top w:val="single" w:sz="4" w:space="0" w:color="auto"/>
              <w:left w:val="nil"/>
              <w:bottom w:val="single" w:sz="4" w:space="0" w:color="auto"/>
              <w:right w:val="single" w:sz="4" w:space="0" w:color="auto"/>
            </w:tcBorders>
            <w:shd w:val="clear" w:color="auto" w:fill="2F5496" w:themeFill="accent5" w:themeFillShade="BF"/>
          </w:tcPr>
          <w:p w14:paraId="51B6D15F" w14:textId="77777777" w:rsidR="00FB1730" w:rsidRPr="004561A7" w:rsidRDefault="00FB1730" w:rsidP="00FB1730">
            <w:pPr>
              <w:rPr>
                <w:rFonts w:ascii="Times New Roman" w:eastAsia="Times New Roman" w:hAnsi="Times New Roman" w:cs="Times New Roman"/>
                <w:color w:val="FFFFFF" w:themeColor="background1"/>
                <w:sz w:val="20"/>
                <w:szCs w:val="20"/>
              </w:rPr>
            </w:pPr>
          </w:p>
        </w:tc>
      </w:tr>
      <w:tr w:rsidR="00B04722" w:rsidRPr="004561A7" w14:paraId="4D93DE94" w14:textId="77777777" w:rsidTr="58A673E9">
        <w:trPr>
          <w:trHeight w:val="285"/>
        </w:trPr>
        <w:tc>
          <w:tcPr>
            <w:tcW w:w="4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4722161A" w14:textId="24BC8E7F" w:rsidR="008C31EB" w:rsidRPr="004561A7" w:rsidRDefault="008C31EB" w:rsidP="008C31EB">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 xml:space="preserve">Computing Hardware </w:t>
            </w:r>
          </w:p>
        </w:tc>
        <w:tc>
          <w:tcPr>
            <w:tcW w:w="2250" w:type="dxa"/>
            <w:tcBorders>
              <w:top w:val="single" w:sz="4" w:space="0" w:color="auto"/>
              <w:left w:val="single" w:sz="4" w:space="0" w:color="auto"/>
              <w:bottom w:val="single" w:sz="4" w:space="0" w:color="auto"/>
              <w:right w:val="single" w:sz="4" w:space="0" w:color="auto"/>
            </w:tcBorders>
            <w:shd w:val="clear" w:color="auto" w:fill="EBF1DE"/>
            <w:noWrap/>
            <w:vAlign w:val="center"/>
          </w:tcPr>
          <w:p w14:paraId="01B6CADA" w14:textId="4B4E1E7A" w:rsidR="008C31EB" w:rsidRPr="004561A7" w:rsidRDefault="008C31EB" w:rsidP="008C31EB">
            <w:pPr>
              <w:jc w:val="right"/>
              <w:rPr>
                <w:rFonts w:ascii="Times New Roman" w:eastAsia="Times New Roman" w:hAnsi="Times New Roman" w:cs="Times New Roman"/>
                <w:color w:val="000000"/>
                <w:sz w:val="20"/>
                <w:szCs w:val="20"/>
              </w:rPr>
            </w:pPr>
          </w:p>
        </w:tc>
        <w:tc>
          <w:tcPr>
            <w:tcW w:w="1395" w:type="dxa"/>
            <w:tcBorders>
              <w:top w:val="single" w:sz="4" w:space="0" w:color="auto"/>
              <w:left w:val="single" w:sz="4" w:space="0" w:color="auto"/>
              <w:bottom w:val="single" w:sz="4" w:space="0" w:color="auto"/>
              <w:right w:val="single" w:sz="4" w:space="0" w:color="auto"/>
            </w:tcBorders>
            <w:shd w:val="clear" w:color="auto" w:fill="EBF1DE"/>
            <w:vAlign w:val="center"/>
          </w:tcPr>
          <w:p w14:paraId="5C90B3C8" w14:textId="7C044814" w:rsidR="008C31EB" w:rsidRPr="004561A7" w:rsidRDefault="008C31EB" w:rsidP="008C31EB">
            <w:pPr>
              <w:jc w:val="right"/>
              <w:rPr>
                <w:rFonts w:ascii="Times New Roman" w:eastAsia="Times New Roman" w:hAnsi="Times New Roman" w:cs="Times New Roman"/>
                <w:color w:val="000000"/>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EBF1DE"/>
            <w:vAlign w:val="center"/>
          </w:tcPr>
          <w:p w14:paraId="364DEE67" w14:textId="62A8AD11" w:rsidR="008C31EB" w:rsidRPr="004561A7" w:rsidRDefault="008C31EB" w:rsidP="008C31EB">
            <w:pPr>
              <w:jc w:val="right"/>
              <w:rPr>
                <w:rFonts w:ascii="Times New Roman" w:eastAsia="Times New Roman" w:hAnsi="Times New Roman" w:cs="Times New Roman"/>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EBF1DE"/>
            <w:vAlign w:val="center"/>
          </w:tcPr>
          <w:p w14:paraId="66BFC1BA" w14:textId="1922AF38" w:rsidR="008C31EB" w:rsidRPr="004561A7" w:rsidRDefault="008C31EB" w:rsidP="008C31EB">
            <w:pPr>
              <w:jc w:val="right"/>
              <w:rPr>
                <w:rFonts w:ascii="Times New Roman" w:eastAsia="Times New Roman" w:hAnsi="Times New Roman" w:cs="Times New Roman"/>
                <w:color w:val="000000"/>
                <w:sz w:val="20"/>
                <w:szCs w:val="20"/>
              </w:rPr>
            </w:pPr>
          </w:p>
        </w:tc>
        <w:tc>
          <w:tcPr>
            <w:tcW w:w="1966" w:type="dxa"/>
            <w:tcBorders>
              <w:top w:val="single" w:sz="4" w:space="0" w:color="auto"/>
              <w:left w:val="single" w:sz="4" w:space="0" w:color="auto"/>
              <w:bottom w:val="single" w:sz="4" w:space="0" w:color="auto"/>
              <w:right w:val="single" w:sz="4" w:space="0" w:color="auto"/>
            </w:tcBorders>
            <w:shd w:val="clear" w:color="auto" w:fill="EBF1DE"/>
            <w:vAlign w:val="center"/>
          </w:tcPr>
          <w:p w14:paraId="6577F461" w14:textId="453EE6A2" w:rsidR="008C31EB" w:rsidRPr="004561A7" w:rsidRDefault="008C31EB" w:rsidP="008C31EB">
            <w:pPr>
              <w:jc w:val="right"/>
              <w:rPr>
                <w:rFonts w:ascii="Times New Roman" w:eastAsia="Times New Roman" w:hAnsi="Times New Roman" w:cs="Times New Roman"/>
                <w:color w:val="000000"/>
                <w:sz w:val="20"/>
                <w:szCs w:val="20"/>
              </w:rPr>
            </w:pPr>
          </w:p>
        </w:tc>
      </w:tr>
      <w:tr w:rsidR="00B04722" w:rsidRPr="004561A7" w14:paraId="58E5D93B" w14:textId="77777777" w:rsidTr="58A673E9">
        <w:trPr>
          <w:trHeight w:val="285"/>
        </w:trPr>
        <w:tc>
          <w:tcPr>
            <w:tcW w:w="4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3CCEC4C2" w14:textId="70B366D1" w:rsidR="008C31EB" w:rsidRPr="004561A7" w:rsidRDefault="008C31EB" w:rsidP="008C31EB">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Storage and Backup Hardware</w:t>
            </w:r>
          </w:p>
        </w:tc>
        <w:tc>
          <w:tcPr>
            <w:tcW w:w="2250" w:type="dxa"/>
            <w:tcBorders>
              <w:top w:val="single" w:sz="4" w:space="0" w:color="auto"/>
              <w:left w:val="single" w:sz="4" w:space="0" w:color="auto"/>
              <w:bottom w:val="single" w:sz="4" w:space="0" w:color="auto"/>
              <w:right w:val="single" w:sz="4" w:space="0" w:color="auto"/>
            </w:tcBorders>
            <w:shd w:val="clear" w:color="auto" w:fill="EBF1DE"/>
            <w:noWrap/>
            <w:vAlign w:val="center"/>
          </w:tcPr>
          <w:p w14:paraId="635F1D04" w14:textId="654323A1" w:rsidR="008C31EB" w:rsidRPr="004561A7" w:rsidRDefault="008C31EB" w:rsidP="008C31EB">
            <w:pPr>
              <w:jc w:val="right"/>
              <w:rPr>
                <w:rFonts w:ascii="Times New Roman" w:eastAsia="Times New Roman" w:hAnsi="Times New Roman" w:cs="Times New Roman"/>
                <w:color w:val="000000"/>
                <w:sz w:val="20"/>
                <w:szCs w:val="20"/>
              </w:rPr>
            </w:pPr>
          </w:p>
        </w:tc>
        <w:tc>
          <w:tcPr>
            <w:tcW w:w="1395" w:type="dxa"/>
            <w:tcBorders>
              <w:top w:val="single" w:sz="4" w:space="0" w:color="auto"/>
              <w:left w:val="single" w:sz="4" w:space="0" w:color="auto"/>
              <w:bottom w:val="single" w:sz="4" w:space="0" w:color="auto"/>
              <w:right w:val="single" w:sz="4" w:space="0" w:color="auto"/>
            </w:tcBorders>
            <w:shd w:val="clear" w:color="auto" w:fill="EBF1DE"/>
            <w:vAlign w:val="center"/>
          </w:tcPr>
          <w:p w14:paraId="52E91ACA" w14:textId="3E8A9356" w:rsidR="008C31EB" w:rsidRPr="004561A7" w:rsidRDefault="008C31EB" w:rsidP="008C31EB">
            <w:pPr>
              <w:jc w:val="right"/>
              <w:rPr>
                <w:rFonts w:ascii="Times New Roman" w:eastAsia="Times New Roman" w:hAnsi="Times New Roman" w:cs="Times New Roman"/>
                <w:color w:val="000000"/>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EBF1DE"/>
            <w:vAlign w:val="center"/>
          </w:tcPr>
          <w:p w14:paraId="53B58648" w14:textId="5BF419B1" w:rsidR="008C31EB" w:rsidRPr="004561A7" w:rsidRDefault="008C31EB" w:rsidP="008C31EB">
            <w:pPr>
              <w:jc w:val="right"/>
              <w:rPr>
                <w:rFonts w:ascii="Times New Roman" w:eastAsia="Times New Roman" w:hAnsi="Times New Roman" w:cs="Times New Roman"/>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EBF1DE"/>
            <w:vAlign w:val="center"/>
          </w:tcPr>
          <w:p w14:paraId="75ED5C42" w14:textId="5FEB2B97" w:rsidR="008C31EB" w:rsidRPr="004561A7" w:rsidRDefault="008C31EB" w:rsidP="008C31EB">
            <w:pPr>
              <w:jc w:val="right"/>
              <w:rPr>
                <w:rFonts w:ascii="Times New Roman" w:eastAsia="Times New Roman" w:hAnsi="Times New Roman" w:cs="Times New Roman"/>
                <w:color w:val="000000"/>
                <w:sz w:val="20"/>
                <w:szCs w:val="20"/>
              </w:rPr>
            </w:pPr>
          </w:p>
        </w:tc>
        <w:tc>
          <w:tcPr>
            <w:tcW w:w="1966" w:type="dxa"/>
            <w:tcBorders>
              <w:top w:val="single" w:sz="4" w:space="0" w:color="auto"/>
              <w:left w:val="single" w:sz="4" w:space="0" w:color="auto"/>
              <w:bottom w:val="single" w:sz="4" w:space="0" w:color="auto"/>
              <w:right w:val="single" w:sz="4" w:space="0" w:color="auto"/>
            </w:tcBorders>
            <w:shd w:val="clear" w:color="auto" w:fill="EBF1DE"/>
            <w:vAlign w:val="center"/>
          </w:tcPr>
          <w:p w14:paraId="2DF94398" w14:textId="67F29280" w:rsidR="008C31EB" w:rsidRPr="004561A7" w:rsidRDefault="008C31EB" w:rsidP="008C31EB">
            <w:pPr>
              <w:jc w:val="right"/>
              <w:rPr>
                <w:rFonts w:ascii="Times New Roman" w:eastAsia="Times New Roman" w:hAnsi="Times New Roman" w:cs="Times New Roman"/>
                <w:color w:val="000000"/>
                <w:sz w:val="20"/>
                <w:szCs w:val="20"/>
              </w:rPr>
            </w:pPr>
          </w:p>
        </w:tc>
      </w:tr>
      <w:tr w:rsidR="00B04722" w:rsidRPr="004561A7" w14:paraId="467A3B39" w14:textId="77777777" w:rsidTr="58A673E9">
        <w:trPr>
          <w:trHeight w:val="285"/>
        </w:trPr>
        <w:tc>
          <w:tcPr>
            <w:tcW w:w="4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04CB8454" w14:textId="2D7C411C" w:rsidR="008C31EB" w:rsidRPr="004561A7" w:rsidRDefault="008C31EB" w:rsidP="008C31EB">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Network Hardware</w:t>
            </w:r>
          </w:p>
        </w:tc>
        <w:tc>
          <w:tcPr>
            <w:tcW w:w="2250" w:type="dxa"/>
            <w:tcBorders>
              <w:top w:val="single" w:sz="4" w:space="0" w:color="auto"/>
              <w:left w:val="single" w:sz="4" w:space="0" w:color="auto"/>
              <w:bottom w:val="single" w:sz="4" w:space="0" w:color="auto"/>
              <w:right w:val="single" w:sz="4" w:space="0" w:color="auto"/>
            </w:tcBorders>
            <w:shd w:val="clear" w:color="auto" w:fill="EBF1DE"/>
            <w:noWrap/>
            <w:vAlign w:val="center"/>
          </w:tcPr>
          <w:p w14:paraId="0EA04078" w14:textId="05B69098" w:rsidR="008C31EB" w:rsidRPr="004561A7" w:rsidRDefault="008C31EB" w:rsidP="008C31EB">
            <w:pPr>
              <w:jc w:val="right"/>
              <w:rPr>
                <w:rFonts w:ascii="Times New Roman" w:eastAsia="Times New Roman" w:hAnsi="Times New Roman" w:cs="Times New Roman"/>
                <w:color w:val="000000"/>
                <w:sz w:val="20"/>
                <w:szCs w:val="20"/>
              </w:rPr>
            </w:pPr>
          </w:p>
        </w:tc>
        <w:tc>
          <w:tcPr>
            <w:tcW w:w="1395" w:type="dxa"/>
            <w:tcBorders>
              <w:top w:val="single" w:sz="4" w:space="0" w:color="auto"/>
              <w:left w:val="single" w:sz="4" w:space="0" w:color="auto"/>
              <w:bottom w:val="single" w:sz="4" w:space="0" w:color="auto"/>
              <w:right w:val="single" w:sz="4" w:space="0" w:color="auto"/>
            </w:tcBorders>
            <w:shd w:val="clear" w:color="auto" w:fill="EBF1DE"/>
            <w:vAlign w:val="center"/>
          </w:tcPr>
          <w:p w14:paraId="34D5E6AE" w14:textId="351F1D5F" w:rsidR="008C31EB" w:rsidRPr="004561A7" w:rsidRDefault="008C31EB" w:rsidP="008C31EB">
            <w:pPr>
              <w:jc w:val="right"/>
              <w:rPr>
                <w:rFonts w:ascii="Times New Roman" w:eastAsia="Times New Roman" w:hAnsi="Times New Roman" w:cs="Times New Roman"/>
                <w:color w:val="000000"/>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EBF1DE"/>
            <w:vAlign w:val="center"/>
          </w:tcPr>
          <w:p w14:paraId="0CFF65B3" w14:textId="13E43703" w:rsidR="008C31EB" w:rsidRPr="004561A7" w:rsidRDefault="008C31EB" w:rsidP="008C31EB">
            <w:pPr>
              <w:jc w:val="right"/>
              <w:rPr>
                <w:rFonts w:ascii="Times New Roman" w:eastAsia="Times New Roman" w:hAnsi="Times New Roman" w:cs="Times New Roman"/>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EBF1DE"/>
            <w:vAlign w:val="center"/>
          </w:tcPr>
          <w:p w14:paraId="3CED3841" w14:textId="2D042AA1" w:rsidR="008C31EB" w:rsidRPr="004561A7" w:rsidRDefault="008C31EB" w:rsidP="008C31EB">
            <w:pPr>
              <w:jc w:val="right"/>
              <w:rPr>
                <w:rFonts w:ascii="Times New Roman" w:eastAsia="Times New Roman" w:hAnsi="Times New Roman" w:cs="Times New Roman"/>
                <w:color w:val="000000"/>
                <w:sz w:val="20"/>
                <w:szCs w:val="20"/>
              </w:rPr>
            </w:pPr>
          </w:p>
        </w:tc>
        <w:tc>
          <w:tcPr>
            <w:tcW w:w="1966" w:type="dxa"/>
            <w:tcBorders>
              <w:top w:val="single" w:sz="4" w:space="0" w:color="auto"/>
              <w:left w:val="single" w:sz="4" w:space="0" w:color="auto"/>
              <w:bottom w:val="single" w:sz="4" w:space="0" w:color="auto"/>
              <w:right w:val="single" w:sz="4" w:space="0" w:color="auto"/>
            </w:tcBorders>
            <w:shd w:val="clear" w:color="auto" w:fill="EBF1DE"/>
            <w:vAlign w:val="center"/>
          </w:tcPr>
          <w:p w14:paraId="7393E03D" w14:textId="6A3276CB" w:rsidR="008C31EB" w:rsidRPr="004561A7" w:rsidRDefault="008C31EB" w:rsidP="008C31EB">
            <w:pPr>
              <w:jc w:val="right"/>
              <w:rPr>
                <w:rFonts w:ascii="Times New Roman" w:eastAsia="Times New Roman" w:hAnsi="Times New Roman" w:cs="Times New Roman"/>
                <w:color w:val="000000"/>
                <w:sz w:val="20"/>
                <w:szCs w:val="20"/>
              </w:rPr>
            </w:pPr>
          </w:p>
        </w:tc>
      </w:tr>
      <w:tr w:rsidR="00B04722" w:rsidRPr="004561A7" w14:paraId="28ADC2C0" w14:textId="77777777" w:rsidTr="58A673E9">
        <w:trPr>
          <w:trHeight w:val="285"/>
        </w:trPr>
        <w:tc>
          <w:tcPr>
            <w:tcW w:w="4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5A3ECF93" w14:textId="12DA9947" w:rsidR="008C31EB" w:rsidRPr="004561A7" w:rsidRDefault="008C31EB" w:rsidP="008C31EB">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Facilities/Data Center</w:t>
            </w:r>
          </w:p>
        </w:tc>
        <w:tc>
          <w:tcPr>
            <w:tcW w:w="2250" w:type="dxa"/>
            <w:tcBorders>
              <w:top w:val="single" w:sz="4" w:space="0" w:color="auto"/>
              <w:left w:val="single" w:sz="4" w:space="0" w:color="auto"/>
              <w:bottom w:val="single" w:sz="4" w:space="0" w:color="auto"/>
              <w:right w:val="single" w:sz="4" w:space="0" w:color="auto"/>
            </w:tcBorders>
            <w:shd w:val="clear" w:color="auto" w:fill="EBF1DE"/>
            <w:noWrap/>
            <w:vAlign w:val="center"/>
          </w:tcPr>
          <w:p w14:paraId="36AE1A63" w14:textId="04544425" w:rsidR="008C31EB" w:rsidRPr="004561A7" w:rsidRDefault="008C31EB" w:rsidP="008C31EB">
            <w:pPr>
              <w:jc w:val="right"/>
              <w:rPr>
                <w:rFonts w:ascii="Times New Roman" w:eastAsia="Times New Roman" w:hAnsi="Times New Roman" w:cs="Times New Roman"/>
                <w:color w:val="000000"/>
                <w:sz w:val="20"/>
                <w:szCs w:val="20"/>
              </w:rPr>
            </w:pPr>
          </w:p>
        </w:tc>
        <w:tc>
          <w:tcPr>
            <w:tcW w:w="1395" w:type="dxa"/>
            <w:tcBorders>
              <w:top w:val="single" w:sz="4" w:space="0" w:color="auto"/>
              <w:left w:val="single" w:sz="4" w:space="0" w:color="auto"/>
              <w:bottom w:val="single" w:sz="4" w:space="0" w:color="auto"/>
              <w:right w:val="single" w:sz="4" w:space="0" w:color="auto"/>
            </w:tcBorders>
            <w:shd w:val="clear" w:color="auto" w:fill="EBF1DE"/>
            <w:vAlign w:val="center"/>
          </w:tcPr>
          <w:p w14:paraId="50371597" w14:textId="5532437F" w:rsidR="008C31EB" w:rsidRPr="004561A7" w:rsidRDefault="008C31EB" w:rsidP="008C31EB">
            <w:pPr>
              <w:jc w:val="right"/>
              <w:rPr>
                <w:rFonts w:ascii="Times New Roman" w:eastAsia="Times New Roman" w:hAnsi="Times New Roman" w:cs="Times New Roman"/>
                <w:color w:val="000000"/>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EBF1DE"/>
            <w:vAlign w:val="center"/>
          </w:tcPr>
          <w:p w14:paraId="6C442296" w14:textId="36F0F6A1" w:rsidR="008C31EB" w:rsidRPr="004561A7" w:rsidRDefault="008C31EB" w:rsidP="008C31EB">
            <w:pPr>
              <w:jc w:val="right"/>
              <w:rPr>
                <w:rFonts w:ascii="Times New Roman" w:eastAsia="Times New Roman" w:hAnsi="Times New Roman" w:cs="Times New Roman"/>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EBF1DE"/>
            <w:vAlign w:val="center"/>
          </w:tcPr>
          <w:p w14:paraId="0CEFC171" w14:textId="3303E18F" w:rsidR="008C31EB" w:rsidRPr="004561A7" w:rsidRDefault="008C31EB" w:rsidP="008C31EB">
            <w:pPr>
              <w:jc w:val="right"/>
              <w:rPr>
                <w:rFonts w:ascii="Times New Roman" w:eastAsia="Times New Roman" w:hAnsi="Times New Roman" w:cs="Times New Roman"/>
                <w:color w:val="000000"/>
                <w:sz w:val="20"/>
                <w:szCs w:val="20"/>
              </w:rPr>
            </w:pPr>
          </w:p>
        </w:tc>
        <w:tc>
          <w:tcPr>
            <w:tcW w:w="1966" w:type="dxa"/>
            <w:tcBorders>
              <w:top w:val="single" w:sz="4" w:space="0" w:color="auto"/>
              <w:left w:val="single" w:sz="4" w:space="0" w:color="auto"/>
              <w:bottom w:val="single" w:sz="4" w:space="0" w:color="auto"/>
              <w:right w:val="single" w:sz="4" w:space="0" w:color="auto"/>
            </w:tcBorders>
            <w:shd w:val="clear" w:color="auto" w:fill="EBF1DE"/>
            <w:vAlign w:val="center"/>
          </w:tcPr>
          <w:p w14:paraId="64DCC3B8" w14:textId="24B0F06A" w:rsidR="008C31EB" w:rsidRPr="004561A7" w:rsidRDefault="008C31EB" w:rsidP="008C31EB">
            <w:pPr>
              <w:jc w:val="right"/>
              <w:rPr>
                <w:rFonts w:ascii="Times New Roman" w:eastAsia="Times New Roman" w:hAnsi="Times New Roman" w:cs="Times New Roman"/>
                <w:color w:val="000000"/>
                <w:sz w:val="20"/>
                <w:szCs w:val="20"/>
              </w:rPr>
            </w:pPr>
          </w:p>
        </w:tc>
      </w:tr>
      <w:tr w:rsidR="00B04722" w:rsidRPr="004561A7" w14:paraId="115E768E" w14:textId="77777777" w:rsidTr="58A673E9">
        <w:trPr>
          <w:trHeight w:val="285"/>
        </w:trPr>
        <w:tc>
          <w:tcPr>
            <w:tcW w:w="4680"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14:paraId="2D14FC98" w14:textId="77777777" w:rsidR="008C31EB" w:rsidRPr="004561A7" w:rsidRDefault="008C31EB" w:rsidP="008C31EB">
            <w:pPr>
              <w:rPr>
                <w:rFonts w:ascii="Times New Roman" w:eastAsia="Times New Roman" w:hAnsi="Times New Roman" w:cs="Times New Roman"/>
                <w:color w:val="000000"/>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192B1994" w14:textId="6CD9F5A8" w:rsidR="008C31EB" w:rsidRPr="004561A7" w:rsidRDefault="008C31EB" w:rsidP="008C31EB">
            <w:pPr>
              <w:jc w:val="right"/>
              <w:rPr>
                <w:rFonts w:ascii="Times New Roman" w:eastAsia="Times New Roman" w:hAnsi="Times New Roman" w:cs="Times New Roman"/>
                <w:color w:val="000000"/>
                <w:sz w:val="20"/>
                <w:szCs w:val="20"/>
              </w:rPr>
            </w:pPr>
          </w:p>
        </w:tc>
        <w:tc>
          <w:tcPr>
            <w:tcW w:w="139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5810BBF" w14:textId="6993F990" w:rsidR="008C31EB" w:rsidRPr="004561A7" w:rsidRDefault="008C31EB" w:rsidP="008C31EB">
            <w:pPr>
              <w:jc w:val="right"/>
              <w:rPr>
                <w:rFonts w:ascii="Times New Roman" w:eastAsia="Times New Roman" w:hAnsi="Times New Roman" w:cs="Times New Roman"/>
                <w:color w:val="000000"/>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2AC7514" w14:textId="10A01D62" w:rsidR="008C31EB" w:rsidRPr="004561A7" w:rsidRDefault="008C31EB" w:rsidP="008C31EB">
            <w:pPr>
              <w:jc w:val="right"/>
              <w:rPr>
                <w:rFonts w:ascii="Times New Roman" w:eastAsia="Times New Roman" w:hAnsi="Times New Roman" w:cs="Times New Roman"/>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D14602D" w14:textId="73E0C2DA" w:rsidR="008C31EB" w:rsidRPr="004561A7" w:rsidRDefault="008C31EB" w:rsidP="008C31EB">
            <w:pPr>
              <w:jc w:val="right"/>
              <w:rPr>
                <w:rFonts w:ascii="Times New Roman" w:eastAsia="Times New Roman" w:hAnsi="Times New Roman" w:cs="Times New Roman"/>
                <w:color w:val="000000"/>
                <w:sz w:val="20"/>
                <w:szCs w:val="20"/>
              </w:rPr>
            </w:pPr>
          </w:p>
        </w:tc>
        <w:tc>
          <w:tcPr>
            <w:tcW w:w="196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1BA6501" w14:textId="51CE56B2" w:rsidR="008C31EB" w:rsidRPr="004561A7" w:rsidRDefault="008C31EB" w:rsidP="008C31EB">
            <w:pPr>
              <w:jc w:val="right"/>
              <w:rPr>
                <w:rFonts w:ascii="Times New Roman" w:eastAsia="Times New Roman" w:hAnsi="Times New Roman" w:cs="Times New Roman"/>
                <w:color w:val="000000"/>
                <w:sz w:val="20"/>
                <w:szCs w:val="20"/>
              </w:rPr>
            </w:pPr>
          </w:p>
        </w:tc>
      </w:tr>
      <w:tr w:rsidR="00B04722" w:rsidRPr="004561A7" w14:paraId="3A623F3A" w14:textId="77777777" w:rsidTr="58A673E9">
        <w:trPr>
          <w:trHeight w:val="285"/>
        </w:trPr>
        <w:tc>
          <w:tcPr>
            <w:tcW w:w="4680"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14:paraId="6FF6E0A0" w14:textId="77777777" w:rsidR="008C31EB" w:rsidRPr="004561A7" w:rsidRDefault="008C31EB" w:rsidP="008C31EB">
            <w:pPr>
              <w:rPr>
                <w:rFonts w:ascii="Times New Roman" w:eastAsia="Times New Roman" w:hAnsi="Times New Roman" w:cs="Times New Roman"/>
                <w:color w:val="000000"/>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6D145F6C" w14:textId="1CA86DD9" w:rsidR="008C31EB" w:rsidRPr="004561A7" w:rsidRDefault="008C31EB" w:rsidP="008C31EB">
            <w:pPr>
              <w:jc w:val="right"/>
              <w:rPr>
                <w:rFonts w:ascii="Times New Roman" w:eastAsia="Times New Roman" w:hAnsi="Times New Roman" w:cs="Times New Roman"/>
                <w:color w:val="000000"/>
                <w:sz w:val="20"/>
                <w:szCs w:val="20"/>
              </w:rPr>
            </w:pPr>
          </w:p>
        </w:tc>
        <w:tc>
          <w:tcPr>
            <w:tcW w:w="139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19D9178" w14:textId="51148E6B" w:rsidR="008C31EB" w:rsidRPr="004561A7" w:rsidRDefault="008C31EB" w:rsidP="008C31EB">
            <w:pPr>
              <w:jc w:val="right"/>
              <w:rPr>
                <w:rFonts w:ascii="Times New Roman" w:eastAsia="Times New Roman" w:hAnsi="Times New Roman" w:cs="Times New Roman"/>
                <w:color w:val="000000"/>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4E27D56" w14:textId="1C71B409" w:rsidR="008C31EB" w:rsidRPr="004561A7" w:rsidRDefault="008C31EB" w:rsidP="008C31EB">
            <w:pPr>
              <w:jc w:val="right"/>
              <w:rPr>
                <w:rFonts w:ascii="Times New Roman" w:eastAsia="Times New Roman" w:hAnsi="Times New Roman" w:cs="Times New Roman"/>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FEF36CB" w14:textId="6BAE6551" w:rsidR="008C31EB" w:rsidRPr="004561A7" w:rsidRDefault="008C31EB" w:rsidP="008C31EB">
            <w:pPr>
              <w:jc w:val="right"/>
              <w:rPr>
                <w:rFonts w:ascii="Times New Roman" w:eastAsia="Times New Roman" w:hAnsi="Times New Roman" w:cs="Times New Roman"/>
                <w:color w:val="000000"/>
                <w:sz w:val="20"/>
                <w:szCs w:val="20"/>
              </w:rPr>
            </w:pPr>
          </w:p>
        </w:tc>
        <w:tc>
          <w:tcPr>
            <w:tcW w:w="196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715C876" w14:textId="4CA4DC90" w:rsidR="008C31EB" w:rsidRPr="004561A7" w:rsidRDefault="008C31EB" w:rsidP="008C31EB">
            <w:pPr>
              <w:jc w:val="right"/>
              <w:rPr>
                <w:rFonts w:ascii="Times New Roman" w:eastAsia="Times New Roman" w:hAnsi="Times New Roman" w:cs="Times New Roman"/>
                <w:color w:val="000000"/>
                <w:sz w:val="20"/>
                <w:szCs w:val="20"/>
              </w:rPr>
            </w:pPr>
          </w:p>
        </w:tc>
      </w:tr>
      <w:tr w:rsidR="00E34D77" w:rsidRPr="004561A7" w14:paraId="58192923" w14:textId="77777777" w:rsidTr="58A673E9">
        <w:trPr>
          <w:trHeight w:val="285"/>
        </w:trPr>
        <w:tc>
          <w:tcPr>
            <w:tcW w:w="4680" w:type="dxa"/>
            <w:tcBorders>
              <w:top w:val="single" w:sz="4" w:space="0" w:color="auto"/>
              <w:left w:val="single" w:sz="4" w:space="0" w:color="auto"/>
              <w:bottom w:val="single" w:sz="4" w:space="0" w:color="auto"/>
              <w:right w:val="single" w:sz="4" w:space="0" w:color="auto"/>
            </w:tcBorders>
            <w:shd w:val="clear" w:color="auto" w:fill="2F5496" w:themeFill="accent5" w:themeFillShade="BF"/>
            <w:noWrap/>
            <w:vAlign w:val="center"/>
          </w:tcPr>
          <w:p w14:paraId="66207420" w14:textId="6479AEBB" w:rsidR="008C31EB" w:rsidRPr="004561A7" w:rsidRDefault="000D0494" w:rsidP="008C31EB">
            <w:pPr>
              <w:rPr>
                <w:rFonts w:ascii="Times New Roman" w:eastAsia="Times New Roman" w:hAnsi="Times New Roman" w:cs="Times New Roman"/>
                <w:b/>
                <w:bCs/>
                <w:color w:val="FFFFFF" w:themeColor="background1"/>
                <w:sz w:val="20"/>
                <w:szCs w:val="20"/>
              </w:rPr>
            </w:pPr>
            <w:r w:rsidRPr="004561A7">
              <w:rPr>
                <w:rFonts w:ascii="Times New Roman" w:eastAsia="Times New Roman" w:hAnsi="Times New Roman" w:cs="Times New Roman"/>
                <w:b/>
                <w:bCs/>
                <w:color w:val="FFFFFF" w:themeColor="background1"/>
                <w:sz w:val="20"/>
                <w:szCs w:val="20"/>
              </w:rPr>
              <w:t>H</w:t>
            </w:r>
            <w:r>
              <w:rPr>
                <w:rFonts w:ascii="Times New Roman" w:eastAsia="Times New Roman" w:hAnsi="Times New Roman" w:cs="Times New Roman"/>
                <w:b/>
                <w:bCs/>
                <w:color w:val="FFFFFF" w:themeColor="background1"/>
                <w:sz w:val="20"/>
                <w:szCs w:val="20"/>
              </w:rPr>
              <w:t>osting</w:t>
            </w:r>
          </w:p>
        </w:tc>
        <w:tc>
          <w:tcPr>
            <w:tcW w:w="2250" w:type="dxa"/>
            <w:tcBorders>
              <w:top w:val="single" w:sz="4" w:space="0" w:color="auto"/>
              <w:left w:val="nil"/>
              <w:bottom w:val="single" w:sz="4" w:space="0" w:color="auto"/>
              <w:right w:val="single" w:sz="4" w:space="0" w:color="auto"/>
            </w:tcBorders>
            <w:shd w:val="clear" w:color="auto" w:fill="2F5496" w:themeFill="accent5" w:themeFillShade="BF"/>
            <w:noWrap/>
            <w:vAlign w:val="bottom"/>
          </w:tcPr>
          <w:p w14:paraId="0613EA96" w14:textId="5F21B7A0" w:rsidR="008C31EB" w:rsidRPr="004561A7" w:rsidRDefault="008C31EB" w:rsidP="008C31EB">
            <w:pPr>
              <w:rPr>
                <w:rFonts w:ascii="Times New Roman" w:eastAsia="Times New Roman" w:hAnsi="Times New Roman" w:cs="Times New Roman"/>
                <w:color w:val="FFFFFF" w:themeColor="background1"/>
                <w:sz w:val="20"/>
                <w:szCs w:val="20"/>
              </w:rPr>
            </w:pPr>
          </w:p>
        </w:tc>
        <w:tc>
          <w:tcPr>
            <w:tcW w:w="1395" w:type="dxa"/>
            <w:tcBorders>
              <w:top w:val="single" w:sz="4" w:space="0" w:color="auto"/>
              <w:left w:val="nil"/>
              <w:bottom w:val="single" w:sz="4" w:space="0" w:color="auto"/>
              <w:right w:val="single" w:sz="4" w:space="0" w:color="auto"/>
            </w:tcBorders>
            <w:shd w:val="clear" w:color="auto" w:fill="2F5496" w:themeFill="accent5" w:themeFillShade="BF"/>
          </w:tcPr>
          <w:p w14:paraId="451B32BE" w14:textId="77777777" w:rsidR="008C31EB" w:rsidRPr="004561A7" w:rsidRDefault="008C31EB" w:rsidP="008C31EB">
            <w:pPr>
              <w:rPr>
                <w:rFonts w:ascii="Times New Roman" w:eastAsia="Times New Roman" w:hAnsi="Times New Roman" w:cs="Times New Roman"/>
                <w:color w:val="FFFFFF" w:themeColor="background1"/>
                <w:sz w:val="20"/>
                <w:szCs w:val="20"/>
              </w:rPr>
            </w:pPr>
          </w:p>
        </w:tc>
        <w:tc>
          <w:tcPr>
            <w:tcW w:w="1649" w:type="dxa"/>
            <w:tcBorders>
              <w:top w:val="single" w:sz="4" w:space="0" w:color="auto"/>
              <w:left w:val="nil"/>
              <w:bottom w:val="single" w:sz="4" w:space="0" w:color="auto"/>
              <w:right w:val="single" w:sz="4" w:space="0" w:color="auto"/>
            </w:tcBorders>
            <w:shd w:val="clear" w:color="auto" w:fill="2F5496" w:themeFill="accent5" w:themeFillShade="BF"/>
          </w:tcPr>
          <w:p w14:paraId="3F7669FB" w14:textId="77777777" w:rsidR="008C31EB" w:rsidRPr="004561A7" w:rsidRDefault="008C31EB" w:rsidP="008C31EB">
            <w:pPr>
              <w:rPr>
                <w:rFonts w:ascii="Times New Roman" w:eastAsia="Times New Roman" w:hAnsi="Times New Roman" w:cs="Times New Roman"/>
                <w:color w:val="FFFFFF" w:themeColor="background1"/>
                <w:sz w:val="20"/>
                <w:szCs w:val="20"/>
              </w:rPr>
            </w:pPr>
          </w:p>
        </w:tc>
        <w:tc>
          <w:tcPr>
            <w:tcW w:w="1200" w:type="dxa"/>
            <w:tcBorders>
              <w:top w:val="single" w:sz="4" w:space="0" w:color="auto"/>
              <w:left w:val="nil"/>
              <w:bottom w:val="single" w:sz="4" w:space="0" w:color="auto"/>
              <w:right w:val="single" w:sz="4" w:space="0" w:color="auto"/>
            </w:tcBorders>
            <w:shd w:val="clear" w:color="auto" w:fill="2F5496" w:themeFill="accent5" w:themeFillShade="BF"/>
          </w:tcPr>
          <w:p w14:paraId="3CCC9C8C" w14:textId="77777777" w:rsidR="008C31EB" w:rsidRPr="004561A7" w:rsidRDefault="008C31EB" w:rsidP="008C31EB">
            <w:pPr>
              <w:rPr>
                <w:rFonts w:ascii="Times New Roman" w:eastAsia="Times New Roman" w:hAnsi="Times New Roman" w:cs="Times New Roman"/>
                <w:color w:val="FFFFFF" w:themeColor="background1"/>
                <w:sz w:val="20"/>
                <w:szCs w:val="20"/>
              </w:rPr>
            </w:pPr>
          </w:p>
        </w:tc>
        <w:tc>
          <w:tcPr>
            <w:tcW w:w="1966" w:type="dxa"/>
            <w:tcBorders>
              <w:top w:val="single" w:sz="4" w:space="0" w:color="auto"/>
              <w:left w:val="nil"/>
              <w:bottom w:val="single" w:sz="4" w:space="0" w:color="auto"/>
              <w:right w:val="single" w:sz="4" w:space="0" w:color="auto"/>
            </w:tcBorders>
            <w:shd w:val="clear" w:color="auto" w:fill="2F5496" w:themeFill="accent5" w:themeFillShade="BF"/>
          </w:tcPr>
          <w:p w14:paraId="109E82F3" w14:textId="77777777" w:rsidR="008C31EB" w:rsidRPr="004561A7" w:rsidRDefault="008C31EB" w:rsidP="008C31EB">
            <w:pPr>
              <w:rPr>
                <w:rFonts w:ascii="Times New Roman" w:eastAsia="Times New Roman" w:hAnsi="Times New Roman" w:cs="Times New Roman"/>
                <w:color w:val="FFFFFF" w:themeColor="background1"/>
                <w:sz w:val="20"/>
                <w:szCs w:val="20"/>
              </w:rPr>
            </w:pPr>
          </w:p>
        </w:tc>
      </w:tr>
      <w:tr w:rsidR="00B04722" w:rsidRPr="004561A7" w14:paraId="1AD9F765" w14:textId="77777777" w:rsidTr="58A673E9">
        <w:trPr>
          <w:trHeight w:val="285"/>
        </w:trPr>
        <w:tc>
          <w:tcPr>
            <w:tcW w:w="4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584BFD2E" w14:textId="79A70112" w:rsidR="008C31EB" w:rsidRPr="004561A7" w:rsidRDefault="000C304B" w:rsidP="008C31EB">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Hosting Fees</w:t>
            </w:r>
          </w:p>
        </w:tc>
        <w:tc>
          <w:tcPr>
            <w:tcW w:w="2250" w:type="dxa"/>
            <w:tcBorders>
              <w:top w:val="single" w:sz="4" w:space="0" w:color="auto"/>
              <w:left w:val="single" w:sz="4" w:space="0" w:color="auto"/>
              <w:bottom w:val="single" w:sz="4" w:space="0" w:color="auto"/>
              <w:right w:val="single" w:sz="4" w:space="0" w:color="auto"/>
            </w:tcBorders>
            <w:shd w:val="clear" w:color="auto" w:fill="EBF1DE"/>
            <w:noWrap/>
            <w:vAlign w:val="center"/>
          </w:tcPr>
          <w:p w14:paraId="763CA2E7" w14:textId="22E0849C" w:rsidR="008C31EB" w:rsidRPr="004561A7" w:rsidRDefault="008C31EB" w:rsidP="008C31EB">
            <w:pPr>
              <w:jc w:val="right"/>
              <w:rPr>
                <w:rFonts w:ascii="Times New Roman" w:eastAsia="Times New Roman" w:hAnsi="Times New Roman" w:cs="Times New Roman"/>
                <w:color w:val="000000"/>
                <w:sz w:val="20"/>
                <w:szCs w:val="20"/>
              </w:rPr>
            </w:pPr>
          </w:p>
        </w:tc>
        <w:tc>
          <w:tcPr>
            <w:tcW w:w="1395" w:type="dxa"/>
            <w:tcBorders>
              <w:top w:val="single" w:sz="4" w:space="0" w:color="auto"/>
              <w:left w:val="single" w:sz="4" w:space="0" w:color="auto"/>
              <w:bottom w:val="single" w:sz="4" w:space="0" w:color="auto"/>
              <w:right w:val="single" w:sz="4" w:space="0" w:color="auto"/>
            </w:tcBorders>
            <w:shd w:val="clear" w:color="auto" w:fill="EBF1DE"/>
            <w:vAlign w:val="center"/>
          </w:tcPr>
          <w:p w14:paraId="0F4265EA" w14:textId="4E801633" w:rsidR="008C31EB" w:rsidRPr="004561A7" w:rsidRDefault="008C31EB" w:rsidP="008C31EB">
            <w:pPr>
              <w:jc w:val="right"/>
              <w:rPr>
                <w:rFonts w:ascii="Times New Roman" w:eastAsia="Times New Roman" w:hAnsi="Times New Roman" w:cs="Times New Roman"/>
                <w:color w:val="000000"/>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EBF1DE"/>
            <w:vAlign w:val="center"/>
          </w:tcPr>
          <w:p w14:paraId="014C8E5D" w14:textId="2E214C7D" w:rsidR="008C31EB" w:rsidRPr="004561A7" w:rsidRDefault="008C31EB" w:rsidP="008C31EB">
            <w:pPr>
              <w:jc w:val="right"/>
              <w:rPr>
                <w:rFonts w:ascii="Times New Roman" w:eastAsia="Times New Roman" w:hAnsi="Times New Roman" w:cs="Times New Roman"/>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EBF1DE"/>
            <w:vAlign w:val="center"/>
          </w:tcPr>
          <w:p w14:paraId="70FE3CC8" w14:textId="6227DB9F" w:rsidR="008C31EB" w:rsidRPr="004561A7" w:rsidRDefault="008C31EB" w:rsidP="008C31EB">
            <w:pPr>
              <w:jc w:val="right"/>
              <w:rPr>
                <w:rFonts w:ascii="Times New Roman" w:eastAsia="Times New Roman" w:hAnsi="Times New Roman" w:cs="Times New Roman"/>
                <w:color w:val="000000"/>
                <w:sz w:val="20"/>
                <w:szCs w:val="20"/>
              </w:rPr>
            </w:pPr>
          </w:p>
        </w:tc>
        <w:tc>
          <w:tcPr>
            <w:tcW w:w="1966" w:type="dxa"/>
            <w:tcBorders>
              <w:top w:val="single" w:sz="4" w:space="0" w:color="auto"/>
              <w:left w:val="single" w:sz="4" w:space="0" w:color="auto"/>
              <w:bottom w:val="single" w:sz="4" w:space="0" w:color="auto"/>
              <w:right w:val="single" w:sz="4" w:space="0" w:color="auto"/>
            </w:tcBorders>
            <w:shd w:val="clear" w:color="auto" w:fill="EBF1DE"/>
            <w:vAlign w:val="center"/>
          </w:tcPr>
          <w:p w14:paraId="646EAAEF" w14:textId="5DC17810" w:rsidR="008C31EB" w:rsidRPr="004561A7" w:rsidRDefault="008C31EB" w:rsidP="008C31EB">
            <w:pPr>
              <w:jc w:val="right"/>
              <w:rPr>
                <w:rFonts w:ascii="Times New Roman" w:eastAsia="Times New Roman" w:hAnsi="Times New Roman" w:cs="Times New Roman"/>
                <w:color w:val="000000"/>
                <w:sz w:val="20"/>
                <w:szCs w:val="20"/>
              </w:rPr>
            </w:pPr>
          </w:p>
        </w:tc>
      </w:tr>
      <w:tr w:rsidR="00B04722" w:rsidRPr="004561A7" w14:paraId="44E5A4D8" w14:textId="77777777" w:rsidTr="58A673E9">
        <w:trPr>
          <w:trHeight w:val="300"/>
        </w:trPr>
        <w:tc>
          <w:tcPr>
            <w:tcW w:w="4680"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14:paraId="36F4AACB" w14:textId="77777777" w:rsidR="008C31EB" w:rsidRPr="004561A7" w:rsidRDefault="008C31EB" w:rsidP="008C31EB">
            <w:pPr>
              <w:rPr>
                <w:rFonts w:ascii="Times New Roman" w:eastAsia="Times New Roman" w:hAnsi="Times New Roman" w:cs="Times New Roman"/>
                <w:color w:val="000000"/>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63490410" w14:textId="01105111" w:rsidR="008C31EB" w:rsidRPr="004561A7" w:rsidRDefault="008C31EB" w:rsidP="008C31EB">
            <w:pPr>
              <w:jc w:val="right"/>
              <w:rPr>
                <w:rFonts w:ascii="Times New Roman" w:eastAsia="Times New Roman" w:hAnsi="Times New Roman" w:cs="Times New Roman"/>
                <w:color w:val="000000"/>
                <w:sz w:val="20"/>
                <w:szCs w:val="20"/>
              </w:rPr>
            </w:pPr>
          </w:p>
        </w:tc>
        <w:tc>
          <w:tcPr>
            <w:tcW w:w="139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32DBD3F" w14:textId="3D18F233" w:rsidR="008C31EB" w:rsidRPr="004561A7" w:rsidRDefault="008C31EB" w:rsidP="008C31EB">
            <w:pPr>
              <w:jc w:val="right"/>
              <w:rPr>
                <w:rFonts w:ascii="Times New Roman" w:eastAsia="Times New Roman" w:hAnsi="Times New Roman" w:cs="Times New Roman"/>
                <w:color w:val="000000"/>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CC1CECA" w14:textId="045E9F7B" w:rsidR="008C31EB" w:rsidRPr="004561A7" w:rsidRDefault="008C31EB" w:rsidP="008C31EB">
            <w:pPr>
              <w:jc w:val="right"/>
              <w:rPr>
                <w:rFonts w:ascii="Times New Roman" w:eastAsia="Times New Roman" w:hAnsi="Times New Roman" w:cs="Times New Roman"/>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226D802" w14:textId="4F80342E" w:rsidR="008C31EB" w:rsidRPr="004561A7" w:rsidRDefault="008C31EB" w:rsidP="008C31EB">
            <w:pPr>
              <w:jc w:val="right"/>
              <w:rPr>
                <w:rFonts w:ascii="Times New Roman" w:eastAsia="Times New Roman" w:hAnsi="Times New Roman" w:cs="Times New Roman"/>
                <w:color w:val="000000"/>
                <w:sz w:val="20"/>
                <w:szCs w:val="20"/>
              </w:rPr>
            </w:pPr>
          </w:p>
        </w:tc>
        <w:tc>
          <w:tcPr>
            <w:tcW w:w="196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73966D0" w14:textId="39FD8FBE" w:rsidR="008C31EB" w:rsidRPr="004561A7" w:rsidRDefault="008C31EB" w:rsidP="008C31EB">
            <w:pPr>
              <w:jc w:val="right"/>
              <w:rPr>
                <w:rFonts w:ascii="Times New Roman" w:eastAsia="Times New Roman" w:hAnsi="Times New Roman" w:cs="Times New Roman"/>
                <w:color w:val="000000"/>
                <w:sz w:val="20"/>
                <w:szCs w:val="20"/>
              </w:rPr>
            </w:pPr>
          </w:p>
        </w:tc>
      </w:tr>
      <w:tr w:rsidR="00B04722" w:rsidRPr="004561A7" w14:paraId="1DAF47D0" w14:textId="77777777" w:rsidTr="58A673E9">
        <w:trPr>
          <w:trHeight w:val="300"/>
        </w:trPr>
        <w:tc>
          <w:tcPr>
            <w:tcW w:w="4680"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14:paraId="6F1A2181" w14:textId="77777777" w:rsidR="00BF0577" w:rsidRPr="004561A7" w:rsidRDefault="00BF0577" w:rsidP="008C31EB">
            <w:pPr>
              <w:rPr>
                <w:rFonts w:ascii="Times New Roman" w:eastAsia="Times New Roman" w:hAnsi="Times New Roman" w:cs="Times New Roman"/>
                <w:color w:val="000000"/>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58845583" w14:textId="77777777" w:rsidR="00BF0577" w:rsidRPr="004561A7" w:rsidRDefault="00BF0577" w:rsidP="008C31EB">
            <w:pPr>
              <w:jc w:val="right"/>
              <w:rPr>
                <w:rFonts w:ascii="Times New Roman" w:eastAsia="Times New Roman" w:hAnsi="Times New Roman" w:cs="Times New Roman"/>
                <w:color w:val="000000"/>
                <w:sz w:val="20"/>
                <w:szCs w:val="20"/>
              </w:rPr>
            </w:pPr>
          </w:p>
        </w:tc>
        <w:tc>
          <w:tcPr>
            <w:tcW w:w="139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7D161F9" w14:textId="77777777" w:rsidR="00BF0577" w:rsidRPr="004561A7" w:rsidRDefault="00BF0577" w:rsidP="008C31EB">
            <w:pPr>
              <w:jc w:val="right"/>
              <w:rPr>
                <w:rFonts w:ascii="Times New Roman" w:eastAsia="Times New Roman" w:hAnsi="Times New Roman" w:cs="Times New Roman"/>
                <w:color w:val="000000"/>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6A87010" w14:textId="77777777" w:rsidR="00BF0577" w:rsidRPr="004561A7" w:rsidRDefault="00BF0577" w:rsidP="008C31EB">
            <w:pPr>
              <w:jc w:val="right"/>
              <w:rPr>
                <w:rFonts w:ascii="Times New Roman" w:eastAsia="Times New Roman" w:hAnsi="Times New Roman" w:cs="Times New Roman"/>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6DFF126" w14:textId="77777777" w:rsidR="00BF0577" w:rsidRPr="004561A7" w:rsidRDefault="00BF0577" w:rsidP="008C31EB">
            <w:pPr>
              <w:jc w:val="right"/>
              <w:rPr>
                <w:rFonts w:ascii="Times New Roman" w:eastAsia="Times New Roman" w:hAnsi="Times New Roman" w:cs="Times New Roman"/>
                <w:color w:val="000000"/>
                <w:sz w:val="20"/>
                <w:szCs w:val="20"/>
              </w:rPr>
            </w:pPr>
          </w:p>
        </w:tc>
        <w:tc>
          <w:tcPr>
            <w:tcW w:w="196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83328C1" w14:textId="77777777" w:rsidR="00BF0577" w:rsidRPr="004561A7" w:rsidRDefault="00BF0577" w:rsidP="008C31EB">
            <w:pPr>
              <w:jc w:val="right"/>
              <w:rPr>
                <w:rFonts w:ascii="Times New Roman" w:eastAsia="Times New Roman" w:hAnsi="Times New Roman" w:cs="Times New Roman"/>
                <w:color w:val="000000"/>
                <w:sz w:val="20"/>
                <w:szCs w:val="20"/>
              </w:rPr>
            </w:pPr>
          </w:p>
        </w:tc>
      </w:tr>
      <w:tr w:rsidR="00B04722" w:rsidRPr="004561A7" w14:paraId="057D1766" w14:textId="77777777" w:rsidTr="58A673E9">
        <w:trPr>
          <w:trHeight w:val="300"/>
        </w:trPr>
        <w:tc>
          <w:tcPr>
            <w:tcW w:w="4680"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14:paraId="671246F0" w14:textId="77777777" w:rsidR="00BF0577" w:rsidRPr="004561A7" w:rsidRDefault="00BF0577" w:rsidP="008C31EB">
            <w:pPr>
              <w:rPr>
                <w:rFonts w:ascii="Times New Roman" w:eastAsia="Times New Roman" w:hAnsi="Times New Roman" w:cs="Times New Roman"/>
                <w:color w:val="000000"/>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433858BA" w14:textId="77777777" w:rsidR="00BF0577" w:rsidRPr="004561A7" w:rsidRDefault="00BF0577" w:rsidP="008C31EB">
            <w:pPr>
              <w:jc w:val="right"/>
              <w:rPr>
                <w:rFonts w:ascii="Times New Roman" w:eastAsia="Times New Roman" w:hAnsi="Times New Roman" w:cs="Times New Roman"/>
                <w:color w:val="000000"/>
                <w:sz w:val="20"/>
                <w:szCs w:val="20"/>
              </w:rPr>
            </w:pPr>
          </w:p>
        </w:tc>
        <w:tc>
          <w:tcPr>
            <w:tcW w:w="139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3B0B4DB" w14:textId="77777777" w:rsidR="00BF0577" w:rsidRPr="004561A7" w:rsidRDefault="00BF0577" w:rsidP="008C31EB">
            <w:pPr>
              <w:jc w:val="right"/>
              <w:rPr>
                <w:rFonts w:ascii="Times New Roman" w:eastAsia="Times New Roman" w:hAnsi="Times New Roman" w:cs="Times New Roman"/>
                <w:color w:val="000000"/>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D1714DF" w14:textId="77777777" w:rsidR="00BF0577" w:rsidRPr="004561A7" w:rsidRDefault="00BF0577" w:rsidP="008C31EB">
            <w:pPr>
              <w:jc w:val="right"/>
              <w:rPr>
                <w:rFonts w:ascii="Times New Roman" w:eastAsia="Times New Roman" w:hAnsi="Times New Roman" w:cs="Times New Roman"/>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9886449" w14:textId="77777777" w:rsidR="00BF0577" w:rsidRPr="004561A7" w:rsidRDefault="00BF0577" w:rsidP="008C31EB">
            <w:pPr>
              <w:jc w:val="right"/>
              <w:rPr>
                <w:rFonts w:ascii="Times New Roman" w:eastAsia="Times New Roman" w:hAnsi="Times New Roman" w:cs="Times New Roman"/>
                <w:color w:val="000000"/>
                <w:sz w:val="20"/>
                <w:szCs w:val="20"/>
              </w:rPr>
            </w:pPr>
          </w:p>
        </w:tc>
        <w:tc>
          <w:tcPr>
            <w:tcW w:w="196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07C23FB" w14:textId="77777777" w:rsidR="00BF0577" w:rsidRPr="004561A7" w:rsidRDefault="00BF0577" w:rsidP="008C31EB">
            <w:pPr>
              <w:jc w:val="right"/>
              <w:rPr>
                <w:rFonts w:ascii="Times New Roman" w:eastAsia="Times New Roman" w:hAnsi="Times New Roman" w:cs="Times New Roman"/>
                <w:color w:val="000000"/>
                <w:sz w:val="20"/>
                <w:szCs w:val="20"/>
              </w:rPr>
            </w:pPr>
          </w:p>
        </w:tc>
      </w:tr>
      <w:tr w:rsidR="00B04722" w:rsidRPr="004561A7" w14:paraId="3A331046" w14:textId="77777777" w:rsidTr="58A673E9">
        <w:trPr>
          <w:trHeight w:val="300"/>
        </w:trPr>
        <w:tc>
          <w:tcPr>
            <w:tcW w:w="4680" w:type="dxa"/>
            <w:tcBorders>
              <w:top w:val="single" w:sz="4" w:space="0" w:color="auto"/>
              <w:left w:val="single" w:sz="4" w:space="0" w:color="auto"/>
              <w:bottom w:val="single" w:sz="4" w:space="0" w:color="auto"/>
              <w:right w:val="single" w:sz="4" w:space="0" w:color="auto"/>
            </w:tcBorders>
            <w:shd w:val="clear" w:color="auto" w:fill="2F5496" w:themeFill="accent5" w:themeFillShade="BF"/>
            <w:noWrap/>
            <w:vAlign w:val="center"/>
          </w:tcPr>
          <w:p w14:paraId="38F1CFD5" w14:textId="6F4A6A8F" w:rsidR="00C50935" w:rsidRPr="004561A7" w:rsidRDefault="00C50935" w:rsidP="00C50935">
            <w:pPr>
              <w:rPr>
                <w:rFonts w:ascii="Times New Roman" w:eastAsia="Times New Roman" w:hAnsi="Times New Roman" w:cs="Times New Roman"/>
                <w:b/>
                <w:bCs/>
                <w:color w:val="FFFFFF" w:themeColor="background1"/>
                <w:sz w:val="20"/>
                <w:szCs w:val="20"/>
              </w:rPr>
            </w:pPr>
            <w:r>
              <w:rPr>
                <w:rFonts w:ascii="Times New Roman" w:eastAsia="Times New Roman" w:hAnsi="Times New Roman" w:cs="Times New Roman"/>
                <w:b/>
                <w:bCs/>
                <w:color w:val="FFFFFF" w:themeColor="background1"/>
                <w:sz w:val="20"/>
                <w:szCs w:val="20"/>
              </w:rPr>
              <w:t>Kiosks / Point-of-Sale Options</w:t>
            </w:r>
          </w:p>
        </w:tc>
        <w:tc>
          <w:tcPr>
            <w:tcW w:w="2250" w:type="dxa"/>
            <w:tcBorders>
              <w:top w:val="single" w:sz="4" w:space="0" w:color="auto"/>
              <w:left w:val="single" w:sz="4" w:space="0" w:color="auto"/>
              <w:bottom w:val="single" w:sz="4" w:space="0" w:color="auto"/>
              <w:right w:val="single" w:sz="4" w:space="0" w:color="auto"/>
            </w:tcBorders>
            <w:shd w:val="clear" w:color="auto" w:fill="2F5496" w:themeFill="accent5" w:themeFillShade="BF"/>
            <w:noWrap/>
            <w:vAlign w:val="center"/>
          </w:tcPr>
          <w:p w14:paraId="2FBEDE4B" w14:textId="6A02B80A" w:rsidR="00C50935" w:rsidRPr="004561A7" w:rsidRDefault="00C50935" w:rsidP="00C50935">
            <w:pPr>
              <w:jc w:val="right"/>
              <w:rPr>
                <w:rFonts w:ascii="Times New Roman" w:eastAsia="Times New Roman" w:hAnsi="Times New Roman" w:cs="Times New Roman"/>
                <w:b/>
                <w:bCs/>
                <w:color w:val="FFFFFF" w:themeColor="background1"/>
                <w:sz w:val="20"/>
                <w:szCs w:val="20"/>
              </w:rPr>
            </w:pPr>
          </w:p>
        </w:tc>
        <w:tc>
          <w:tcPr>
            <w:tcW w:w="1395"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4862BAC3" w14:textId="77777777" w:rsidR="00C50935" w:rsidRPr="004561A7" w:rsidRDefault="00C50935" w:rsidP="00C50935">
            <w:pPr>
              <w:jc w:val="right"/>
              <w:rPr>
                <w:rFonts w:ascii="Times New Roman" w:eastAsia="Times New Roman" w:hAnsi="Times New Roman" w:cs="Times New Roman"/>
                <w:b/>
                <w:bCs/>
                <w:color w:val="FFFFFF" w:themeColor="background1"/>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0EA3AAAD" w14:textId="77777777" w:rsidR="00C50935" w:rsidRPr="004561A7" w:rsidRDefault="00C50935" w:rsidP="00C50935">
            <w:pPr>
              <w:jc w:val="right"/>
              <w:rPr>
                <w:rFonts w:ascii="Times New Roman" w:eastAsia="Times New Roman" w:hAnsi="Times New Roman" w:cs="Times New Roman"/>
                <w:b/>
                <w:bCs/>
                <w:color w:val="FFFFFF" w:themeColor="background1"/>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37D76E8A" w14:textId="77777777" w:rsidR="00C50935" w:rsidRPr="004561A7" w:rsidRDefault="00C50935" w:rsidP="00C50935">
            <w:pPr>
              <w:jc w:val="right"/>
              <w:rPr>
                <w:rFonts w:ascii="Times New Roman" w:eastAsia="Times New Roman" w:hAnsi="Times New Roman" w:cs="Times New Roman"/>
                <w:b/>
                <w:bCs/>
                <w:color w:val="FFFFFF" w:themeColor="background1"/>
                <w:sz w:val="20"/>
                <w:szCs w:val="20"/>
              </w:rPr>
            </w:pPr>
          </w:p>
        </w:tc>
        <w:tc>
          <w:tcPr>
            <w:tcW w:w="1966"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5EB866BE" w14:textId="77777777" w:rsidR="00C50935" w:rsidRPr="004561A7" w:rsidRDefault="00C50935" w:rsidP="00C50935">
            <w:pPr>
              <w:jc w:val="right"/>
              <w:rPr>
                <w:rFonts w:ascii="Times New Roman" w:eastAsia="Times New Roman" w:hAnsi="Times New Roman" w:cs="Times New Roman"/>
                <w:b/>
                <w:bCs/>
                <w:color w:val="FFFFFF" w:themeColor="background1"/>
                <w:sz w:val="20"/>
                <w:szCs w:val="20"/>
              </w:rPr>
            </w:pPr>
          </w:p>
        </w:tc>
      </w:tr>
      <w:tr w:rsidR="00B04722" w:rsidRPr="004561A7" w14:paraId="7FA0894F" w14:textId="77777777" w:rsidTr="58A673E9">
        <w:trPr>
          <w:trHeight w:val="300"/>
        </w:trPr>
        <w:tc>
          <w:tcPr>
            <w:tcW w:w="4680"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14:paraId="0F89FCB5" w14:textId="77777777" w:rsidR="009D6A25" w:rsidRDefault="009D6A25" w:rsidP="00C50935">
            <w:pPr>
              <w:rPr>
                <w:rFonts w:ascii="Times New Roman" w:eastAsia="Times New Roman" w:hAnsi="Times New Roman" w:cs="Times New Roman"/>
                <w:b/>
                <w:bCs/>
                <w:color w:val="FFFFFF" w:themeColor="background1"/>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14:paraId="3BB05F4E" w14:textId="77777777" w:rsidR="009D6A25" w:rsidRPr="004561A7" w:rsidRDefault="009D6A25" w:rsidP="00C50935">
            <w:pPr>
              <w:jc w:val="right"/>
              <w:rPr>
                <w:rFonts w:ascii="Times New Roman" w:eastAsia="Times New Roman" w:hAnsi="Times New Roman" w:cs="Times New Roman"/>
                <w:b/>
                <w:bCs/>
                <w:color w:val="FFFFFF" w:themeColor="background1"/>
                <w:sz w:val="20"/>
                <w:szCs w:val="20"/>
              </w:rPr>
            </w:pPr>
          </w:p>
        </w:tc>
        <w:tc>
          <w:tcPr>
            <w:tcW w:w="139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8450BF9" w14:textId="77777777" w:rsidR="009D6A25" w:rsidRPr="004561A7" w:rsidRDefault="009D6A25" w:rsidP="00C50935">
            <w:pPr>
              <w:jc w:val="right"/>
              <w:rPr>
                <w:rFonts w:ascii="Times New Roman" w:eastAsia="Times New Roman" w:hAnsi="Times New Roman" w:cs="Times New Roman"/>
                <w:b/>
                <w:bCs/>
                <w:color w:val="FFFFFF" w:themeColor="background1"/>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BE94B18" w14:textId="77777777" w:rsidR="009D6A25" w:rsidRPr="004561A7" w:rsidRDefault="009D6A25" w:rsidP="00C50935">
            <w:pPr>
              <w:jc w:val="right"/>
              <w:rPr>
                <w:rFonts w:ascii="Times New Roman" w:eastAsia="Times New Roman" w:hAnsi="Times New Roman" w:cs="Times New Roman"/>
                <w:b/>
                <w:bCs/>
                <w:color w:val="FFFFFF" w:themeColor="background1"/>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FF2801C" w14:textId="77777777" w:rsidR="009D6A25" w:rsidRPr="004561A7" w:rsidRDefault="009D6A25" w:rsidP="00C50935">
            <w:pPr>
              <w:jc w:val="right"/>
              <w:rPr>
                <w:rFonts w:ascii="Times New Roman" w:eastAsia="Times New Roman" w:hAnsi="Times New Roman" w:cs="Times New Roman"/>
                <w:b/>
                <w:bCs/>
                <w:color w:val="FFFFFF" w:themeColor="background1"/>
                <w:sz w:val="20"/>
                <w:szCs w:val="20"/>
              </w:rPr>
            </w:pPr>
          </w:p>
        </w:tc>
        <w:tc>
          <w:tcPr>
            <w:tcW w:w="1966"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52961F9" w14:textId="77777777" w:rsidR="009D6A25" w:rsidRPr="004561A7" w:rsidRDefault="009D6A25" w:rsidP="00C50935">
            <w:pPr>
              <w:jc w:val="right"/>
              <w:rPr>
                <w:rFonts w:ascii="Times New Roman" w:eastAsia="Times New Roman" w:hAnsi="Times New Roman" w:cs="Times New Roman"/>
                <w:b/>
                <w:bCs/>
                <w:color w:val="FFFFFF" w:themeColor="background1"/>
                <w:sz w:val="20"/>
                <w:szCs w:val="20"/>
              </w:rPr>
            </w:pPr>
          </w:p>
        </w:tc>
      </w:tr>
      <w:tr w:rsidR="00B04722" w:rsidRPr="004561A7" w14:paraId="2B77F2AD" w14:textId="77777777" w:rsidTr="58A673E9">
        <w:trPr>
          <w:trHeight w:val="300"/>
        </w:trPr>
        <w:tc>
          <w:tcPr>
            <w:tcW w:w="4680"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14:paraId="496FE791" w14:textId="77777777" w:rsidR="00BF0577" w:rsidRDefault="00BF0577" w:rsidP="00C50935">
            <w:pPr>
              <w:rPr>
                <w:rFonts w:ascii="Times New Roman" w:eastAsia="Times New Roman" w:hAnsi="Times New Roman" w:cs="Times New Roman"/>
                <w:b/>
                <w:bCs/>
                <w:color w:val="FFFFFF" w:themeColor="background1"/>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14:paraId="65137253" w14:textId="77777777" w:rsidR="00BF0577" w:rsidRPr="004561A7" w:rsidRDefault="00BF0577" w:rsidP="00C50935">
            <w:pPr>
              <w:jc w:val="right"/>
              <w:rPr>
                <w:rFonts w:ascii="Times New Roman" w:eastAsia="Times New Roman" w:hAnsi="Times New Roman" w:cs="Times New Roman"/>
                <w:b/>
                <w:bCs/>
                <w:color w:val="FFFFFF" w:themeColor="background1"/>
                <w:sz w:val="20"/>
                <w:szCs w:val="20"/>
              </w:rPr>
            </w:pPr>
          </w:p>
        </w:tc>
        <w:tc>
          <w:tcPr>
            <w:tcW w:w="139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615D363" w14:textId="77777777" w:rsidR="00BF0577" w:rsidRPr="004561A7" w:rsidRDefault="00BF0577" w:rsidP="00C50935">
            <w:pPr>
              <w:jc w:val="right"/>
              <w:rPr>
                <w:rFonts w:ascii="Times New Roman" w:eastAsia="Times New Roman" w:hAnsi="Times New Roman" w:cs="Times New Roman"/>
                <w:b/>
                <w:bCs/>
                <w:color w:val="FFFFFF" w:themeColor="background1"/>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E5B52C1" w14:textId="77777777" w:rsidR="00BF0577" w:rsidRPr="004561A7" w:rsidRDefault="00BF0577" w:rsidP="00C50935">
            <w:pPr>
              <w:jc w:val="right"/>
              <w:rPr>
                <w:rFonts w:ascii="Times New Roman" w:eastAsia="Times New Roman" w:hAnsi="Times New Roman" w:cs="Times New Roman"/>
                <w:b/>
                <w:bCs/>
                <w:color w:val="FFFFFF" w:themeColor="background1"/>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082B57F" w14:textId="77777777" w:rsidR="00BF0577" w:rsidRPr="004561A7" w:rsidRDefault="00BF0577" w:rsidP="00C50935">
            <w:pPr>
              <w:jc w:val="right"/>
              <w:rPr>
                <w:rFonts w:ascii="Times New Roman" w:eastAsia="Times New Roman" w:hAnsi="Times New Roman" w:cs="Times New Roman"/>
                <w:b/>
                <w:bCs/>
                <w:color w:val="FFFFFF" w:themeColor="background1"/>
                <w:sz w:val="20"/>
                <w:szCs w:val="20"/>
              </w:rPr>
            </w:pPr>
          </w:p>
        </w:tc>
        <w:tc>
          <w:tcPr>
            <w:tcW w:w="1966"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1797486" w14:textId="77777777" w:rsidR="00BF0577" w:rsidRPr="004561A7" w:rsidRDefault="00BF0577" w:rsidP="00C50935">
            <w:pPr>
              <w:jc w:val="right"/>
              <w:rPr>
                <w:rFonts w:ascii="Times New Roman" w:eastAsia="Times New Roman" w:hAnsi="Times New Roman" w:cs="Times New Roman"/>
                <w:b/>
                <w:bCs/>
                <w:color w:val="FFFFFF" w:themeColor="background1"/>
                <w:sz w:val="20"/>
                <w:szCs w:val="20"/>
              </w:rPr>
            </w:pPr>
          </w:p>
        </w:tc>
      </w:tr>
    </w:tbl>
    <w:p w14:paraId="54041A9B" w14:textId="77777777" w:rsidR="00041546" w:rsidRDefault="00041546" w:rsidP="00041546">
      <w:pPr>
        <w:rPr>
          <w:rFonts w:ascii="Times New Roman" w:hAnsi="Times New Roman" w:cs="Times New Roman"/>
          <w:sz w:val="20"/>
          <w:szCs w:val="20"/>
        </w:rPr>
      </w:pPr>
    </w:p>
    <w:p w14:paraId="7755B2DA" w14:textId="3AA45B07" w:rsidR="00BF0577" w:rsidRDefault="00BF0577" w:rsidP="00041546">
      <w:pPr>
        <w:rPr>
          <w:rFonts w:ascii="Times New Roman" w:hAnsi="Times New Roman" w:cs="Times New Roman"/>
          <w:sz w:val="20"/>
          <w:szCs w:val="20"/>
        </w:rPr>
      </w:pPr>
    </w:p>
    <w:p w14:paraId="467822EC" w14:textId="77777777" w:rsidR="00952A0D" w:rsidRDefault="00952A0D" w:rsidP="00041546">
      <w:pPr>
        <w:rPr>
          <w:rFonts w:ascii="Times New Roman" w:hAnsi="Times New Roman" w:cs="Times New Roman"/>
          <w:sz w:val="20"/>
          <w:szCs w:val="20"/>
        </w:rPr>
      </w:pPr>
    </w:p>
    <w:p w14:paraId="04830581" w14:textId="77777777" w:rsidR="00952A0D" w:rsidRDefault="00952A0D" w:rsidP="00041546">
      <w:pPr>
        <w:rPr>
          <w:rFonts w:ascii="Times New Roman" w:hAnsi="Times New Roman" w:cs="Times New Roman"/>
          <w:sz w:val="20"/>
          <w:szCs w:val="20"/>
        </w:rPr>
      </w:pPr>
    </w:p>
    <w:p w14:paraId="05638BD7" w14:textId="77777777" w:rsidR="00BF0577" w:rsidRPr="004561A7" w:rsidRDefault="00BF0577" w:rsidP="00041546">
      <w:pPr>
        <w:rPr>
          <w:rFonts w:ascii="Times New Roman" w:hAnsi="Times New Roman" w:cs="Times New Roman"/>
          <w:sz w:val="20"/>
          <w:szCs w:val="20"/>
        </w:rPr>
      </w:pPr>
    </w:p>
    <w:p w14:paraId="1C6ED0B3" w14:textId="571422E1" w:rsidR="007E1E19" w:rsidRPr="007E1E19" w:rsidRDefault="00B418EF" w:rsidP="130CE17B">
      <w:pPr>
        <w:pStyle w:val="ListParagraph"/>
        <w:numPr>
          <w:ilvl w:val="0"/>
          <w:numId w:val="4"/>
        </w:numPr>
        <w:spacing w:after="120" w:line="320" w:lineRule="atLeast"/>
        <w:rPr>
          <w:rFonts w:ascii="Times New Roman" w:eastAsia="Calibri,Times New Roman" w:hAnsi="Times New Roman" w:cs="Times New Roman"/>
          <w:lang w:val="en-NZ"/>
        </w:rPr>
      </w:pPr>
      <w:r w:rsidRPr="130CE17B">
        <w:rPr>
          <w:rFonts w:ascii="Times New Roman" w:eastAsia="Calibri,Times New Roman" w:hAnsi="Times New Roman" w:cs="Times New Roman"/>
          <w:lang w:val="en-NZ"/>
        </w:rPr>
        <w:lastRenderedPageBreak/>
        <w:t>Describe</w:t>
      </w:r>
      <w:r w:rsidR="20191C58" w:rsidRPr="130CE17B">
        <w:rPr>
          <w:rFonts w:ascii="Times New Roman" w:eastAsia="Calibri,Times New Roman" w:hAnsi="Times New Roman" w:cs="Times New Roman"/>
          <w:lang w:val="en-NZ"/>
        </w:rPr>
        <w:t xml:space="preserve"> any assumptions you have made in relation to the </w:t>
      </w:r>
      <w:r w:rsidR="00921A5A" w:rsidRPr="130CE17B">
        <w:rPr>
          <w:rFonts w:ascii="Times New Roman" w:eastAsia="Calibri,Times New Roman" w:hAnsi="Times New Roman" w:cs="Times New Roman"/>
          <w:lang w:val="en-NZ"/>
        </w:rPr>
        <w:t xml:space="preserve">above </w:t>
      </w:r>
      <w:r w:rsidR="20191C58" w:rsidRPr="130CE17B">
        <w:rPr>
          <w:rFonts w:ascii="Times New Roman" w:eastAsia="Calibri,Times New Roman" w:hAnsi="Times New Roman" w:cs="Times New Roman"/>
          <w:lang w:val="en-NZ"/>
        </w:rPr>
        <w:t xml:space="preserve">cost and pricing information. </w:t>
      </w:r>
    </w:p>
    <w:p w14:paraId="772EA67A" w14:textId="6A76B90A" w:rsidR="130CE17B" w:rsidRDefault="130CE17B" w:rsidP="130CE17B">
      <w:pPr>
        <w:spacing w:after="120" w:line="320" w:lineRule="atLeast"/>
        <w:rPr>
          <w:rFonts w:ascii="Times New Roman" w:eastAsia="Calibri,Times New Roman" w:hAnsi="Times New Roman" w:cs="Times New Roman"/>
          <w:lang w:val="en-NZ"/>
        </w:rPr>
      </w:pPr>
    </w:p>
    <w:p w14:paraId="624913E1" w14:textId="77777777" w:rsidR="00E576F8" w:rsidRPr="004561A7" w:rsidRDefault="007E1E19" w:rsidP="00347168">
      <w:pPr>
        <w:pStyle w:val="ListParagraph"/>
        <w:numPr>
          <w:ilvl w:val="0"/>
          <w:numId w:val="4"/>
        </w:numPr>
        <w:spacing w:after="120" w:line="320" w:lineRule="atLeast"/>
        <w:rPr>
          <w:rFonts w:ascii="Times New Roman" w:eastAsia="Calibri,Times New Roman" w:hAnsi="Times New Roman" w:cs="Times New Roman"/>
          <w:lang w:val="en-NZ"/>
        </w:rPr>
      </w:pPr>
      <w:r w:rsidRPr="130CE17B">
        <w:rPr>
          <w:rFonts w:ascii="Times New Roman" w:eastAsia="Calibri,Times New Roman" w:hAnsi="Times New Roman" w:cs="Times New Roman"/>
          <w:lang w:val="en-NZ"/>
        </w:rPr>
        <w:t>P</w:t>
      </w:r>
      <w:r w:rsidR="20191C58" w:rsidRPr="130CE17B">
        <w:rPr>
          <w:rFonts w:ascii="Times New Roman" w:eastAsia="Calibri,Times New Roman" w:hAnsi="Times New Roman" w:cs="Times New Roman"/>
          <w:lang w:val="en-NZ"/>
        </w:rPr>
        <w:t>rovide pricing information for any volume discounts that are available based on the number of software licenses purchased</w:t>
      </w:r>
      <w:r w:rsidR="00875FFF" w:rsidRPr="130CE17B">
        <w:rPr>
          <w:rFonts w:ascii="Times New Roman" w:eastAsia="Calibri,Times New Roman" w:hAnsi="Times New Roman" w:cs="Times New Roman"/>
          <w:lang w:val="en-NZ"/>
        </w:rPr>
        <w:t xml:space="preserve"> or support years purchased</w:t>
      </w:r>
      <w:r w:rsidR="20191C58" w:rsidRPr="130CE17B">
        <w:rPr>
          <w:rFonts w:ascii="Times New Roman" w:eastAsia="Calibri,Times New Roman" w:hAnsi="Times New Roman" w:cs="Times New Roman"/>
          <w:lang w:val="en-NZ"/>
        </w:rPr>
        <w:t>.</w:t>
      </w:r>
    </w:p>
    <w:p w14:paraId="288C8910" w14:textId="77777777" w:rsidR="008478BF" w:rsidRPr="004561A7" w:rsidRDefault="008478BF" w:rsidP="008478BF">
      <w:pPr>
        <w:pStyle w:val="ListParagraph"/>
        <w:rPr>
          <w:rFonts w:ascii="Times New Roman" w:eastAsia="Times New Roman" w:hAnsi="Times New Roman" w:cs="Times New Roman"/>
          <w:lang w:val="en-NZ"/>
        </w:rPr>
      </w:pPr>
    </w:p>
    <w:p w14:paraId="4061E6E3" w14:textId="78BBB0CB" w:rsidR="00201EB4" w:rsidRDefault="00201EB4" w:rsidP="130CE17B">
      <w:pPr>
        <w:pStyle w:val="ListParagraph"/>
        <w:numPr>
          <w:ilvl w:val="0"/>
          <w:numId w:val="4"/>
        </w:numPr>
        <w:spacing w:after="120" w:line="320" w:lineRule="atLeast"/>
        <w:rPr>
          <w:rFonts w:ascii="Times New Roman" w:eastAsia="Calibri,Times New Roman" w:hAnsi="Times New Roman" w:cs="Times New Roman"/>
          <w:lang w:val="en-NZ"/>
        </w:rPr>
      </w:pPr>
      <w:r w:rsidRPr="4D65D706">
        <w:rPr>
          <w:rFonts w:ascii="Times New Roman" w:eastAsia="Calibri,Times New Roman" w:hAnsi="Times New Roman" w:cs="Times New Roman"/>
          <w:lang w:val="en-NZ"/>
        </w:rPr>
        <w:t>P</w:t>
      </w:r>
      <w:r w:rsidR="20191C58" w:rsidRPr="4D65D706">
        <w:rPr>
          <w:rFonts w:ascii="Times New Roman" w:eastAsia="Calibri,Times New Roman" w:hAnsi="Times New Roman" w:cs="Times New Roman"/>
          <w:lang w:val="en-NZ"/>
        </w:rPr>
        <w:t xml:space="preserve">rovide pricing for any Functional Requirements marked as “C” (feature is not available in the core </w:t>
      </w:r>
      <w:r w:rsidR="59C9AFD1" w:rsidRPr="4D65D706">
        <w:rPr>
          <w:rFonts w:ascii="Times New Roman" w:eastAsia="Calibri,Times New Roman" w:hAnsi="Times New Roman" w:cs="Times New Roman"/>
          <w:lang w:val="en-NZ"/>
        </w:rPr>
        <w:t>solution but</w:t>
      </w:r>
      <w:r w:rsidR="20191C58" w:rsidRPr="4D65D706">
        <w:rPr>
          <w:rFonts w:ascii="Times New Roman" w:eastAsia="Calibri,Times New Roman" w:hAnsi="Times New Roman" w:cs="Times New Roman"/>
          <w:lang w:val="en-NZ"/>
        </w:rPr>
        <w:t xml:space="preserve"> can be provided with customization). </w:t>
      </w:r>
    </w:p>
    <w:p w14:paraId="18E3FAF3" w14:textId="26E6CF37" w:rsidR="130CE17B" w:rsidRDefault="130CE17B" w:rsidP="130CE17B">
      <w:pPr>
        <w:spacing w:after="120" w:line="320" w:lineRule="atLeast"/>
        <w:rPr>
          <w:rFonts w:ascii="Times New Roman" w:eastAsia="Calibri,Times New Roman" w:hAnsi="Times New Roman" w:cs="Times New Roman"/>
          <w:lang w:val="en-NZ"/>
        </w:rPr>
      </w:pPr>
    </w:p>
    <w:p w14:paraId="7DE8F928" w14:textId="7B73E21E" w:rsidR="70984CBD" w:rsidRDefault="70984CBD" w:rsidP="130CE17B">
      <w:pPr>
        <w:pStyle w:val="ListParagraph"/>
        <w:numPr>
          <w:ilvl w:val="0"/>
          <w:numId w:val="4"/>
        </w:numPr>
        <w:spacing w:after="120" w:line="320" w:lineRule="atLeast"/>
        <w:rPr>
          <w:rFonts w:ascii="Times New Roman" w:eastAsia="Calibri,Times New Roman" w:hAnsi="Times New Roman" w:cs="Times New Roman"/>
          <w:lang w:val="en-NZ"/>
        </w:rPr>
      </w:pPr>
      <w:r w:rsidRPr="130CE17B">
        <w:rPr>
          <w:rFonts w:ascii="Times New Roman" w:eastAsia="Calibri,Times New Roman" w:hAnsi="Times New Roman" w:cs="Times New Roman"/>
          <w:lang w:val="en-NZ"/>
        </w:rPr>
        <w:t>Provide</w:t>
      </w:r>
      <w:r w:rsidR="1D87CC0F" w:rsidRPr="130CE17B">
        <w:rPr>
          <w:rFonts w:ascii="Times New Roman" w:eastAsia="Calibri,Times New Roman" w:hAnsi="Times New Roman" w:cs="Times New Roman"/>
          <w:lang w:val="en-NZ"/>
        </w:rPr>
        <w:t xml:space="preserve"> specific</w:t>
      </w:r>
      <w:r w:rsidRPr="130CE17B">
        <w:rPr>
          <w:rFonts w:ascii="Times New Roman" w:eastAsia="Calibri,Times New Roman" w:hAnsi="Times New Roman" w:cs="Times New Roman"/>
          <w:lang w:val="en-NZ"/>
        </w:rPr>
        <w:t xml:space="preserve"> Convenience Fees for the following types of payments</w:t>
      </w:r>
      <w:r w:rsidR="203E01AC" w:rsidRPr="130CE17B">
        <w:rPr>
          <w:rFonts w:ascii="Times New Roman" w:eastAsia="Calibri,Times New Roman" w:hAnsi="Times New Roman" w:cs="Times New Roman"/>
          <w:lang w:val="en-NZ"/>
        </w:rPr>
        <w:t>, and please indicate how these convenience fees are paid</w:t>
      </w:r>
      <w:r w:rsidR="0C483795" w:rsidRPr="130CE17B">
        <w:rPr>
          <w:rFonts w:ascii="Times New Roman" w:eastAsia="Calibri,Times New Roman" w:hAnsi="Times New Roman" w:cs="Times New Roman"/>
          <w:lang w:val="en-NZ"/>
        </w:rPr>
        <w:t xml:space="preserve">: i.e., </w:t>
      </w:r>
      <w:r w:rsidR="203E01AC" w:rsidRPr="130CE17B">
        <w:rPr>
          <w:rFonts w:ascii="Times New Roman" w:eastAsia="Calibri,Times New Roman" w:hAnsi="Times New Roman" w:cs="Times New Roman"/>
          <w:lang w:val="en-NZ"/>
        </w:rPr>
        <w:t>per payment, per employee</w:t>
      </w:r>
      <w:r w:rsidR="3DB12754" w:rsidRPr="130CE17B">
        <w:rPr>
          <w:rFonts w:ascii="Times New Roman" w:eastAsia="Calibri,Times New Roman" w:hAnsi="Times New Roman" w:cs="Times New Roman"/>
          <w:lang w:val="en-NZ"/>
        </w:rPr>
        <w:t xml:space="preserve"> (for Employer payments)</w:t>
      </w:r>
      <w:r w:rsidR="203E01AC" w:rsidRPr="130CE17B">
        <w:rPr>
          <w:rFonts w:ascii="Times New Roman" w:eastAsia="Calibri,Times New Roman" w:hAnsi="Times New Roman" w:cs="Times New Roman"/>
          <w:lang w:val="en-NZ"/>
        </w:rPr>
        <w:t xml:space="preserve">, paid at time of processing, in addition to </w:t>
      </w:r>
      <w:r w:rsidR="236A3051" w:rsidRPr="130CE17B">
        <w:rPr>
          <w:rFonts w:ascii="Times New Roman" w:eastAsia="Calibri,Times New Roman" w:hAnsi="Times New Roman" w:cs="Times New Roman"/>
          <w:lang w:val="en-NZ"/>
        </w:rPr>
        <w:t xml:space="preserve">the </w:t>
      </w:r>
      <w:r w:rsidR="203E01AC" w:rsidRPr="130CE17B">
        <w:rPr>
          <w:rFonts w:ascii="Times New Roman" w:eastAsia="Calibri,Times New Roman" w:hAnsi="Times New Roman" w:cs="Times New Roman"/>
          <w:lang w:val="en-NZ"/>
        </w:rPr>
        <w:t xml:space="preserve">child support </w:t>
      </w:r>
      <w:r w:rsidR="546A57EF" w:rsidRPr="130CE17B">
        <w:rPr>
          <w:rFonts w:ascii="Times New Roman" w:eastAsia="Calibri,Times New Roman" w:hAnsi="Times New Roman" w:cs="Times New Roman"/>
          <w:lang w:val="en-NZ"/>
        </w:rPr>
        <w:t xml:space="preserve">funds, </w:t>
      </w:r>
      <w:r w:rsidR="203E01AC" w:rsidRPr="130CE17B">
        <w:rPr>
          <w:rFonts w:ascii="Times New Roman" w:eastAsia="Calibri,Times New Roman" w:hAnsi="Times New Roman" w:cs="Times New Roman"/>
          <w:lang w:val="en-NZ"/>
        </w:rPr>
        <w:t>etc</w:t>
      </w:r>
      <w:r w:rsidR="174F5B29" w:rsidRPr="130CE17B">
        <w:rPr>
          <w:rFonts w:ascii="Times New Roman" w:eastAsia="Calibri,Times New Roman" w:hAnsi="Times New Roman" w:cs="Times New Roman"/>
          <w:lang w:val="en-NZ"/>
        </w:rPr>
        <w:t>.</w:t>
      </w:r>
      <w:r w:rsidRPr="130CE17B">
        <w:rPr>
          <w:rFonts w:ascii="Times New Roman" w:eastAsia="Calibri,Times New Roman" w:hAnsi="Times New Roman" w:cs="Times New Roman"/>
          <w:lang w:val="en-NZ"/>
        </w:rPr>
        <w:t>:</w:t>
      </w:r>
    </w:p>
    <w:p w14:paraId="4FBF2D2B" w14:textId="508A3B06" w:rsidR="70984CBD" w:rsidRDefault="70984CBD" w:rsidP="130CE17B">
      <w:pPr>
        <w:pStyle w:val="ListParagraph"/>
        <w:numPr>
          <w:ilvl w:val="1"/>
          <w:numId w:val="4"/>
        </w:numPr>
        <w:spacing w:after="120" w:line="320" w:lineRule="atLeast"/>
        <w:rPr>
          <w:rFonts w:ascii="Times New Roman" w:eastAsia="Calibri,Times New Roman" w:hAnsi="Times New Roman" w:cs="Times New Roman"/>
          <w:lang w:val="en-NZ"/>
        </w:rPr>
      </w:pPr>
      <w:r w:rsidRPr="130CE17B">
        <w:rPr>
          <w:rFonts w:ascii="Times New Roman" w:eastAsia="Calibri,Times New Roman" w:hAnsi="Times New Roman" w:cs="Times New Roman"/>
          <w:lang w:val="en-NZ"/>
        </w:rPr>
        <w:t xml:space="preserve">Credit Card </w:t>
      </w:r>
    </w:p>
    <w:p w14:paraId="66853594" w14:textId="1BDB2F52" w:rsidR="70984CBD" w:rsidRDefault="70984CBD" w:rsidP="130CE17B">
      <w:pPr>
        <w:pStyle w:val="ListParagraph"/>
        <w:numPr>
          <w:ilvl w:val="1"/>
          <w:numId w:val="4"/>
        </w:numPr>
        <w:spacing w:after="120" w:line="320" w:lineRule="atLeast"/>
        <w:rPr>
          <w:rFonts w:ascii="Times New Roman" w:eastAsia="Calibri,Times New Roman" w:hAnsi="Times New Roman" w:cs="Times New Roman"/>
          <w:lang w:val="en-NZ"/>
        </w:rPr>
      </w:pPr>
      <w:r w:rsidRPr="130CE17B">
        <w:rPr>
          <w:rFonts w:ascii="Times New Roman" w:eastAsia="Calibri,Times New Roman" w:hAnsi="Times New Roman" w:cs="Times New Roman"/>
          <w:lang w:val="en-NZ"/>
        </w:rPr>
        <w:t xml:space="preserve">Debit Card </w:t>
      </w:r>
    </w:p>
    <w:p w14:paraId="1E204F03" w14:textId="1D1A8E20" w:rsidR="70984CBD" w:rsidRDefault="70984CBD" w:rsidP="130CE17B">
      <w:pPr>
        <w:pStyle w:val="ListParagraph"/>
        <w:numPr>
          <w:ilvl w:val="1"/>
          <w:numId w:val="4"/>
        </w:numPr>
        <w:spacing w:after="120" w:line="320" w:lineRule="atLeast"/>
        <w:rPr>
          <w:rFonts w:ascii="Times New Roman" w:eastAsia="Calibri,Times New Roman" w:hAnsi="Times New Roman" w:cs="Times New Roman"/>
          <w:lang w:val="en-NZ"/>
        </w:rPr>
      </w:pPr>
      <w:r w:rsidRPr="130CE17B">
        <w:rPr>
          <w:rFonts w:ascii="Times New Roman" w:eastAsia="Calibri,Times New Roman" w:hAnsi="Times New Roman" w:cs="Times New Roman"/>
          <w:lang w:val="en-NZ"/>
        </w:rPr>
        <w:t>PayPal Credit</w:t>
      </w:r>
    </w:p>
    <w:p w14:paraId="5E5BC650" w14:textId="02494FB6" w:rsidR="70984CBD" w:rsidRDefault="70984CBD" w:rsidP="130CE17B">
      <w:pPr>
        <w:pStyle w:val="ListParagraph"/>
        <w:numPr>
          <w:ilvl w:val="1"/>
          <w:numId w:val="4"/>
        </w:numPr>
        <w:spacing w:after="120" w:line="320" w:lineRule="atLeast"/>
        <w:rPr>
          <w:rFonts w:ascii="Times New Roman" w:eastAsia="Calibri,Times New Roman" w:hAnsi="Times New Roman" w:cs="Times New Roman"/>
          <w:lang w:val="en-NZ"/>
        </w:rPr>
      </w:pPr>
      <w:r w:rsidRPr="130CE17B">
        <w:rPr>
          <w:rFonts w:ascii="Times New Roman" w:eastAsia="Calibri,Times New Roman" w:hAnsi="Times New Roman" w:cs="Times New Roman"/>
          <w:lang w:val="en-NZ"/>
        </w:rPr>
        <w:t>PayPal</w:t>
      </w:r>
    </w:p>
    <w:p w14:paraId="141786DF" w14:textId="1C5CA051" w:rsidR="70984CBD" w:rsidRDefault="70984CBD" w:rsidP="130CE17B">
      <w:pPr>
        <w:pStyle w:val="ListParagraph"/>
        <w:numPr>
          <w:ilvl w:val="1"/>
          <w:numId w:val="4"/>
        </w:numPr>
        <w:spacing w:after="120" w:line="320" w:lineRule="atLeast"/>
        <w:rPr>
          <w:rFonts w:ascii="Times New Roman" w:eastAsia="Calibri,Times New Roman" w:hAnsi="Times New Roman" w:cs="Times New Roman"/>
          <w:lang w:val="en-NZ"/>
        </w:rPr>
      </w:pPr>
      <w:r w:rsidRPr="130CE17B">
        <w:rPr>
          <w:rFonts w:ascii="Times New Roman" w:eastAsia="Calibri,Times New Roman" w:hAnsi="Times New Roman" w:cs="Times New Roman"/>
          <w:lang w:val="en-NZ"/>
        </w:rPr>
        <w:t>Venmo</w:t>
      </w:r>
    </w:p>
    <w:p w14:paraId="0FB0BC4C" w14:textId="166C7978" w:rsidR="6DE21720" w:rsidRDefault="6DE21720" w:rsidP="130CE17B">
      <w:pPr>
        <w:pStyle w:val="ListParagraph"/>
        <w:numPr>
          <w:ilvl w:val="1"/>
          <w:numId w:val="4"/>
        </w:numPr>
        <w:spacing w:after="120" w:line="320" w:lineRule="atLeast"/>
        <w:rPr>
          <w:rFonts w:ascii="Times New Roman" w:eastAsia="Calibri,Times New Roman" w:hAnsi="Times New Roman" w:cs="Times New Roman"/>
          <w:lang w:val="en-NZ"/>
        </w:rPr>
      </w:pPr>
      <w:r w:rsidRPr="130CE17B">
        <w:rPr>
          <w:rFonts w:ascii="Times New Roman" w:eastAsia="Calibri,Times New Roman" w:hAnsi="Times New Roman" w:cs="Times New Roman"/>
          <w:lang w:val="en-NZ"/>
        </w:rPr>
        <w:t>Apple Pay</w:t>
      </w:r>
    </w:p>
    <w:p w14:paraId="6A1D5728" w14:textId="2760EA9E" w:rsidR="6DE21720" w:rsidRDefault="6DE21720" w:rsidP="130CE17B">
      <w:pPr>
        <w:pStyle w:val="ListParagraph"/>
        <w:numPr>
          <w:ilvl w:val="1"/>
          <w:numId w:val="4"/>
        </w:numPr>
        <w:spacing w:after="120" w:line="320" w:lineRule="atLeast"/>
        <w:rPr>
          <w:rFonts w:ascii="Times New Roman" w:eastAsia="Calibri,Times New Roman" w:hAnsi="Times New Roman" w:cs="Times New Roman"/>
          <w:lang w:val="en-NZ"/>
        </w:rPr>
      </w:pPr>
      <w:r w:rsidRPr="130CE17B">
        <w:rPr>
          <w:rFonts w:ascii="Times New Roman" w:eastAsia="Calibri,Times New Roman" w:hAnsi="Times New Roman" w:cs="Times New Roman"/>
          <w:lang w:val="en-NZ"/>
        </w:rPr>
        <w:t>Google Pay</w:t>
      </w:r>
    </w:p>
    <w:p w14:paraId="2711B1E9" w14:textId="0982EA11" w:rsidR="6DE21720" w:rsidRDefault="6DE21720" w:rsidP="130CE17B">
      <w:pPr>
        <w:pStyle w:val="ListParagraph"/>
        <w:numPr>
          <w:ilvl w:val="1"/>
          <w:numId w:val="4"/>
        </w:numPr>
        <w:spacing w:after="120" w:line="320" w:lineRule="atLeast"/>
        <w:rPr>
          <w:rFonts w:ascii="Times New Roman" w:eastAsia="Calibri,Times New Roman" w:hAnsi="Times New Roman" w:cs="Times New Roman"/>
          <w:lang w:val="en-NZ"/>
        </w:rPr>
      </w:pPr>
      <w:r w:rsidRPr="130CE17B">
        <w:rPr>
          <w:rFonts w:ascii="Times New Roman" w:eastAsia="Calibri,Times New Roman" w:hAnsi="Times New Roman" w:cs="Times New Roman"/>
          <w:lang w:val="en-NZ"/>
        </w:rPr>
        <w:t>Cash at Kiosk</w:t>
      </w:r>
    </w:p>
    <w:p w14:paraId="4E305289" w14:textId="33AB8D2E" w:rsidR="6DE21720" w:rsidRDefault="6DE21720" w:rsidP="130CE17B">
      <w:pPr>
        <w:pStyle w:val="ListParagraph"/>
        <w:numPr>
          <w:ilvl w:val="1"/>
          <w:numId w:val="4"/>
        </w:numPr>
        <w:spacing w:after="120" w:line="320" w:lineRule="atLeast"/>
        <w:rPr>
          <w:rFonts w:ascii="Times New Roman" w:eastAsia="Calibri,Times New Roman" w:hAnsi="Times New Roman" w:cs="Times New Roman"/>
          <w:lang w:val="en-NZ"/>
        </w:rPr>
      </w:pPr>
      <w:r w:rsidRPr="4D65D706">
        <w:rPr>
          <w:rFonts w:ascii="Times New Roman" w:eastAsia="Calibri,Times New Roman" w:hAnsi="Times New Roman" w:cs="Times New Roman"/>
          <w:lang w:val="en-NZ"/>
        </w:rPr>
        <w:t>ACH / e-</w:t>
      </w:r>
      <w:proofErr w:type="gramStart"/>
      <w:r w:rsidRPr="4D65D706">
        <w:rPr>
          <w:rFonts w:ascii="Times New Roman" w:eastAsia="Calibri,Times New Roman" w:hAnsi="Times New Roman" w:cs="Times New Roman"/>
          <w:lang w:val="en-NZ"/>
        </w:rPr>
        <w:t>check</w:t>
      </w:r>
      <w:proofErr w:type="gramEnd"/>
    </w:p>
    <w:p w14:paraId="49F1EF36" w14:textId="1E1E5E32" w:rsidR="7A773D38" w:rsidRDefault="7A773D38" w:rsidP="4D65D706">
      <w:pPr>
        <w:pStyle w:val="ListParagraph"/>
        <w:numPr>
          <w:ilvl w:val="1"/>
          <w:numId w:val="4"/>
        </w:numPr>
        <w:spacing w:after="120" w:line="320" w:lineRule="atLeast"/>
        <w:rPr>
          <w:rFonts w:ascii="Times New Roman" w:eastAsia="Calibri,Times New Roman" w:hAnsi="Times New Roman" w:cs="Times New Roman"/>
          <w:lang w:val="en-NZ"/>
        </w:rPr>
      </w:pPr>
      <w:r w:rsidRPr="4D65D706">
        <w:rPr>
          <w:rFonts w:ascii="Times New Roman" w:eastAsia="Calibri,Times New Roman" w:hAnsi="Times New Roman" w:cs="Times New Roman"/>
          <w:lang w:val="en-NZ"/>
        </w:rPr>
        <w:t>Other</w:t>
      </w:r>
    </w:p>
    <w:p w14:paraId="00137D07" w14:textId="6D84B678" w:rsidR="00801591" w:rsidRPr="004561A7" w:rsidRDefault="007B32CB" w:rsidP="6B82F0DE">
      <w:pPr>
        <w:rPr>
          <w:rFonts w:ascii="Times New Roman" w:eastAsiaTheme="majorEastAsia" w:hAnsi="Times New Roman" w:cs="Times New Roman"/>
          <w:b/>
          <w:bCs/>
          <w:color w:val="4472C4" w:themeColor="accent5"/>
          <w:sz w:val="28"/>
          <w:szCs w:val="28"/>
        </w:rPr>
      </w:pPr>
      <w:r w:rsidRPr="6B82F0DE">
        <w:rPr>
          <w:rFonts w:ascii="Times New Roman" w:eastAsia="Calibri,Times New Roman" w:hAnsi="Times New Roman" w:cs="Times New Roman"/>
          <w:lang w:val="en-NZ"/>
        </w:rPr>
        <w:br w:type="page"/>
      </w:r>
      <w:r w:rsidR="00801591" w:rsidRPr="6B82F0DE">
        <w:rPr>
          <w:rFonts w:ascii="Times New Roman" w:eastAsiaTheme="majorEastAsia" w:hAnsi="Times New Roman" w:cs="Times New Roman"/>
          <w:b/>
          <w:bCs/>
          <w:caps/>
          <w:color w:val="4472C4" w:themeColor="accent5"/>
          <w:sz w:val="28"/>
          <w:szCs w:val="28"/>
        </w:rPr>
        <w:lastRenderedPageBreak/>
        <w:t xml:space="preserve">Part </w:t>
      </w:r>
      <w:r w:rsidR="00D30DAB" w:rsidRPr="6B82F0DE">
        <w:rPr>
          <w:rFonts w:ascii="Times New Roman" w:eastAsiaTheme="majorEastAsia" w:hAnsi="Times New Roman" w:cs="Times New Roman"/>
          <w:b/>
          <w:bCs/>
          <w:caps/>
          <w:color w:val="4472C4" w:themeColor="accent5"/>
          <w:sz w:val="28"/>
          <w:szCs w:val="28"/>
        </w:rPr>
        <w:t>9</w:t>
      </w:r>
      <w:r w:rsidR="00801591" w:rsidRPr="6B82F0DE">
        <w:rPr>
          <w:rFonts w:ascii="Times New Roman" w:eastAsiaTheme="majorEastAsia" w:hAnsi="Times New Roman" w:cs="Times New Roman"/>
          <w:b/>
          <w:bCs/>
          <w:caps/>
          <w:color w:val="4472C4" w:themeColor="accent5"/>
          <w:sz w:val="28"/>
          <w:szCs w:val="28"/>
        </w:rPr>
        <w:t>:  Terms and Conditions</w:t>
      </w:r>
    </w:p>
    <w:p w14:paraId="06B0231A" w14:textId="77777777" w:rsidR="00F92717" w:rsidRPr="004561A7" w:rsidRDefault="00F92717" w:rsidP="00801591">
      <w:pPr>
        <w:rPr>
          <w:rFonts w:ascii="Times New Roman" w:eastAsia="Times New Roman" w:hAnsi="Times New Roman" w:cs="Times New Roman"/>
          <w:lang w:val="en-NZ" w:eastAsia="en-NZ"/>
        </w:rPr>
      </w:pPr>
    </w:p>
    <w:p w14:paraId="2E3F60B5" w14:textId="77777777" w:rsidR="00801591" w:rsidRPr="004561A7" w:rsidRDefault="20191C58" w:rsidP="00801591">
      <w:pPr>
        <w:rPr>
          <w:rFonts w:ascii="Times New Roman" w:hAnsi="Times New Roman" w:cs="Times New Roman"/>
        </w:rPr>
      </w:pPr>
      <w:r w:rsidRPr="004561A7">
        <w:rPr>
          <w:rFonts w:ascii="Times New Roman" w:eastAsia="Calibri,Times New Roman" w:hAnsi="Times New Roman" w:cs="Times New Roman"/>
          <w:lang w:val="en-NZ" w:eastAsia="en-NZ"/>
        </w:rPr>
        <w:t xml:space="preserve">In deciding which Respondent/s to shortlist the State will take into consideration each Respondent’s willingness to meet the State’s terms and conditions. </w:t>
      </w:r>
      <w:r w:rsidR="00286B17">
        <w:rPr>
          <w:rFonts w:ascii="Times New Roman" w:eastAsia="Calibri,Times New Roman" w:hAnsi="Times New Roman" w:cs="Times New Roman"/>
          <w:lang w:val="en-NZ" w:eastAsia="en-NZ"/>
        </w:rPr>
        <w:t>Indicate</w:t>
      </w:r>
      <w:r w:rsidRPr="004561A7">
        <w:rPr>
          <w:rFonts w:ascii="Times New Roman" w:hAnsi="Times New Roman" w:cs="Times New Roman"/>
        </w:rPr>
        <w:t xml:space="preserve"> any objections or concerns to our stated terms and conditions in the RFP or any of the </w:t>
      </w:r>
      <w:r w:rsidR="00B418EF">
        <w:rPr>
          <w:rFonts w:ascii="Times New Roman" w:hAnsi="Times New Roman" w:cs="Times New Roman"/>
        </w:rPr>
        <w:t xml:space="preserve">exhibits, </w:t>
      </w:r>
      <w:r w:rsidRPr="004561A7">
        <w:rPr>
          <w:rFonts w:ascii="Times New Roman" w:hAnsi="Times New Roman" w:cs="Times New Roman"/>
        </w:rPr>
        <w:t>addendums or attachments</w:t>
      </w:r>
      <w:r w:rsidR="00FC2687" w:rsidRPr="004561A7">
        <w:rPr>
          <w:rFonts w:ascii="Times New Roman" w:hAnsi="Times New Roman" w:cs="Times New Roman"/>
        </w:rPr>
        <w:t xml:space="preserve"> including </w:t>
      </w:r>
      <w:r w:rsidR="00FC2687" w:rsidRPr="004561A7">
        <w:rPr>
          <w:rFonts w:ascii="Times New Roman" w:hAnsi="Times New Roman" w:cs="Times New Roman"/>
          <w:b/>
        </w:rPr>
        <w:t>Attachment C</w:t>
      </w:r>
      <w:r w:rsidRPr="004561A7">
        <w:rPr>
          <w:rFonts w:ascii="Times New Roman" w:hAnsi="Times New Roman" w:cs="Times New Roman"/>
        </w:rPr>
        <w:t>. Add lines to the table below as needed.</w:t>
      </w:r>
    </w:p>
    <w:p w14:paraId="506DD318" w14:textId="77777777" w:rsidR="00B324F1" w:rsidRPr="004561A7" w:rsidRDefault="00B324F1" w:rsidP="00801591">
      <w:pPr>
        <w:rPr>
          <w:rFonts w:ascii="Times New Roman" w:hAnsi="Times New Roman" w:cs="Times New Roman"/>
        </w:rPr>
      </w:pPr>
    </w:p>
    <w:p w14:paraId="20481118" w14:textId="77777777" w:rsidR="00A606A0" w:rsidRPr="004561A7" w:rsidRDefault="00E20E49" w:rsidP="00A606A0">
      <w:pPr>
        <w:rPr>
          <w:rFonts w:ascii="Times New Roman" w:hAnsi="Times New Roman" w:cs="Times New Roman"/>
        </w:rPr>
      </w:pPr>
      <w:r w:rsidRPr="00E74A8A">
        <w:rPr>
          <w:rFonts w:ascii="Times New Roman" w:hAnsi="Times New Roman" w:cs="Times New Roman"/>
          <w:b/>
        </w:rPr>
        <w:t>Important:</w:t>
      </w:r>
      <w:r>
        <w:rPr>
          <w:rFonts w:ascii="Times New Roman" w:hAnsi="Times New Roman" w:cs="Times New Roman"/>
        </w:rPr>
        <w:t xml:space="preserve"> </w:t>
      </w:r>
      <w:r w:rsidR="00E74A8A">
        <w:rPr>
          <w:rFonts w:ascii="Times New Roman" w:hAnsi="Times New Roman" w:cs="Times New Roman"/>
        </w:rPr>
        <w:t xml:space="preserve"> </w:t>
      </w:r>
      <w:r w:rsidR="00A606A0">
        <w:rPr>
          <w:rFonts w:ascii="Times New Roman" w:hAnsi="Times New Roman" w:cs="Times New Roman"/>
        </w:rPr>
        <w:t xml:space="preserve">Bidder will be bound to all terms and conditions </w:t>
      </w:r>
      <w:r w:rsidR="00A606A0" w:rsidRPr="004561A7">
        <w:rPr>
          <w:rFonts w:ascii="Times New Roman" w:hAnsi="Times New Roman" w:cs="Times New Roman"/>
        </w:rPr>
        <w:t xml:space="preserve">stated in the State’s RFP, </w:t>
      </w:r>
      <w:r w:rsidR="00A606A0">
        <w:rPr>
          <w:rFonts w:ascii="Times New Roman" w:hAnsi="Times New Roman" w:cs="Times New Roman"/>
        </w:rPr>
        <w:t xml:space="preserve">exhibits, </w:t>
      </w:r>
      <w:r w:rsidR="00A606A0" w:rsidRPr="004561A7">
        <w:rPr>
          <w:rFonts w:ascii="Times New Roman" w:hAnsi="Times New Roman" w:cs="Times New Roman"/>
        </w:rPr>
        <w:t xml:space="preserve">attachments, and/or addendums </w:t>
      </w:r>
      <w:r w:rsidR="00A606A0">
        <w:rPr>
          <w:rFonts w:ascii="Times New Roman" w:hAnsi="Times New Roman" w:cs="Times New Roman"/>
        </w:rPr>
        <w:t xml:space="preserve">except and then only to the extent specifically set forth in the table below, and only if and to the extent expressly agreed and incorporated in writing in a resulting contract. </w:t>
      </w:r>
      <w:r w:rsidR="00CE2640" w:rsidRPr="00CE2640">
        <w:rPr>
          <w:rFonts w:ascii="Times New Roman" w:hAnsi="Times New Roman" w:cs="Times New Roman"/>
        </w:rPr>
        <w:t>Note that exceptions to contract terms may cause rejection of the proposal.</w:t>
      </w:r>
    </w:p>
    <w:p w14:paraId="07C4833D" w14:textId="77777777" w:rsidR="00E74A8A" w:rsidRPr="004561A7" w:rsidRDefault="00E74A8A" w:rsidP="00801591">
      <w:pPr>
        <w:rPr>
          <w:rFonts w:ascii="Times New Roman" w:hAnsi="Times New Roman" w:cs="Times New Roman"/>
        </w:rPr>
      </w:pPr>
    </w:p>
    <w:tbl>
      <w:tblPr>
        <w:tblW w:w="130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4770"/>
        <w:gridCol w:w="6300"/>
      </w:tblGrid>
      <w:tr w:rsidR="006E04ED" w:rsidRPr="004561A7" w14:paraId="6BEF19F6" w14:textId="77777777" w:rsidTr="2EB92EC8">
        <w:tc>
          <w:tcPr>
            <w:tcW w:w="1980" w:type="dxa"/>
            <w:shd w:val="clear" w:color="auto" w:fill="204D84"/>
          </w:tcPr>
          <w:p w14:paraId="18EB7382" w14:textId="77777777" w:rsidR="00801591" w:rsidRPr="004561A7" w:rsidRDefault="20191C58" w:rsidP="20191C58">
            <w:pPr>
              <w:spacing w:before="80" w:after="80"/>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Clause Location</w:t>
            </w:r>
          </w:p>
        </w:tc>
        <w:tc>
          <w:tcPr>
            <w:tcW w:w="4770" w:type="dxa"/>
            <w:shd w:val="clear" w:color="auto" w:fill="204D84"/>
          </w:tcPr>
          <w:p w14:paraId="1BBB0C7C" w14:textId="77777777" w:rsidR="00801591" w:rsidRPr="004561A7" w:rsidRDefault="20191C58" w:rsidP="20191C58">
            <w:pPr>
              <w:spacing w:before="80" w:after="80"/>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Concern</w:t>
            </w:r>
          </w:p>
        </w:tc>
        <w:tc>
          <w:tcPr>
            <w:tcW w:w="6300" w:type="dxa"/>
            <w:shd w:val="clear" w:color="auto" w:fill="204D84"/>
          </w:tcPr>
          <w:p w14:paraId="71DAA4BF" w14:textId="77777777" w:rsidR="00801591" w:rsidRPr="004561A7" w:rsidRDefault="20191C58" w:rsidP="20191C58">
            <w:pPr>
              <w:spacing w:before="80" w:after="80"/>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 xml:space="preserve">Proposed </w:t>
            </w:r>
            <w:r w:rsidR="007A7DFE">
              <w:rPr>
                <w:rFonts w:ascii="Times New Roman" w:eastAsia="Calibri,Times New Roman" w:hAnsi="Times New Roman" w:cs="Times New Roman"/>
                <w:b/>
                <w:bCs/>
                <w:color w:val="FFFFFF" w:themeColor="background1"/>
                <w:lang w:val="en-NZ"/>
              </w:rPr>
              <w:t>Verbiage</w:t>
            </w:r>
          </w:p>
        </w:tc>
      </w:tr>
      <w:tr w:rsidR="0022491B" w:rsidRPr="004561A7" w14:paraId="79722FDE" w14:textId="77777777" w:rsidTr="2EB92EC8">
        <w:tc>
          <w:tcPr>
            <w:tcW w:w="1980" w:type="dxa"/>
          </w:tcPr>
          <w:p w14:paraId="4EC3E5D5" w14:textId="77777777" w:rsidR="00801591"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 xml:space="preserve">[indicate RFP, </w:t>
            </w:r>
            <w:r w:rsidR="00B418EF">
              <w:rPr>
                <w:rFonts w:ascii="Times New Roman" w:eastAsia="Calibri,Times New Roman" w:hAnsi="Times New Roman" w:cs="Times New Roman"/>
                <w:lang w:val="en-NZ"/>
              </w:rPr>
              <w:t xml:space="preserve">exhibit, </w:t>
            </w:r>
            <w:proofErr w:type="gramStart"/>
            <w:r w:rsidRPr="004561A7">
              <w:rPr>
                <w:rFonts w:ascii="Times New Roman" w:eastAsia="Calibri,Times New Roman" w:hAnsi="Times New Roman" w:cs="Times New Roman"/>
                <w:lang w:val="en-NZ"/>
              </w:rPr>
              <w:t>attachment</w:t>
            </w:r>
            <w:proofErr w:type="gramEnd"/>
            <w:r w:rsidRPr="004561A7">
              <w:rPr>
                <w:rFonts w:ascii="Times New Roman" w:eastAsia="Calibri,Times New Roman" w:hAnsi="Times New Roman" w:cs="Times New Roman"/>
                <w:lang w:val="en-NZ"/>
              </w:rPr>
              <w:t xml:space="preserve"> or addendum, section &amp; page number]</w:t>
            </w:r>
          </w:p>
        </w:tc>
        <w:tc>
          <w:tcPr>
            <w:tcW w:w="4770" w:type="dxa"/>
          </w:tcPr>
          <w:p w14:paraId="4C54F2C5" w14:textId="77777777" w:rsidR="00801591"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[briefly describe your concern about this clause]</w:t>
            </w:r>
          </w:p>
        </w:tc>
        <w:tc>
          <w:tcPr>
            <w:tcW w:w="6300" w:type="dxa"/>
          </w:tcPr>
          <w:p w14:paraId="71F259F6" w14:textId="77777777" w:rsidR="00801591"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[describe your suggested alternative wording for the clause or your solution]</w:t>
            </w:r>
          </w:p>
        </w:tc>
      </w:tr>
      <w:tr w:rsidR="0022491B" w:rsidRPr="004561A7" w14:paraId="071CC6B5" w14:textId="77777777" w:rsidTr="2EB92EC8">
        <w:tc>
          <w:tcPr>
            <w:tcW w:w="1980" w:type="dxa"/>
          </w:tcPr>
          <w:p w14:paraId="2CA36171" w14:textId="77777777" w:rsidR="00801591"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 xml:space="preserve">[indicate RFP, </w:t>
            </w:r>
            <w:r w:rsidR="00B418EF">
              <w:rPr>
                <w:rFonts w:ascii="Times New Roman" w:eastAsia="Calibri,Times New Roman" w:hAnsi="Times New Roman" w:cs="Times New Roman"/>
                <w:lang w:val="en-NZ"/>
              </w:rPr>
              <w:t xml:space="preserve">exhibit, </w:t>
            </w:r>
            <w:proofErr w:type="gramStart"/>
            <w:r w:rsidRPr="004561A7">
              <w:rPr>
                <w:rFonts w:ascii="Times New Roman" w:eastAsia="Calibri,Times New Roman" w:hAnsi="Times New Roman" w:cs="Times New Roman"/>
                <w:lang w:val="en-NZ"/>
              </w:rPr>
              <w:t>attachment</w:t>
            </w:r>
            <w:proofErr w:type="gramEnd"/>
            <w:r w:rsidRPr="004561A7">
              <w:rPr>
                <w:rFonts w:ascii="Times New Roman" w:eastAsia="Calibri,Times New Roman" w:hAnsi="Times New Roman" w:cs="Times New Roman"/>
                <w:lang w:val="en-NZ"/>
              </w:rPr>
              <w:t xml:space="preserve"> or addendum, section &amp; page number]</w:t>
            </w:r>
          </w:p>
        </w:tc>
        <w:tc>
          <w:tcPr>
            <w:tcW w:w="4770" w:type="dxa"/>
          </w:tcPr>
          <w:p w14:paraId="12DE0764" w14:textId="77777777" w:rsidR="00801591"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[briefly describe your concern about this clause]</w:t>
            </w:r>
          </w:p>
        </w:tc>
        <w:tc>
          <w:tcPr>
            <w:tcW w:w="6300" w:type="dxa"/>
          </w:tcPr>
          <w:p w14:paraId="6ACE4AE9" w14:textId="77777777" w:rsidR="00801591"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[describe your suggested alternative wording for the clause or your solution]</w:t>
            </w:r>
          </w:p>
        </w:tc>
      </w:tr>
      <w:tr w:rsidR="0022491B" w:rsidRPr="004561A7" w14:paraId="48AA2EE1" w14:textId="77777777" w:rsidTr="2EB92EC8">
        <w:tc>
          <w:tcPr>
            <w:tcW w:w="1980" w:type="dxa"/>
          </w:tcPr>
          <w:p w14:paraId="75FFBD2E" w14:textId="77777777" w:rsidR="003B67DF" w:rsidRPr="004561A7" w:rsidRDefault="20191C58" w:rsidP="20191C58">
            <w:pPr>
              <w:spacing w:before="80" w:after="80"/>
              <w:rPr>
                <w:rFonts w:ascii="Times New Roman" w:eastAsia="Calibri,Times New Roman" w:hAnsi="Times New Roman" w:cs="Times New Roman"/>
                <w:lang w:val="en-NZ"/>
              </w:rPr>
            </w:pPr>
            <w:r w:rsidRPr="2EB92EC8">
              <w:rPr>
                <w:rFonts w:ascii="Times New Roman" w:eastAsia="Calibri,Times New Roman" w:hAnsi="Times New Roman" w:cs="Times New Roman"/>
                <w:lang w:val="en-NZ"/>
              </w:rPr>
              <w:t xml:space="preserve">[indicate RFP, </w:t>
            </w:r>
            <w:r w:rsidR="00B418EF" w:rsidRPr="2EB92EC8">
              <w:rPr>
                <w:rFonts w:ascii="Times New Roman" w:eastAsia="Calibri,Times New Roman" w:hAnsi="Times New Roman" w:cs="Times New Roman"/>
                <w:lang w:val="en-NZ"/>
              </w:rPr>
              <w:t xml:space="preserve">exhibit, </w:t>
            </w:r>
            <w:proofErr w:type="gramStart"/>
            <w:r w:rsidRPr="2EB92EC8">
              <w:rPr>
                <w:rFonts w:ascii="Times New Roman" w:eastAsia="Calibri,Times New Roman" w:hAnsi="Times New Roman" w:cs="Times New Roman"/>
                <w:lang w:val="en-NZ"/>
              </w:rPr>
              <w:t>attachment</w:t>
            </w:r>
            <w:proofErr w:type="gramEnd"/>
            <w:r w:rsidRPr="2EB92EC8">
              <w:rPr>
                <w:rFonts w:ascii="Times New Roman" w:eastAsia="Calibri,Times New Roman" w:hAnsi="Times New Roman" w:cs="Times New Roman"/>
                <w:lang w:val="en-NZ"/>
              </w:rPr>
              <w:t xml:space="preserve"> or addendum, section &amp; page number]</w:t>
            </w:r>
          </w:p>
        </w:tc>
        <w:tc>
          <w:tcPr>
            <w:tcW w:w="4770" w:type="dxa"/>
          </w:tcPr>
          <w:p w14:paraId="6F098D16" w14:textId="77777777" w:rsidR="003B67DF"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[briefly describe your concern about this clause]</w:t>
            </w:r>
          </w:p>
        </w:tc>
        <w:tc>
          <w:tcPr>
            <w:tcW w:w="6300" w:type="dxa"/>
          </w:tcPr>
          <w:p w14:paraId="5C767D1A" w14:textId="77777777" w:rsidR="003B67DF" w:rsidRPr="004561A7" w:rsidRDefault="20191C58" w:rsidP="20191C58">
            <w:pPr>
              <w:spacing w:before="80" w:after="80"/>
              <w:rPr>
                <w:rFonts w:ascii="Times New Roman" w:eastAsia="Calibri,Times New Roman" w:hAnsi="Times New Roman" w:cs="Times New Roman"/>
                <w:lang w:val="en-NZ"/>
              </w:rPr>
            </w:pPr>
            <w:r w:rsidRPr="2EB92EC8">
              <w:rPr>
                <w:rFonts w:ascii="Times New Roman" w:eastAsia="Calibri,Times New Roman" w:hAnsi="Times New Roman" w:cs="Times New Roman"/>
                <w:lang w:val="en-NZ"/>
              </w:rPr>
              <w:t>[describe your suggested alternative wording for the clause or your solution]</w:t>
            </w:r>
          </w:p>
        </w:tc>
      </w:tr>
      <w:tr w:rsidR="0022491B" w:rsidRPr="004561A7" w14:paraId="365E99C5" w14:textId="77777777" w:rsidTr="2EB92EC8">
        <w:tc>
          <w:tcPr>
            <w:tcW w:w="1980" w:type="dxa"/>
          </w:tcPr>
          <w:p w14:paraId="43D53ED0" w14:textId="77777777" w:rsidR="003B67DF" w:rsidRPr="004561A7" w:rsidRDefault="003B67DF" w:rsidP="00DB2F8A">
            <w:pPr>
              <w:spacing w:before="80" w:after="80"/>
              <w:rPr>
                <w:rFonts w:ascii="Times New Roman" w:eastAsia="Times New Roman" w:hAnsi="Times New Roman" w:cs="Times New Roman"/>
                <w:lang w:val="en-NZ"/>
              </w:rPr>
            </w:pPr>
          </w:p>
        </w:tc>
        <w:tc>
          <w:tcPr>
            <w:tcW w:w="4770" w:type="dxa"/>
          </w:tcPr>
          <w:p w14:paraId="66D77991" w14:textId="77777777" w:rsidR="003B67DF" w:rsidRPr="004561A7" w:rsidRDefault="003B67DF" w:rsidP="003F5051">
            <w:pPr>
              <w:spacing w:before="80" w:after="80"/>
              <w:rPr>
                <w:rFonts w:ascii="Times New Roman" w:eastAsia="Times New Roman" w:hAnsi="Times New Roman" w:cs="Times New Roman"/>
                <w:lang w:val="en-NZ"/>
              </w:rPr>
            </w:pPr>
          </w:p>
        </w:tc>
        <w:tc>
          <w:tcPr>
            <w:tcW w:w="6300" w:type="dxa"/>
          </w:tcPr>
          <w:p w14:paraId="735F9EDE" w14:textId="77777777" w:rsidR="003B67DF" w:rsidRPr="004561A7" w:rsidRDefault="003B67DF" w:rsidP="003F5051">
            <w:pPr>
              <w:spacing w:before="80" w:after="80"/>
              <w:rPr>
                <w:rFonts w:ascii="Times New Roman" w:eastAsia="Times New Roman" w:hAnsi="Times New Roman" w:cs="Times New Roman"/>
                <w:lang w:val="en-NZ"/>
              </w:rPr>
            </w:pPr>
          </w:p>
        </w:tc>
      </w:tr>
      <w:tr w:rsidR="0022491B" w:rsidRPr="004561A7" w14:paraId="6EA800D2" w14:textId="77777777" w:rsidTr="2EB92EC8">
        <w:tc>
          <w:tcPr>
            <w:tcW w:w="1980" w:type="dxa"/>
          </w:tcPr>
          <w:p w14:paraId="663DDC6D" w14:textId="77777777" w:rsidR="00452C1C" w:rsidRPr="004561A7" w:rsidRDefault="00452C1C" w:rsidP="00DB2F8A">
            <w:pPr>
              <w:spacing w:before="80" w:after="80"/>
              <w:rPr>
                <w:rFonts w:ascii="Times New Roman" w:eastAsia="Times New Roman" w:hAnsi="Times New Roman" w:cs="Times New Roman"/>
                <w:lang w:val="en-NZ"/>
              </w:rPr>
            </w:pPr>
          </w:p>
        </w:tc>
        <w:tc>
          <w:tcPr>
            <w:tcW w:w="4770" w:type="dxa"/>
          </w:tcPr>
          <w:p w14:paraId="6E3E34D6" w14:textId="77777777" w:rsidR="00452C1C" w:rsidRPr="004561A7" w:rsidRDefault="00452C1C" w:rsidP="003F5051">
            <w:pPr>
              <w:spacing w:before="80" w:after="80"/>
              <w:rPr>
                <w:rFonts w:ascii="Times New Roman" w:eastAsia="Times New Roman" w:hAnsi="Times New Roman" w:cs="Times New Roman"/>
                <w:lang w:val="en-NZ"/>
              </w:rPr>
            </w:pPr>
          </w:p>
        </w:tc>
        <w:tc>
          <w:tcPr>
            <w:tcW w:w="6300" w:type="dxa"/>
          </w:tcPr>
          <w:p w14:paraId="637DDD84" w14:textId="77777777" w:rsidR="00452C1C" w:rsidRPr="004561A7" w:rsidRDefault="00452C1C" w:rsidP="003F5051">
            <w:pPr>
              <w:spacing w:before="80" w:after="80"/>
              <w:rPr>
                <w:rFonts w:ascii="Times New Roman" w:eastAsia="Times New Roman" w:hAnsi="Times New Roman" w:cs="Times New Roman"/>
                <w:lang w:val="en-NZ"/>
              </w:rPr>
            </w:pPr>
          </w:p>
        </w:tc>
      </w:tr>
    </w:tbl>
    <w:p w14:paraId="3E345966" w14:textId="77777777" w:rsidR="00F77008" w:rsidRPr="004561A7" w:rsidRDefault="00F77008" w:rsidP="00F77008">
      <w:pPr>
        <w:rPr>
          <w:rFonts w:ascii="Times New Roman" w:hAnsi="Times New Roman" w:cs="Times New Roman"/>
        </w:rPr>
      </w:pPr>
    </w:p>
    <w:p w14:paraId="7956611D" w14:textId="77777777" w:rsidR="003B67DF" w:rsidRPr="004561A7" w:rsidRDefault="003B67DF">
      <w:pPr>
        <w:rPr>
          <w:rFonts w:ascii="Times New Roman" w:eastAsia="Times New Roman" w:hAnsi="Times New Roman" w:cs="Times New Roman"/>
          <w:b/>
          <w:bCs/>
          <w:color w:val="4472C4" w:themeColor="accent5"/>
          <w:sz w:val="26"/>
          <w:szCs w:val="26"/>
        </w:rPr>
      </w:pPr>
      <w:r w:rsidRPr="004561A7">
        <w:rPr>
          <w:rFonts w:ascii="Times New Roman" w:eastAsia="Times New Roman" w:hAnsi="Times New Roman" w:cs="Times New Roman"/>
          <w:b/>
          <w:bCs/>
          <w:color w:val="4472C4" w:themeColor="accent5"/>
          <w:sz w:val="26"/>
          <w:szCs w:val="26"/>
        </w:rPr>
        <w:br w:type="page"/>
      </w:r>
    </w:p>
    <w:p w14:paraId="01D8852F" w14:textId="7A2DCE20" w:rsidR="00FB3D5F" w:rsidRPr="004561A7" w:rsidRDefault="00655EF3">
      <w:pPr>
        <w:rPr>
          <w:rFonts w:ascii="Times New Roman" w:hAnsi="Times New Roman" w:cs="Times New Roman"/>
          <w:caps/>
          <w:sz w:val="28"/>
          <w:szCs w:val="28"/>
        </w:rPr>
      </w:pPr>
      <w:r w:rsidRPr="6B82F0DE">
        <w:rPr>
          <w:rFonts w:ascii="Times New Roman" w:eastAsiaTheme="majorEastAsia" w:hAnsi="Times New Roman" w:cs="Times New Roman"/>
          <w:b/>
          <w:bCs/>
          <w:caps/>
          <w:color w:val="4472C4" w:themeColor="accent5"/>
          <w:sz w:val="28"/>
          <w:szCs w:val="28"/>
        </w:rPr>
        <w:lastRenderedPageBreak/>
        <w:t xml:space="preserve">Part </w:t>
      </w:r>
      <w:r w:rsidR="00D30DAB" w:rsidRPr="6B82F0DE">
        <w:rPr>
          <w:rFonts w:ascii="Times New Roman" w:eastAsiaTheme="majorEastAsia" w:hAnsi="Times New Roman" w:cs="Times New Roman"/>
          <w:b/>
          <w:bCs/>
          <w:caps/>
          <w:color w:val="4472C4" w:themeColor="accent5"/>
          <w:sz w:val="28"/>
          <w:szCs w:val="28"/>
        </w:rPr>
        <w:t>10</w:t>
      </w:r>
      <w:r w:rsidRPr="6B82F0DE">
        <w:rPr>
          <w:rFonts w:ascii="Times New Roman" w:eastAsiaTheme="majorEastAsia" w:hAnsi="Times New Roman" w:cs="Times New Roman"/>
          <w:b/>
          <w:bCs/>
          <w:caps/>
          <w:color w:val="4472C4" w:themeColor="accent5"/>
          <w:sz w:val="28"/>
          <w:szCs w:val="28"/>
        </w:rPr>
        <w:t xml:space="preserve">:  </w:t>
      </w:r>
      <w:r w:rsidR="00E54A6C" w:rsidRPr="6B82F0DE">
        <w:rPr>
          <w:rFonts w:ascii="Times New Roman" w:eastAsiaTheme="majorEastAsia" w:hAnsi="Times New Roman" w:cs="Times New Roman"/>
          <w:b/>
          <w:bCs/>
          <w:caps/>
          <w:color w:val="4472C4" w:themeColor="accent5"/>
          <w:sz w:val="28"/>
          <w:szCs w:val="28"/>
        </w:rPr>
        <w:t>CERTIFICATE OF COMPLIANCE/</w:t>
      </w:r>
      <w:r w:rsidR="006B01B6" w:rsidRPr="6B82F0DE">
        <w:rPr>
          <w:rFonts w:ascii="Times New Roman" w:eastAsiaTheme="majorEastAsia" w:hAnsi="Times New Roman" w:cs="Times New Roman"/>
          <w:b/>
          <w:bCs/>
          <w:caps/>
          <w:color w:val="4472C4" w:themeColor="accent5"/>
          <w:sz w:val="28"/>
          <w:szCs w:val="28"/>
        </w:rPr>
        <w:t xml:space="preserve">Authorized Company </w:t>
      </w:r>
      <w:r w:rsidRPr="6B82F0DE">
        <w:rPr>
          <w:rFonts w:ascii="Times New Roman" w:eastAsiaTheme="majorEastAsia" w:hAnsi="Times New Roman" w:cs="Times New Roman"/>
          <w:b/>
          <w:bCs/>
          <w:caps/>
          <w:color w:val="4472C4" w:themeColor="accent5"/>
          <w:sz w:val="28"/>
          <w:szCs w:val="28"/>
        </w:rPr>
        <w:t>Signature</w:t>
      </w:r>
    </w:p>
    <w:p w14:paraId="0DA16A61" w14:textId="77777777" w:rsidR="00E54A6C" w:rsidRDefault="00E54A6C" w:rsidP="00E54A6C">
      <w:pPr>
        <w:pStyle w:val="BodyText3"/>
        <w:jc w:val="left"/>
        <w:rPr>
          <w:rFonts w:ascii="Arial" w:hAnsi="Arial" w:cs="Arial"/>
          <w:b/>
          <w:sz w:val="20"/>
        </w:rPr>
      </w:pPr>
    </w:p>
    <w:p w14:paraId="03C00D3B" w14:textId="763EFCFC" w:rsidR="00E54A6C" w:rsidRPr="00E7034E" w:rsidRDefault="00E54A6C" w:rsidP="6B82F0DE">
      <w:pPr>
        <w:pStyle w:val="BodyText3"/>
        <w:jc w:val="left"/>
        <w:rPr>
          <w:rFonts w:ascii="Arial" w:hAnsi="Arial" w:cs="Arial"/>
          <w:b/>
          <w:bCs/>
          <w:sz w:val="20"/>
        </w:rPr>
      </w:pPr>
      <w:r w:rsidRPr="6B82F0DE">
        <w:rPr>
          <w:rFonts w:ascii="Arial" w:hAnsi="Arial" w:cs="Arial"/>
          <w:b/>
          <w:bCs/>
          <w:sz w:val="20"/>
        </w:rPr>
        <w:t>For a bid to be considered valid, this Part 10 must be completed in its entirety, executed by a duly authorized representative of the bidder, and submitted as part of the response to the proposal.</w:t>
      </w:r>
    </w:p>
    <w:p w14:paraId="58A110B4" w14:textId="154213CA" w:rsidR="00E54A6C" w:rsidRDefault="00E54A6C" w:rsidP="00E407F0">
      <w:pPr>
        <w:spacing w:before="80" w:after="80"/>
        <w:rPr>
          <w:rFonts w:ascii="Times New Roman" w:eastAsia="Calibri,Times New Roman" w:hAnsi="Times New Roman" w:cs="Times New Roman"/>
          <w:lang w:val="en-NZ"/>
        </w:rPr>
      </w:pPr>
    </w:p>
    <w:p w14:paraId="3798FD6C" w14:textId="77777777" w:rsidR="00E54A6C" w:rsidRPr="00E7034E" w:rsidRDefault="00E54A6C" w:rsidP="4D65D706">
      <w:pPr>
        <w:pStyle w:val="ListParagraph"/>
        <w:numPr>
          <w:ilvl w:val="0"/>
          <w:numId w:val="29"/>
        </w:numPr>
        <w:tabs>
          <w:tab w:val="left" w:pos="360"/>
          <w:tab w:val="left" w:pos="720"/>
        </w:tabs>
        <w:ind w:left="720" w:right="-36"/>
        <w:rPr>
          <w:rFonts w:ascii="Arial" w:hAnsi="Arial" w:cs="Arial"/>
          <w:sz w:val="20"/>
          <w:szCs w:val="20"/>
        </w:rPr>
      </w:pPr>
      <w:bookmarkStart w:id="14" w:name="_Int_BFGVBgYO"/>
      <w:proofErr w:type="gramStart"/>
      <w:r w:rsidRPr="4D65D706">
        <w:rPr>
          <w:rFonts w:ascii="Arial" w:hAnsi="Arial" w:cs="Arial"/>
          <w:b/>
          <w:bCs/>
          <w:sz w:val="20"/>
          <w:szCs w:val="20"/>
        </w:rPr>
        <w:t>NON COLLUSION</w:t>
      </w:r>
      <w:bookmarkEnd w:id="14"/>
      <w:proofErr w:type="gramEnd"/>
      <w:r w:rsidRPr="4D65D706">
        <w:rPr>
          <w:rFonts w:ascii="Arial" w:hAnsi="Arial" w:cs="Arial"/>
          <w:b/>
          <w:bCs/>
          <w:sz w:val="20"/>
          <w:szCs w:val="20"/>
        </w:rPr>
        <w:t>:</w:t>
      </w:r>
      <w:r w:rsidRPr="4D65D706">
        <w:rPr>
          <w:rFonts w:ascii="Arial" w:hAnsi="Arial" w:cs="Arial"/>
          <w:sz w:val="20"/>
          <w:szCs w:val="20"/>
        </w:rPr>
        <w:t xml:space="preserve">  Bidder hereby certifies that the prices quoted have been arrived at without collusion and that no prior information concerning these prices has been received from or given to a competitive company.  If there is sufficient evidence to warrant investigation of the bid/contract process by the Office of the Attorney General, </w:t>
      </w:r>
      <w:proofErr w:type="gramStart"/>
      <w:r w:rsidRPr="4D65D706">
        <w:rPr>
          <w:rFonts w:ascii="Arial" w:hAnsi="Arial" w:cs="Arial"/>
          <w:sz w:val="20"/>
          <w:szCs w:val="20"/>
        </w:rPr>
        <w:t>bidder</w:t>
      </w:r>
      <w:proofErr w:type="gramEnd"/>
      <w:r w:rsidRPr="4D65D706">
        <w:rPr>
          <w:rFonts w:ascii="Arial" w:hAnsi="Arial" w:cs="Arial"/>
          <w:sz w:val="20"/>
          <w:szCs w:val="20"/>
        </w:rPr>
        <w:t xml:space="preserve"> understands that this paragraph might be used as a basis for litigation.</w:t>
      </w:r>
    </w:p>
    <w:p w14:paraId="033EF4A0" w14:textId="77777777" w:rsidR="00E54A6C" w:rsidRPr="00E7034E" w:rsidRDefault="00E54A6C" w:rsidP="00E54A6C">
      <w:pPr>
        <w:pStyle w:val="ListParagraph"/>
        <w:tabs>
          <w:tab w:val="left" w:pos="360"/>
          <w:tab w:val="left" w:pos="720"/>
        </w:tabs>
        <w:ind w:right="-36"/>
        <w:rPr>
          <w:rFonts w:ascii="Arial" w:hAnsi="Arial" w:cs="Arial"/>
          <w:sz w:val="20"/>
          <w:szCs w:val="20"/>
        </w:rPr>
      </w:pPr>
    </w:p>
    <w:p w14:paraId="213B502E" w14:textId="77777777" w:rsidR="00E54A6C" w:rsidRPr="00E7034E" w:rsidRDefault="00E54A6C" w:rsidP="00E54A6C">
      <w:pPr>
        <w:pStyle w:val="ListParagraph"/>
        <w:numPr>
          <w:ilvl w:val="0"/>
          <w:numId w:val="29"/>
        </w:numPr>
        <w:tabs>
          <w:tab w:val="left" w:pos="360"/>
          <w:tab w:val="left" w:pos="720"/>
        </w:tabs>
        <w:ind w:left="720" w:right="-36"/>
        <w:contextualSpacing w:val="0"/>
        <w:rPr>
          <w:rFonts w:ascii="Arial" w:hAnsi="Arial" w:cs="Arial"/>
          <w:sz w:val="20"/>
          <w:szCs w:val="20"/>
        </w:rPr>
      </w:pPr>
      <w:r w:rsidRPr="00E7034E">
        <w:rPr>
          <w:rFonts w:ascii="Arial" w:hAnsi="Arial" w:cs="Arial"/>
          <w:b/>
          <w:sz w:val="20"/>
          <w:szCs w:val="20"/>
        </w:rPr>
        <w:t>CONTRACT TERMS:</w:t>
      </w:r>
      <w:r w:rsidRPr="00E7034E">
        <w:rPr>
          <w:rFonts w:ascii="Arial" w:hAnsi="Arial" w:cs="Arial"/>
          <w:sz w:val="20"/>
          <w:szCs w:val="20"/>
        </w:rPr>
        <w:t xml:space="preserve">  Bidder hereby acknowledges </w:t>
      </w:r>
      <w:r>
        <w:rPr>
          <w:rFonts w:ascii="Arial" w:hAnsi="Arial" w:cs="Arial"/>
          <w:sz w:val="20"/>
          <w:szCs w:val="20"/>
        </w:rPr>
        <w:t xml:space="preserve">that is has read, </w:t>
      </w:r>
      <w:proofErr w:type="gramStart"/>
      <w:r>
        <w:rPr>
          <w:rFonts w:ascii="Arial" w:hAnsi="Arial" w:cs="Arial"/>
          <w:sz w:val="20"/>
          <w:szCs w:val="20"/>
        </w:rPr>
        <w:t>understands</w:t>
      </w:r>
      <w:proofErr w:type="gramEnd"/>
      <w:r>
        <w:rPr>
          <w:rFonts w:ascii="Arial" w:hAnsi="Arial" w:cs="Arial"/>
          <w:sz w:val="20"/>
          <w:szCs w:val="20"/>
        </w:rPr>
        <w:t xml:space="preserve"> </w:t>
      </w:r>
      <w:r w:rsidRPr="00E7034E">
        <w:rPr>
          <w:rFonts w:ascii="Arial" w:hAnsi="Arial" w:cs="Arial"/>
          <w:sz w:val="20"/>
          <w:szCs w:val="20"/>
        </w:rPr>
        <w:t xml:space="preserve">and agrees to the terms </w:t>
      </w:r>
      <w:r>
        <w:rPr>
          <w:rFonts w:ascii="Arial" w:hAnsi="Arial" w:cs="Arial"/>
          <w:sz w:val="20"/>
          <w:szCs w:val="20"/>
        </w:rPr>
        <w:t xml:space="preserve">of this RFP, including </w:t>
      </w:r>
      <w:r w:rsidRPr="00E7034E">
        <w:rPr>
          <w:rFonts w:ascii="Arial" w:hAnsi="Arial" w:cs="Arial"/>
          <w:sz w:val="20"/>
          <w:szCs w:val="20"/>
        </w:rPr>
        <w:t>Attachment C: Standard State Contract Provisions, and any other contract attachments included with this RFP.</w:t>
      </w:r>
    </w:p>
    <w:p w14:paraId="6D528BDE" w14:textId="77777777" w:rsidR="00E54A6C" w:rsidRPr="00E7034E" w:rsidRDefault="00E54A6C" w:rsidP="00E54A6C">
      <w:pPr>
        <w:tabs>
          <w:tab w:val="left" w:pos="720"/>
        </w:tabs>
        <w:ind w:left="720" w:right="-36" w:hanging="360"/>
        <w:rPr>
          <w:rFonts w:ascii="Arial" w:hAnsi="Arial" w:cs="Arial"/>
          <w:sz w:val="20"/>
        </w:rPr>
      </w:pPr>
    </w:p>
    <w:p w14:paraId="12CCA821" w14:textId="77777777" w:rsidR="00E54A6C" w:rsidRPr="00E7034E" w:rsidRDefault="00E54A6C" w:rsidP="00E54A6C">
      <w:pPr>
        <w:numPr>
          <w:ilvl w:val="0"/>
          <w:numId w:val="29"/>
        </w:numPr>
        <w:tabs>
          <w:tab w:val="left" w:pos="360"/>
          <w:tab w:val="left" w:pos="720"/>
        </w:tabs>
        <w:ind w:left="720"/>
        <w:rPr>
          <w:rFonts w:ascii="Arial" w:hAnsi="Arial" w:cs="Arial"/>
          <w:sz w:val="20"/>
        </w:rPr>
      </w:pPr>
      <w:r w:rsidRPr="00E7034E">
        <w:rPr>
          <w:rFonts w:ascii="Arial" w:hAnsi="Arial" w:cs="Arial"/>
          <w:b/>
          <w:caps/>
          <w:sz w:val="20"/>
        </w:rPr>
        <w:t>Worker Classification Compliance Requirement:</w:t>
      </w:r>
      <w:r w:rsidRPr="00FE2B5A">
        <w:rPr>
          <w:rFonts w:ascii="Arial" w:hAnsi="Arial" w:cs="Arial"/>
          <w:spacing w:val="-2"/>
          <w:sz w:val="20"/>
        </w:rPr>
        <w:t xml:space="preserve"> </w:t>
      </w:r>
      <w:r>
        <w:rPr>
          <w:rFonts w:ascii="Arial" w:hAnsi="Arial" w:cs="Arial"/>
          <w:spacing w:val="-2"/>
          <w:sz w:val="20"/>
        </w:rPr>
        <w:t xml:space="preserve"> </w:t>
      </w:r>
      <w:r w:rsidRPr="00FE2B5A">
        <w:rPr>
          <w:rFonts w:ascii="Arial" w:hAnsi="Arial" w:cs="Arial"/>
          <w:spacing w:val="-2"/>
          <w:sz w:val="20"/>
        </w:rPr>
        <w:t xml:space="preserve">In accordance with Section 32 of The Vermont Recovery and Reinvestment Act of 2009 (Act No. 54), </w:t>
      </w:r>
      <w:r>
        <w:rPr>
          <w:rFonts w:ascii="Arial" w:hAnsi="Arial" w:cs="Arial"/>
          <w:spacing w:val="-2"/>
          <w:sz w:val="20"/>
        </w:rPr>
        <w:t>the following provisions and requirements apply to Bidder when the amount of its bid exceeds $250,000.00.</w:t>
      </w:r>
    </w:p>
    <w:p w14:paraId="505AC3CB" w14:textId="77777777" w:rsidR="00E54A6C" w:rsidRPr="00FE3EA8" w:rsidRDefault="00E54A6C" w:rsidP="00E54A6C">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pacing w:val="-2"/>
          <w:sz w:val="20"/>
        </w:rPr>
      </w:pPr>
    </w:p>
    <w:p w14:paraId="4516195D" w14:textId="77777777" w:rsidR="00E54A6C" w:rsidRDefault="00E54A6C" w:rsidP="00E54A6C">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Arial" w:hAnsi="Arial" w:cs="Arial"/>
          <w:sz w:val="20"/>
        </w:rPr>
      </w:pPr>
      <w:r w:rsidRPr="00EA5EF8">
        <w:rPr>
          <w:rFonts w:ascii="Arial" w:hAnsi="Arial" w:cs="Arial"/>
          <w:b/>
          <w:sz w:val="20"/>
        </w:rPr>
        <w:t>Self-Reporting</w:t>
      </w:r>
      <w:r>
        <w:rPr>
          <w:rFonts w:ascii="Arial" w:hAnsi="Arial" w:cs="Arial"/>
          <w:b/>
          <w:sz w:val="20"/>
        </w:rPr>
        <w:t>.</w:t>
      </w:r>
      <w:r>
        <w:rPr>
          <w:rFonts w:ascii="Arial" w:hAnsi="Arial" w:cs="Arial"/>
          <w:sz w:val="20"/>
        </w:rPr>
        <w:t xml:space="preserve">  </w:t>
      </w:r>
      <w:proofErr w:type="gramStart"/>
      <w:r>
        <w:rPr>
          <w:rFonts w:ascii="Arial" w:hAnsi="Arial" w:cs="Arial"/>
          <w:sz w:val="20"/>
        </w:rPr>
        <w:t>Bidder</w:t>
      </w:r>
      <w:proofErr w:type="gramEnd"/>
      <w:r>
        <w:rPr>
          <w:rFonts w:ascii="Arial" w:hAnsi="Arial" w:cs="Arial"/>
          <w:sz w:val="20"/>
        </w:rPr>
        <w:t xml:space="preserve"> hereby self-reports </w:t>
      </w:r>
      <w:r w:rsidRPr="00FE3EA8">
        <w:rPr>
          <w:rFonts w:ascii="Arial" w:hAnsi="Arial" w:cs="Arial"/>
          <w:sz w:val="20"/>
        </w:rPr>
        <w:t>the following information relating to past violations, convictions, suspensions, and any other information related to past performance relative to coding and classification of workers</w:t>
      </w:r>
      <w:r>
        <w:rPr>
          <w:rFonts w:ascii="Arial" w:hAnsi="Arial" w:cs="Arial"/>
          <w:sz w:val="20"/>
        </w:rPr>
        <w:t>,</w:t>
      </w:r>
      <w:r w:rsidRPr="00FE3EA8">
        <w:rPr>
          <w:rFonts w:ascii="Arial" w:hAnsi="Arial" w:cs="Arial"/>
          <w:sz w:val="20"/>
        </w:rPr>
        <w:t xml:space="preserve"> that occurred in the previous 12 months.</w:t>
      </w:r>
    </w:p>
    <w:p w14:paraId="7BD7DDB9" w14:textId="77777777" w:rsidR="00E54A6C" w:rsidRDefault="00E54A6C" w:rsidP="00E54A6C">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Arial" w:hAnsi="Arial" w:cs="Arial"/>
          <w:sz w:val="20"/>
        </w:rPr>
      </w:pPr>
    </w:p>
    <w:tbl>
      <w:tblPr>
        <w:tblW w:w="9066"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3003"/>
        <w:gridCol w:w="2856"/>
      </w:tblGrid>
      <w:tr w:rsidR="00E54A6C" w:rsidRPr="00FE3EA8" w14:paraId="47262AD3" w14:textId="77777777" w:rsidTr="00AC5A6F">
        <w:tc>
          <w:tcPr>
            <w:tcW w:w="3207" w:type="dxa"/>
          </w:tcPr>
          <w:p w14:paraId="2361F35A" w14:textId="77777777" w:rsidR="00E54A6C" w:rsidRPr="00FE3EA8" w:rsidRDefault="00E54A6C" w:rsidP="00AC5A6F">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20"/>
              </w:rPr>
            </w:pPr>
            <w:r w:rsidRPr="00FE3EA8">
              <w:rPr>
                <w:rFonts w:ascii="Arial" w:hAnsi="Arial" w:cs="Arial"/>
                <w:b/>
                <w:sz w:val="20"/>
              </w:rPr>
              <w:t>Summary of Detailed Information</w:t>
            </w:r>
          </w:p>
        </w:tc>
        <w:tc>
          <w:tcPr>
            <w:tcW w:w="3003" w:type="dxa"/>
          </w:tcPr>
          <w:p w14:paraId="7FC181F5" w14:textId="77777777" w:rsidR="00E54A6C" w:rsidRPr="00FE3EA8" w:rsidRDefault="00E54A6C" w:rsidP="00AC5A6F">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20"/>
              </w:rPr>
            </w:pPr>
            <w:r w:rsidRPr="00FE3EA8">
              <w:rPr>
                <w:rFonts w:ascii="Arial" w:hAnsi="Arial" w:cs="Arial"/>
                <w:b/>
                <w:sz w:val="20"/>
              </w:rPr>
              <w:t>Date of Notification</w:t>
            </w:r>
          </w:p>
        </w:tc>
        <w:tc>
          <w:tcPr>
            <w:tcW w:w="2856" w:type="dxa"/>
          </w:tcPr>
          <w:p w14:paraId="3DA39209" w14:textId="77777777" w:rsidR="00E54A6C" w:rsidRPr="00FE3EA8" w:rsidRDefault="00E54A6C" w:rsidP="00AC5A6F">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20"/>
              </w:rPr>
            </w:pPr>
            <w:r w:rsidRPr="00FE3EA8">
              <w:rPr>
                <w:rFonts w:ascii="Arial" w:hAnsi="Arial" w:cs="Arial"/>
                <w:b/>
                <w:sz w:val="20"/>
              </w:rPr>
              <w:t>Outcome</w:t>
            </w:r>
          </w:p>
        </w:tc>
      </w:tr>
      <w:tr w:rsidR="00E54A6C" w:rsidRPr="00FE3EA8" w14:paraId="743352C1" w14:textId="77777777" w:rsidTr="00AC5A6F">
        <w:tc>
          <w:tcPr>
            <w:tcW w:w="3207" w:type="dxa"/>
          </w:tcPr>
          <w:p w14:paraId="1E45CC67" w14:textId="77777777" w:rsidR="00E54A6C" w:rsidRPr="00FE3EA8" w:rsidRDefault="00E54A6C" w:rsidP="00AC5A6F">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p w14:paraId="76BF4689" w14:textId="77777777" w:rsidR="00E54A6C" w:rsidRPr="00FE3EA8" w:rsidRDefault="00E54A6C" w:rsidP="00AC5A6F">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3003" w:type="dxa"/>
          </w:tcPr>
          <w:p w14:paraId="2301DBAD" w14:textId="77777777" w:rsidR="00E54A6C" w:rsidRPr="00FE3EA8" w:rsidRDefault="00E54A6C" w:rsidP="00AC5A6F">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2856" w:type="dxa"/>
          </w:tcPr>
          <w:p w14:paraId="19553086" w14:textId="77777777" w:rsidR="00E54A6C" w:rsidRPr="00FE3EA8" w:rsidRDefault="00E54A6C" w:rsidP="00AC5A6F">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r>
      <w:tr w:rsidR="00E54A6C" w:rsidRPr="00FE3EA8" w14:paraId="3898B3CA" w14:textId="77777777" w:rsidTr="00AC5A6F">
        <w:tc>
          <w:tcPr>
            <w:tcW w:w="3207" w:type="dxa"/>
          </w:tcPr>
          <w:p w14:paraId="6FFA9A4A" w14:textId="77777777" w:rsidR="00E54A6C" w:rsidRPr="00FE3EA8" w:rsidRDefault="00E54A6C" w:rsidP="00AC5A6F">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p w14:paraId="7BFE0389" w14:textId="77777777" w:rsidR="00E54A6C" w:rsidRPr="00FE3EA8" w:rsidRDefault="00E54A6C" w:rsidP="00AC5A6F">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3003" w:type="dxa"/>
          </w:tcPr>
          <w:p w14:paraId="5ADAAC4F" w14:textId="77777777" w:rsidR="00E54A6C" w:rsidRPr="00FE3EA8" w:rsidRDefault="00E54A6C" w:rsidP="00AC5A6F">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2856" w:type="dxa"/>
          </w:tcPr>
          <w:p w14:paraId="12113130" w14:textId="77777777" w:rsidR="00E54A6C" w:rsidRPr="00FE3EA8" w:rsidRDefault="00E54A6C" w:rsidP="00AC5A6F">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r>
      <w:tr w:rsidR="00E54A6C" w:rsidRPr="00FE3EA8" w14:paraId="4E690B4C" w14:textId="77777777" w:rsidTr="00AC5A6F">
        <w:tc>
          <w:tcPr>
            <w:tcW w:w="3207" w:type="dxa"/>
          </w:tcPr>
          <w:p w14:paraId="55360C72" w14:textId="77777777" w:rsidR="00E54A6C" w:rsidRPr="00FE3EA8" w:rsidRDefault="00E54A6C" w:rsidP="00AC5A6F">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p w14:paraId="158856DF" w14:textId="77777777" w:rsidR="00E54A6C" w:rsidRPr="00FE3EA8" w:rsidRDefault="00E54A6C" w:rsidP="00AC5A6F">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3003" w:type="dxa"/>
          </w:tcPr>
          <w:p w14:paraId="2A795A3E" w14:textId="77777777" w:rsidR="00E54A6C" w:rsidRPr="00FE3EA8" w:rsidRDefault="00E54A6C" w:rsidP="00AC5A6F">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2856" w:type="dxa"/>
          </w:tcPr>
          <w:p w14:paraId="0C87BCF7" w14:textId="77777777" w:rsidR="00E54A6C" w:rsidRPr="00FE3EA8" w:rsidRDefault="00E54A6C" w:rsidP="00AC5A6F">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r>
      <w:tr w:rsidR="00E54A6C" w:rsidRPr="00FE3EA8" w14:paraId="4119130B" w14:textId="77777777" w:rsidTr="00AC5A6F">
        <w:tc>
          <w:tcPr>
            <w:tcW w:w="3207" w:type="dxa"/>
          </w:tcPr>
          <w:p w14:paraId="2EE34BF6" w14:textId="77777777" w:rsidR="00E54A6C" w:rsidRPr="00FE3EA8" w:rsidRDefault="00E54A6C" w:rsidP="00AC5A6F">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p w14:paraId="60E5DEAD" w14:textId="77777777" w:rsidR="00E54A6C" w:rsidRPr="00FE3EA8" w:rsidRDefault="00E54A6C" w:rsidP="00AC5A6F">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3003" w:type="dxa"/>
          </w:tcPr>
          <w:p w14:paraId="6D9C8988" w14:textId="77777777" w:rsidR="00E54A6C" w:rsidRPr="00FE3EA8" w:rsidRDefault="00E54A6C" w:rsidP="00AC5A6F">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2856" w:type="dxa"/>
          </w:tcPr>
          <w:p w14:paraId="29551BD2" w14:textId="77777777" w:rsidR="00E54A6C" w:rsidRPr="00FE3EA8" w:rsidRDefault="00E54A6C" w:rsidP="00AC5A6F">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r>
    </w:tbl>
    <w:p w14:paraId="79FC58F8" w14:textId="77777777" w:rsidR="00E54A6C" w:rsidRPr="00FE3EA8" w:rsidRDefault="00E54A6C" w:rsidP="00E54A6C">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Arial" w:hAnsi="Arial" w:cs="Arial"/>
          <w:sz w:val="20"/>
          <w:u w:val="single"/>
        </w:rPr>
      </w:pPr>
    </w:p>
    <w:p w14:paraId="60EE2956" w14:textId="77777777" w:rsidR="00E54A6C" w:rsidRPr="00BE18C2" w:rsidRDefault="00E54A6C" w:rsidP="00E54A6C">
      <w:pPr>
        <w:tabs>
          <w:tab w:val="left" w:pos="1620"/>
        </w:tabs>
        <w:spacing w:before="120"/>
        <w:ind w:left="720" w:right="-36"/>
        <w:rPr>
          <w:rFonts w:ascii="Arial" w:hAnsi="Arial" w:cs="Arial"/>
          <w:color w:val="FF0000"/>
          <w:spacing w:val="-2"/>
          <w:sz w:val="20"/>
        </w:rPr>
      </w:pPr>
      <w:r w:rsidRPr="537822F1">
        <w:rPr>
          <w:rFonts w:ascii="Arial" w:hAnsi="Arial" w:cs="Arial"/>
          <w:b/>
          <w:bCs/>
          <w:sz w:val="20"/>
          <w:szCs w:val="20"/>
        </w:rPr>
        <w:t xml:space="preserve">Subcontractor Reporting.  </w:t>
      </w:r>
      <w:r w:rsidRPr="537822F1">
        <w:rPr>
          <w:rFonts w:ascii="Arial" w:hAnsi="Arial" w:cs="Arial"/>
          <w:spacing w:val="-2"/>
          <w:sz w:val="20"/>
          <w:szCs w:val="20"/>
        </w:rPr>
        <w:t>Bidder hereby acknowledges and agrees that if it is a successful bidder, prior to execution of any contract resulting from this RFP, Bidder will provide to the State a list of all proposed subcontractors and subcontractors’ subcontractors, together with the identity of those subcontractors’ workers compensation insurance providers, and additional required or requested information, as applicable, in accordance with Section 32 of The Vermont Recovery and Reinvestment Act of 2009 (Act No. 54), and Bidder will provide any update of such list</w:t>
      </w:r>
      <w:r w:rsidRPr="537822F1">
        <w:rPr>
          <w:rFonts w:ascii="Arial" w:hAnsi="Arial" w:cs="Arial"/>
          <w:sz w:val="20"/>
          <w:szCs w:val="20"/>
        </w:rPr>
        <w:t xml:space="preserve"> to the State as additional subcontractors are hired.  </w:t>
      </w:r>
      <w:r w:rsidRPr="537822F1">
        <w:rPr>
          <w:rFonts w:ascii="Arial" w:hAnsi="Arial" w:cs="Arial"/>
          <w:color w:val="FF0000"/>
          <w:spacing w:val="-2"/>
          <w:sz w:val="20"/>
          <w:szCs w:val="20"/>
        </w:rPr>
        <w:t xml:space="preserve">  </w:t>
      </w:r>
      <w:r w:rsidRPr="537822F1">
        <w:rPr>
          <w:rFonts w:ascii="Arial" w:hAnsi="Arial" w:cs="Arial"/>
          <w:spacing w:val="-2"/>
          <w:sz w:val="20"/>
          <w:szCs w:val="20"/>
        </w:rPr>
        <w:t>Bidder further acknowledges and agrees that</w:t>
      </w:r>
      <w:r w:rsidRPr="537822F1">
        <w:rPr>
          <w:rFonts w:ascii="Arial" w:hAnsi="Arial" w:cs="Arial"/>
          <w:sz w:val="20"/>
          <w:szCs w:val="20"/>
        </w:rPr>
        <w:t xml:space="preserve"> the failure to submit subcontractor reporting in accordance with Section 32 of The Vermont Recovery and Reinvestment Act of 2009 (Act No. 54) will constitute non-compliance and may result in cancellation of contract and/or restriction from bidding on future state contracts.</w:t>
      </w:r>
    </w:p>
    <w:p w14:paraId="7A72F317" w14:textId="77777777" w:rsidR="00E54A6C" w:rsidRPr="000077C7" w:rsidRDefault="00E54A6C" w:rsidP="00E54A6C">
      <w:pPr>
        <w:pStyle w:val="ListParagraph"/>
        <w:numPr>
          <w:ilvl w:val="0"/>
          <w:numId w:val="29"/>
        </w:numPr>
        <w:tabs>
          <w:tab w:val="left" w:pos="720"/>
        </w:tabs>
        <w:ind w:left="720" w:right="-36"/>
        <w:contextualSpacing w:val="0"/>
        <w:rPr>
          <w:rFonts w:ascii="Arial" w:hAnsi="Arial" w:cs="Arial"/>
          <w:sz w:val="20"/>
          <w:szCs w:val="20"/>
        </w:rPr>
      </w:pPr>
      <w:r w:rsidRPr="000077C7">
        <w:rPr>
          <w:rFonts w:ascii="Arial" w:hAnsi="Arial" w:cs="Arial"/>
          <w:b/>
          <w:sz w:val="20"/>
        </w:rPr>
        <w:lastRenderedPageBreak/>
        <w:t>Executive Order 05 – 16: Climate Change Considerations in State Procurements</w:t>
      </w:r>
      <w:r>
        <w:rPr>
          <w:rFonts w:ascii="Arial" w:hAnsi="Arial" w:cs="Arial"/>
          <w:b/>
          <w:sz w:val="20"/>
        </w:rPr>
        <w:t xml:space="preserve"> Certification</w:t>
      </w:r>
    </w:p>
    <w:p w14:paraId="26E4B091" w14:textId="77777777" w:rsidR="00E54A6C" w:rsidRDefault="00E54A6C" w:rsidP="00E54A6C">
      <w:pPr>
        <w:tabs>
          <w:tab w:val="left" w:pos="360"/>
        </w:tabs>
        <w:suppressAutoHyphens/>
        <w:ind w:left="360"/>
        <w:rPr>
          <w:rFonts w:ascii="Arial" w:hAnsi="Arial" w:cs="Arial"/>
          <w:b/>
          <w:sz w:val="20"/>
        </w:rPr>
      </w:pPr>
    </w:p>
    <w:p w14:paraId="2E568437" w14:textId="77777777" w:rsidR="00E54A6C" w:rsidRDefault="00E54A6C" w:rsidP="00E54A6C">
      <w:pPr>
        <w:tabs>
          <w:tab w:val="left" w:pos="360"/>
        </w:tabs>
        <w:suppressAutoHyphens/>
        <w:ind w:left="720"/>
        <w:rPr>
          <w:rFonts w:ascii="Arial" w:hAnsi="Arial" w:cs="Arial"/>
          <w:b/>
          <w:sz w:val="20"/>
        </w:rPr>
      </w:pPr>
      <w:r w:rsidRPr="0070237A">
        <w:rPr>
          <w:rFonts w:ascii="Arial" w:hAnsi="Arial" w:cs="Arial"/>
          <w:b/>
          <w:sz w:val="20"/>
        </w:rPr>
        <w:t xml:space="preserve">Bidder </w:t>
      </w:r>
      <w:proofErr w:type="gramStart"/>
      <w:r w:rsidRPr="0070237A">
        <w:rPr>
          <w:rFonts w:ascii="Arial" w:hAnsi="Arial" w:cs="Arial"/>
          <w:b/>
          <w:sz w:val="20"/>
        </w:rPr>
        <w:t>certifies to</w:t>
      </w:r>
      <w:proofErr w:type="gramEnd"/>
      <w:r w:rsidRPr="0070237A">
        <w:rPr>
          <w:rFonts w:ascii="Arial" w:hAnsi="Arial" w:cs="Arial"/>
          <w:b/>
          <w:sz w:val="20"/>
        </w:rPr>
        <w:t xml:space="preserve"> the following (Bidder may attach any desired explanation or substantiation. Please also note that Bidder may be asked to provide documentation for any applicable claims):</w:t>
      </w:r>
    </w:p>
    <w:p w14:paraId="481B0E24" w14:textId="77777777" w:rsidR="00E54A6C" w:rsidRPr="00AF36F8" w:rsidRDefault="00E54A6C" w:rsidP="00E54A6C">
      <w:pPr>
        <w:tabs>
          <w:tab w:val="left" w:pos="360"/>
        </w:tabs>
        <w:suppressAutoHyphens/>
        <w:ind w:left="720"/>
        <w:rPr>
          <w:rFonts w:ascii="Arial" w:hAnsi="Arial" w:cs="Arial"/>
          <w:b/>
          <w:sz w:val="20"/>
        </w:rPr>
      </w:pPr>
    </w:p>
    <w:p w14:paraId="50FA64F3" w14:textId="77777777" w:rsidR="00E54A6C" w:rsidRPr="000077C7" w:rsidRDefault="00E54A6C" w:rsidP="00E54A6C">
      <w:pPr>
        <w:numPr>
          <w:ilvl w:val="1"/>
          <w:numId w:val="34"/>
        </w:numPr>
        <w:tabs>
          <w:tab w:val="clear" w:pos="1440"/>
          <w:tab w:val="left" w:pos="360"/>
          <w:tab w:val="left" w:pos="1080"/>
        </w:tabs>
        <w:ind w:left="1080"/>
        <w:rPr>
          <w:rFonts w:ascii="Arial" w:hAnsi="Arial" w:cs="Arial"/>
          <w:sz w:val="20"/>
        </w:rPr>
      </w:pPr>
      <w:r>
        <w:rPr>
          <w:rFonts w:ascii="Arial" w:hAnsi="Arial" w:cs="Arial"/>
          <w:sz w:val="20"/>
        </w:rPr>
        <w:t xml:space="preserve">Bidder </w:t>
      </w:r>
      <w:r w:rsidRPr="000077C7">
        <w:rPr>
          <w:rFonts w:ascii="Arial" w:hAnsi="Arial" w:cs="Arial"/>
          <w:sz w:val="20"/>
        </w:rPr>
        <w:t>own</w:t>
      </w:r>
      <w:r>
        <w:rPr>
          <w:rFonts w:ascii="Arial" w:hAnsi="Arial" w:cs="Arial"/>
          <w:sz w:val="20"/>
        </w:rPr>
        <w:t xml:space="preserve">s, </w:t>
      </w:r>
      <w:proofErr w:type="gramStart"/>
      <w:r>
        <w:rPr>
          <w:rFonts w:ascii="Arial" w:hAnsi="Arial" w:cs="Arial"/>
          <w:sz w:val="20"/>
        </w:rPr>
        <w:t>leases</w:t>
      </w:r>
      <w:proofErr w:type="gramEnd"/>
      <w:r w:rsidRPr="000077C7">
        <w:rPr>
          <w:rFonts w:ascii="Arial" w:hAnsi="Arial" w:cs="Arial"/>
          <w:sz w:val="20"/>
        </w:rPr>
        <w:t xml:space="preserve"> or utilize</w:t>
      </w:r>
      <w:r>
        <w:rPr>
          <w:rFonts w:ascii="Arial" w:hAnsi="Arial" w:cs="Arial"/>
          <w:sz w:val="20"/>
        </w:rPr>
        <w:t>s</w:t>
      </w:r>
      <w:r w:rsidRPr="000077C7">
        <w:rPr>
          <w:rFonts w:ascii="Arial" w:hAnsi="Arial" w:cs="Arial"/>
          <w:sz w:val="20"/>
        </w:rPr>
        <w:t xml:space="preserve">, for business purposes, </w:t>
      </w:r>
      <w:r w:rsidRPr="00C1303F">
        <w:rPr>
          <w:rFonts w:ascii="Arial" w:hAnsi="Arial" w:cs="Arial"/>
          <w:sz w:val="20"/>
          <w:u w:val="single"/>
        </w:rPr>
        <w:t>space</w:t>
      </w:r>
      <w:r w:rsidRPr="000077C7">
        <w:rPr>
          <w:rFonts w:ascii="Arial" w:hAnsi="Arial" w:cs="Arial"/>
          <w:sz w:val="20"/>
        </w:rPr>
        <w:t xml:space="preserve"> that has received: </w:t>
      </w:r>
    </w:p>
    <w:p w14:paraId="30FFB15E" w14:textId="77777777" w:rsidR="00E54A6C" w:rsidRPr="00AF36F8" w:rsidRDefault="00E54A6C" w:rsidP="00E54A6C">
      <w:pPr>
        <w:pStyle w:val="ListParagraph"/>
        <w:numPr>
          <w:ilvl w:val="0"/>
          <w:numId w:val="30"/>
        </w:numPr>
        <w:spacing w:line="259" w:lineRule="auto"/>
        <w:ind w:left="1440"/>
        <w:contextualSpacing w:val="0"/>
        <w:rPr>
          <w:rFonts w:ascii="Arial" w:hAnsi="Arial" w:cs="Arial"/>
          <w:sz w:val="20"/>
          <w:szCs w:val="20"/>
        </w:rPr>
      </w:pPr>
      <w:r w:rsidRPr="00AF36F8">
        <w:rPr>
          <w:rFonts w:ascii="Arial" w:hAnsi="Arial" w:cs="Arial"/>
          <w:sz w:val="20"/>
          <w:szCs w:val="20"/>
        </w:rPr>
        <w:t>Energy Star®</w:t>
      </w:r>
      <w:r>
        <w:rPr>
          <w:rFonts w:ascii="Arial" w:hAnsi="Arial" w:cs="Arial"/>
          <w:sz w:val="20"/>
          <w:szCs w:val="20"/>
        </w:rPr>
        <w:t xml:space="preserve"> Certification</w:t>
      </w:r>
    </w:p>
    <w:p w14:paraId="5C443CFC" w14:textId="77777777" w:rsidR="00E54A6C" w:rsidRPr="00AF36F8" w:rsidRDefault="00E54A6C" w:rsidP="00E54A6C">
      <w:pPr>
        <w:pStyle w:val="ListParagraph"/>
        <w:numPr>
          <w:ilvl w:val="0"/>
          <w:numId w:val="31"/>
        </w:numPr>
        <w:spacing w:line="259" w:lineRule="auto"/>
        <w:ind w:left="1440"/>
        <w:rPr>
          <w:rFonts w:ascii="Arial" w:hAnsi="Arial" w:cs="Arial"/>
          <w:sz w:val="20"/>
          <w:szCs w:val="20"/>
        </w:rPr>
      </w:pPr>
      <w:r w:rsidRPr="00AF36F8">
        <w:rPr>
          <w:rFonts w:ascii="Arial" w:hAnsi="Arial" w:cs="Arial"/>
          <w:sz w:val="20"/>
          <w:szCs w:val="20"/>
        </w:rPr>
        <w:t>LEED®, Green Globes®, or Living Buildings Challenge</w:t>
      </w:r>
      <w:r w:rsidRPr="00AF36F8">
        <w:rPr>
          <w:rFonts w:cs="Calibri"/>
          <w:sz w:val="20"/>
          <w:szCs w:val="20"/>
        </w:rPr>
        <w:t>℠</w:t>
      </w:r>
      <w:r w:rsidRPr="00AF36F8">
        <w:rPr>
          <w:rFonts w:ascii="Arial" w:hAnsi="Arial" w:cs="Arial"/>
          <w:sz w:val="20"/>
          <w:szCs w:val="20"/>
        </w:rPr>
        <w:t xml:space="preserve"> </w:t>
      </w:r>
      <w:proofErr w:type="gramStart"/>
      <w:r w:rsidRPr="00AF36F8">
        <w:rPr>
          <w:rFonts w:ascii="Arial" w:hAnsi="Arial" w:cs="Arial"/>
          <w:sz w:val="20"/>
          <w:szCs w:val="20"/>
        </w:rPr>
        <w:t>Certification</w:t>
      </w:r>
      <w:proofErr w:type="gramEnd"/>
    </w:p>
    <w:p w14:paraId="40E48795" w14:textId="77777777" w:rsidR="00E54A6C" w:rsidRPr="00AF36F8" w:rsidRDefault="00E54A6C" w:rsidP="00E54A6C">
      <w:pPr>
        <w:pStyle w:val="ListParagraph"/>
        <w:numPr>
          <w:ilvl w:val="0"/>
          <w:numId w:val="31"/>
        </w:numPr>
        <w:ind w:left="1440"/>
        <w:rPr>
          <w:rFonts w:ascii="Arial" w:hAnsi="Arial" w:cs="Arial"/>
          <w:sz w:val="20"/>
          <w:szCs w:val="20"/>
        </w:rPr>
      </w:pPr>
      <w:r w:rsidRPr="00AF36F8">
        <w:rPr>
          <w:rFonts w:ascii="Arial" w:hAnsi="Arial" w:cs="Arial"/>
          <w:sz w:val="20"/>
          <w:szCs w:val="20"/>
        </w:rPr>
        <w:t>Other internationally recognized building certification</w:t>
      </w:r>
      <w:r>
        <w:rPr>
          <w:rFonts w:ascii="Arial" w:hAnsi="Arial" w:cs="Arial"/>
          <w:sz w:val="20"/>
          <w:szCs w:val="20"/>
        </w:rPr>
        <w:t>:</w:t>
      </w:r>
    </w:p>
    <w:p w14:paraId="1A323885" w14:textId="77777777" w:rsidR="00E54A6C" w:rsidRPr="00AF36F8" w:rsidRDefault="00E54A6C" w:rsidP="00E54A6C">
      <w:pPr>
        <w:pStyle w:val="ListParagraph"/>
        <w:ind w:left="1440"/>
        <w:rPr>
          <w:rFonts w:ascii="Arial" w:hAnsi="Arial" w:cs="Arial"/>
          <w:sz w:val="20"/>
          <w:szCs w:val="20"/>
        </w:rPr>
      </w:pPr>
    </w:p>
    <w:p w14:paraId="13AF148B" w14:textId="77777777" w:rsidR="00E54A6C" w:rsidRPr="00D2300B" w:rsidRDefault="00E54A6C" w:rsidP="00E54A6C">
      <w:pPr>
        <w:ind w:firstLine="720"/>
        <w:rPr>
          <w:rFonts w:ascii="Arial" w:hAnsi="Arial" w:cs="Arial"/>
          <w:sz w:val="20"/>
        </w:rPr>
      </w:pPr>
      <w:r w:rsidRPr="00D2300B">
        <w:rPr>
          <w:rFonts w:ascii="Arial" w:hAnsi="Arial" w:cs="Arial"/>
          <w:sz w:val="20"/>
        </w:rPr>
        <w:t>____________________________________________________________________________</w:t>
      </w:r>
    </w:p>
    <w:p w14:paraId="3EB3E440" w14:textId="77777777" w:rsidR="00E54A6C" w:rsidRPr="00AF36F8" w:rsidRDefault="00E54A6C" w:rsidP="00E54A6C">
      <w:pPr>
        <w:tabs>
          <w:tab w:val="left" w:pos="360"/>
        </w:tabs>
        <w:ind w:left="1080" w:hanging="360"/>
        <w:rPr>
          <w:rFonts w:ascii="Arial" w:hAnsi="Arial" w:cs="Arial"/>
          <w:sz w:val="20"/>
        </w:rPr>
      </w:pPr>
    </w:p>
    <w:p w14:paraId="1648373B" w14:textId="0D837C98" w:rsidR="00E54A6C" w:rsidRPr="00522752" w:rsidRDefault="00E54A6C" w:rsidP="2EB92EC8">
      <w:pPr>
        <w:pStyle w:val="ListParagraph"/>
        <w:numPr>
          <w:ilvl w:val="1"/>
          <w:numId w:val="34"/>
        </w:numPr>
        <w:tabs>
          <w:tab w:val="left" w:pos="360"/>
        </w:tabs>
        <w:ind w:left="1080"/>
        <w:rPr>
          <w:rFonts w:ascii="Arial" w:hAnsi="Arial" w:cs="Arial"/>
          <w:sz w:val="20"/>
          <w:szCs w:val="20"/>
        </w:rPr>
      </w:pPr>
      <w:proofErr w:type="gramStart"/>
      <w:r w:rsidRPr="2EB92EC8">
        <w:rPr>
          <w:rFonts w:ascii="Arial" w:hAnsi="Arial" w:cs="Arial"/>
          <w:sz w:val="20"/>
          <w:szCs w:val="20"/>
        </w:rPr>
        <w:t>Bidder</w:t>
      </w:r>
      <w:proofErr w:type="gramEnd"/>
      <w:r w:rsidRPr="2EB92EC8">
        <w:rPr>
          <w:rFonts w:ascii="Arial" w:hAnsi="Arial" w:cs="Arial"/>
          <w:sz w:val="20"/>
          <w:szCs w:val="20"/>
        </w:rPr>
        <w:t xml:space="preserve"> has received incentives or rebates from an Energy Efficiency Utility or Energy Efficiency Program in the last five years for energy efficient improvements made at bidder’s place of business. Please explain:</w:t>
      </w:r>
    </w:p>
    <w:p w14:paraId="6B7B8CF3" w14:textId="77777777" w:rsidR="00E54A6C" w:rsidRPr="00AF36F8" w:rsidRDefault="00E54A6C" w:rsidP="00E54A6C">
      <w:pPr>
        <w:ind w:left="720"/>
        <w:rPr>
          <w:rFonts w:ascii="Arial" w:hAnsi="Arial" w:cs="Arial"/>
          <w:sz w:val="20"/>
        </w:rPr>
      </w:pPr>
    </w:p>
    <w:p w14:paraId="7DDB4128" w14:textId="77777777" w:rsidR="00E54A6C" w:rsidRPr="00AF36F8" w:rsidRDefault="00E54A6C" w:rsidP="00E54A6C">
      <w:pPr>
        <w:ind w:left="720"/>
        <w:rPr>
          <w:rFonts w:ascii="Arial" w:hAnsi="Arial" w:cs="Arial"/>
          <w:sz w:val="20"/>
        </w:rPr>
      </w:pPr>
      <w:r w:rsidRPr="00AF36F8">
        <w:rPr>
          <w:rFonts w:ascii="Arial" w:hAnsi="Arial" w:cs="Arial"/>
          <w:sz w:val="20"/>
        </w:rPr>
        <w:t>_____________________________________________________________________________</w:t>
      </w:r>
    </w:p>
    <w:p w14:paraId="5F5F9789" w14:textId="77777777" w:rsidR="00E54A6C" w:rsidRPr="00AF36F8" w:rsidRDefault="00E54A6C" w:rsidP="00E54A6C">
      <w:pPr>
        <w:tabs>
          <w:tab w:val="left" w:pos="360"/>
        </w:tabs>
        <w:ind w:left="720"/>
        <w:rPr>
          <w:rFonts w:ascii="Arial" w:hAnsi="Arial" w:cs="Arial"/>
          <w:sz w:val="20"/>
        </w:rPr>
      </w:pPr>
    </w:p>
    <w:p w14:paraId="71455449" w14:textId="77777777" w:rsidR="00E54A6C" w:rsidRPr="00522752" w:rsidRDefault="00E54A6C" w:rsidP="00E54A6C">
      <w:pPr>
        <w:tabs>
          <w:tab w:val="left" w:pos="360"/>
          <w:tab w:val="left" w:pos="1080"/>
        </w:tabs>
        <w:ind w:left="720"/>
        <w:rPr>
          <w:rFonts w:ascii="Arial" w:hAnsi="Arial" w:cs="Arial"/>
          <w:sz w:val="20"/>
        </w:rPr>
      </w:pPr>
      <w:r w:rsidRPr="00522752">
        <w:rPr>
          <w:rFonts w:ascii="Arial" w:hAnsi="Arial" w:cs="Arial"/>
          <w:sz w:val="20"/>
        </w:rPr>
        <w:t xml:space="preserve">3. </w:t>
      </w:r>
      <w:r w:rsidRPr="00522752">
        <w:rPr>
          <w:rFonts w:ascii="Arial" w:hAnsi="Arial" w:cs="Arial"/>
          <w:sz w:val="20"/>
        </w:rPr>
        <w:tab/>
        <w:t xml:space="preserve">Please Check all that apply: </w:t>
      </w:r>
    </w:p>
    <w:p w14:paraId="0BBF557B" w14:textId="77777777" w:rsidR="00E54A6C" w:rsidRPr="00522752" w:rsidRDefault="00E54A6C" w:rsidP="00E54A6C">
      <w:pPr>
        <w:pStyle w:val="ListParagraph"/>
        <w:numPr>
          <w:ilvl w:val="0"/>
          <w:numId w:val="32"/>
        </w:numPr>
        <w:spacing w:after="160" w:line="259" w:lineRule="auto"/>
        <w:ind w:left="1440"/>
        <w:rPr>
          <w:rFonts w:ascii="Arial" w:hAnsi="Arial" w:cs="Arial"/>
          <w:sz w:val="20"/>
          <w:szCs w:val="20"/>
        </w:rPr>
      </w:pPr>
      <w:r w:rsidRPr="4D65D706">
        <w:rPr>
          <w:rFonts w:ascii="Arial" w:hAnsi="Arial" w:cs="Arial"/>
          <w:sz w:val="20"/>
          <w:szCs w:val="20"/>
        </w:rPr>
        <w:t xml:space="preserve">Bidder can claim on-site renewable power or anaerobic-digester power (“cow-power”). Or bidder consumes renewable electricity through voluntary purchase or offset, provided no such claimed power can be </w:t>
      </w:r>
      <w:bookmarkStart w:id="15" w:name="_Int_3PadJdDH"/>
      <w:proofErr w:type="gramStart"/>
      <w:r w:rsidRPr="4D65D706">
        <w:rPr>
          <w:rFonts w:ascii="Arial" w:hAnsi="Arial" w:cs="Arial"/>
          <w:sz w:val="20"/>
          <w:szCs w:val="20"/>
        </w:rPr>
        <w:t>double-claimed</w:t>
      </w:r>
      <w:bookmarkEnd w:id="15"/>
      <w:proofErr w:type="gramEnd"/>
      <w:r w:rsidRPr="4D65D706">
        <w:rPr>
          <w:rFonts w:ascii="Arial" w:hAnsi="Arial" w:cs="Arial"/>
          <w:sz w:val="20"/>
          <w:szCs w:val="20"/>
        </w:rPr>
        <w:t xml:space="preserve"> by another party. </w:t>
      </w:r>
    </w:p>
    <w:p w14:paraId="463F04F5" w14:textId="77777777" w:rsidR="00E54A6C" w:rsidRPr="00D50EED" w:rsidRDefault="00E54A6C" w:rsidP="00E54A6C">
      <w:pPr>
        <w:pStyle w:val="ListParagraph"/>
        <w:numPr>
          <w:ilvl w:val="0"/>
          <w:numId w:val="32"/>
        </w:numPr>
        <w:spacing w:after="160" w:line="259" w:lineRule="auto"/>
        <w:ind w:left="1440"/>
        <w:rPr>
          <w:rFonts w:ascii="Arial" w:hAnsi="Arial" w:cs="Arial"/>
          <w:sz w:val="20"/>
          <w:szCs w:val="20"/>
        </w:rPr>
      </w:pPr>
      <w:r w:rsidRPr="4D65D706">
        <w:rPr>
          <w:rFonts w:ascii="Arial" w:hAnsi="Arial" w:cs="Arial"/>
          <w:sz w:val="20"/>
          <w:szCs w:val="20"/>
        </w:rPr>
        <w:t xml:space="preserve">Bidder uses renewable biomass or </w:t>
      </w:r>
      <w:bookmarkStart w:id="16" w:name="_Int_8tUD5Bum"/>
      <w:proofErr w:type="gramStart"/>
      <w:r w:rsidRPr="4D65D706">
        <w:rPr>
          <w:rFonts w:ascii="Arial" w:hAnsi="Arial" w:cs="Arial"/>
          <w:sz w:val="20"/>
          <w:szCs w:val="20"/>
        </w:rPr>
        <w:t>bio-fuel</w:t>
      </w:r>
      <w:bookmarkEnd w:id="16"/>
      <w:proofErr w:type="gramEnd"/>
      <w:r w:rsidRPr="4D65D706">
        <w:rPr>
          <w:rFonts w:ascii="Arial" w:hAnsi="Arial" w:cs="Arial"/>
          <w:sz w:val="20"/>
          <w:szCs w:val="20"/>
        </w:rPr>
        <w:t xml:space="preserve"> for the purposes of thermal (heat) energy at its place of business.</w:t>
      </w:r>
    </w:p>
    <w:p w14:paraId="7AAE0A76" w14:textId="77777777" w:rsidR="00E54A6C" w:rsidRPr="00AF36F8" w:rsidRDefault="00E54A6C" w:rsidP="00E54A6C">
      <w:pPr>
        <w:pStyle w:val="ListParagraph"/>
        <w:numPr>
          <w:ilvl w:val="0"/>
          <w:numId w:val="32"/>
        </w:numPr>
        <w:spacing w:after="160" w:line="259" w:lineRule="auto"/>
        <w:ind w:left="1440"/>
        <w:rPr>
          <w:rFonts w:ascii="Arial" w:hAnsi="Arial" w:cs="Arial"/>
          <w:sz w:val="20"/>
          <w:szCs w:val="20"/>
        </w:rPr>
      </w:pPr>
      <w:r>
        <w:rPr>
          <w:rFonts w:ascii="Arial" w:hAnsi="Arial" w:cs="Arial"/>
          <w:sz w:val="20"/>
          <w:szCs w:val="20"/>
        </w:rPr>
        <w:t xml:space="preserve">Bidder’s </w:t>
      </w:r>
      <w:r w:rsidRPr="00AF36F8">
        <w:rPr>
          <w:rFonts w:ascii="Arial" w:hAnsi="Arial" w:cs="Arial"/>
          <w:sz w:val="20"/>
          <w:szCs w:val="20"/>
        </w:rPr>
        <w:t>heating system ha</w:t>
      </w:r>
      <w:r>
        <w:rPr>
          <w:rFonts w:ascii="Arial" w:hAnsi="Arial" w:cs="Arial"/>
          <w:sz w:val="20"/>
          <w:szCs w:val="20"/>
        </w:rPr>
        <w:t>s</w:t>
      </w:r>
      <w:r w:rsidRPr="00AF36F8">
        <w:rPr>
          <w:rFonts w:ascii="Arial" w:hAnsi="Arial" w:cs="Arial"/>
          <w:sz w:val="20"/>
          <w:szCs w:val="20"/>
        </w:rPr>
        <w:t xml:space="preserve"> modern, high-efficiency units (boilers, furnaces, stoves, etc.), having reduced emissions of particulate matter and other air pollutants</w:t>
      </w:r>
      <w:r>
        <w:rPr>
          <w:rFonts w:ascii="Arial" w:hAnsi="Arial" w:cs="Arial"/>
          <w:sz w:val="20"/>
          <w:szCs w:val="20"/>
        </w:rPr>
        <w:t>.</w:t>
      </w:r>
    </w:p>
    <w:p w14:paraId="01D43A72" w14:textId="77777777" w:rsidR="00E54A6C" w:rsidRPr="00AF36F8" w:rsidRDefault="00E54A6C" w:rsidP="00E54A6C">
      <w:pPr>
        <w:pStyle w:val="ListParagraph"/>
        <w:numPr>
          <w:ilvl w:val="0"/>
          <w:numId w:val="32"/>
        </w:numPr>
        <w:spacing w:after="160" w:line="259" w:lineRule="auto"/>
        <w:ind w:left="1440"/>
        <w:rPr>
          <w:rFonts w:ascii="Arial" w:hAnsi="Arial" w:cs="Arial"/>
          <w:sz w:val="20"/>
          <w:szCs w:val="20"/>
        </w:rPr>
      </w:pPr>
      <w:r>
        <w:rPr>
          <w:rFonts w:ascii="Arial" w:hAnsi="Arial" w:cs="Arial"/>
          <w:sz w:val="20"/>
          <w:szCs w:val="20"/>
        </w:rPr>
        <w:t>Bidder</w:t>
      </w:r>
      <w:r w:rsidRPr="00AF36F8">
        <w:rPr>
          <w:rFonts w:ascii="Arial" w:hAnsi="Arial" w:cs="Arial"/>
          <w:sz w:val="20"/>
          <w:szCs w:val="20"/>
        </w:rPr>
        <w:t xml:space="preserve"> track</w:t>
      </w:r>
      <w:r>
        <w:rPr>
          <w:rFonts w:ascii="Arial" w:hAnsi="Arial" w:cs="Arial"/>
          <w:sz w:val="20"/>
          <w:szCs w:val="20"/>
        </w:rPr>
        <w:t>s</w:t>
      </w:r>
      <w:r w:rsidRPr="00AF36F8">
        <w:rPr>
          <w:rFonts w:ascii="Arial" w:hAnsi="Arial" w:cs="Arial"/>
          <w:sz w:val="20"/>
          <w:szCs w:val="20"/>
        </w:rPr>
        <w:t xml:space="preserve"> its energy consumption and harmful greenhouse gas emissions</w:t>
      </w:r>
      <w:r>
        <w:rPr>
          <w:rFonts w:ascii="Arial" w:hAnsi="Arial" w:cs="Arial"/>
          <w:sz w:val="20"/>
          <w:szCs w:val="20"/>
        </w:rPr>
        <w:t>.</w:t>
      </w:r>
      <w:r w:rsidRPr="00AF36F8">
        <w:rPr>
          <w:rFonts w:ascii="Arial" w:hAnsi="Arial" w:cs="Arial"/>
          <w:sz w:val="20"/>
          <w:szCs w:val="20"/>
        </w:rPr>
        <w:t xml:space="preserve"> What tool is used to do this? </w:t>
      </w:r>
      <w:r>
        <w:rPr>
          <w:rFonts w:ascii="Arial" w:hAnsi="Arial" w:cs="Arial"/>
          <w:sz w:val="20"/>
          <w:szCs w:val="20"/>
        </w:rPr>
        <w:t>_____________________</w:t>
      </w:r>
    </w:p>
    <w:p w14:paraId="45D2D858" w14:textId="490126E9" w:rsidR="00E54A6C" w:rsidRPr="00AF36F8" w:rsidRDefault="00E54A6C" w:rsidP="00E54A6C">
      <w:pPr>
        <w:pStyle w:val="ListParagraph"/>
        <w:numPr>
          <w:ilvl w:val="0"/>
          <w:numId w:val="32"/>
        </w:numPr>
        <w:spacing w:after="160" w:line="259" w:lineRule="auto"/>
        <w:ind w:left="1440"/>
        <w:rPr>
          <w:rFonts w:ascii="Arial" w:hAnsi="Arial" w:cs="Arial"/>
          <w:sz w:val="20"/>
          <w:szCs w:val="20"/>
        </w:rPr>
      </w:pPr>
      <w:r w:rsidRPr="4D65D706">
        <w:rPr>
          <w:rFonts w:ascii="Arial" w:hAnsi="Arial" w:cs="Arial"/>
          <w:sz w:val="20"/>
          <w:szCs w:val="20"/>
        </w:rPr>
        <w:t xml:space="preserve">Bidder promotes the use of plug-in electric vehicles by providing electric vehicle charging, electric fleet vehicles, preferred parking, designated parking, </w:t>
      </w:r>
      <w:proofErr w:type="gramStart"/>
      <w:r w:rsidRPr="4D65D706">
        <w:rPr>
          <w:rFonts w:ascii="Arial" w:hAnsi="Arial" w:cs="Arial"/>
          <w:sz w:val="20"/>
          <w:szCs w:val="20"/>
        </w:rPr>
        <w:t>purchase</w:t>
      </w:r>
      <w:proofErr w:type="gramEnd"/>
      <w:r w:rsidRPr="4D65D706">
        <w:rPr>
          <w:rFonts w:ascii="Arial" w:hAnsi="Arial" w:cs="Arial"/>
          <w:sz w:val="20"/>
          <w:szCs w:val="20"/>
        </w:rPr>
        <w:t xml:space="preserve"> or lease incentives, </w:t>
      </w:r>
      <w:r w:rsidR="35EFF3C5" w:rsidRPr="4D65D706">
        <w:rPr>
          <w:rFonts w:ascii="Arial" w:hAnsi="Arial" w:cs="Arial"/>
          <w:sz w:val="20"/>
          <w:szCs w:val="20"/>
        </w:rPr>
        <w:t>etc.</w:t>
      </w:r>
    </w:p>
    <w:p w14:paraId="44C272E6" w14:textId="77777777" w:rsidR="00E54A6C" w:rsidRPr="00AF36F8" w:rsidRDefault="00E54A6C" w:rsidP="00E54A6C">
      <w:pPr>
        <w:pStyle w:val="ListParagraph"/>
        <w:numPr>
          <w:ilvl w:val="0"/>
          <w:numId w:val="32"/>
        </w:numPr>
        <w:spacing w:after="160" w:line="259" w:lineRule="auto"/>
        <w:ind w:left="1440"/>
        <w:rPr>
          <w:rFonts w:ascii="Arial" w:hAnsi="Arial" w:cs="Arial"/>
          <w:sz w:val="20"/>
          <w:szCs w:val="20"/>
        </w:rPr>
      </w:pPr>
      <w:r>
        <w:rPr>
          <w:rFonts w:ascii="Arial" w:hAnsi="Arial" w:cs="Arial"/>
          <w:sz w:val="20"/>
          <w:szCs w:val="20"/>
        </w:rPr>
        <w:t>Bidder offers</w:t>
      </w:r>
      <w:r w:rsidRPr="00AF36F8">
        <w:rPr>
          <w:rFonts w:ascii="Arial" w:hAnsi="Arial" w:cs="Arial"/>
          <w:sz w:val="20"/>
          <w:szCs w:val="20"/>
        </w:rPr>
        <w:t xml:space="preserve"> employees an option for a fossil fuel divestment retirement account</w:t>
      </w:r>
      <w:r>
        <w:rPr>
          <w:rFonts w:ascii="Arial" w:hAnsi="Arial" w:cs="Arial"/>
          <w:sz w:val="20"/>
          <w:szCs w:val="20"/>
        </w:rPr>
        <w:t>.</w:t>
      </w:r>
      <w:r w:rsidRPr="00AF36F8">
        <w:rPr>
          <w:rFonts w:ascii="Arial" w:hAnsi="Arial" w:cs="Arial"/>
          <w:sz w:val="20"/>
          <w:szCs w:val="20"/>
        </w:rPr>
        <w:t xml:space="preserve"> </w:t>
      </w:r>
    </w:p>
    <w:p w14:paraId="72BEC49B" w14:textId="77777777" w:rsidR="00E54A6C" w:rsidRDefault="00E54A6C" w:rsidP="00E54A6C">
      <w:pPr>
        <w:pStyle w:val="ListParagraph"/>
        <w:numPr>
          <w:ilvl w:val="0"/>
          <w:numId w:val="32"/>
        </w:numPr>
        <w:spacing w:after="160" w:line="259" w:lineRule="auto"/>
        <w:ind w:left="1440"/>
        <w:rPr>
          <w:rFonts w:ascii="Arial" w:hAnsi="Arial" w:cs="Arial"/>
          <w:sz w:val="20"/>
          <w:szCs w:val="20"/>
        </w:rPr>
      </w:pPr>
      <w:r>
        <w:rPr>
          <w:rFonts w:ascii="Arial" w:hAnsi="Arial" w:cs="Arial"/>
          <w:sz w:val="20"/>
          <w:szCs w:val="20"/>
        </w:rPr>
        <w:t>Bidder offers</w:t>
      </w:r>
      <w:r w:rsidRPr="00AF36F8">
        <w:rPr>
          <w:rFonts w:ascii="Arial" w:hAnsi="Arial" w:cs="Arial"/>
          <w:sz w:val="20"/>
          <w:szCs w:val="20"/>
        </w:rPr>
        <w:t xml:space="preserve"> products or services </w:t>
      </w:r>
      <w:r>
        <w:rPr>
          <w:rFonts w:ascii="Arial" w:hAnsi="Arial" w:cs="Arial"/>
          <w:sz w:val="20"/>
          <w:szCs w:val="20"/>
        </w:rPr>
        <w:t>that</w:t>
      </w:r>
      <w:r w:rsidRPr="00AF36F8">
        <w:rPr>
          <w:rFonts w:ascii="Arial" w:hAnsi="Arial" w:cs="Arial"/>
          <w:sz w:val="20"/>
          <w:szCs w:val="20"/>
        </w:rPr>
        <w:t xml:space="preserve"> reduce waste, conserve water, or promote energy efficiency and conservation</w:t>
      </w:r>
      <w:r>
        <w:rPr>
          <w:rFonts w:ascii="Arial" w:hAnsi="Arial" w:cs="Arial"/>
          <w:sz w:val="20"/>
          <w:szCs w:val="20"/>
        </w:rPr>
        <w:t>. Please explain:</w:t>
      </w:r>
    </w:p>
    <w:p w14:paraId="1B897375" w14:textId="77777777" w:rsidR="00E54A6C" w:rsidRPr="00AF36F8" w:rsidRDefault="00E54A6C" w:rsidP="00E54A6C">
      <w:pPr>
        <w:pStyle w:val="ListParagraph"/>
        <w:spacing w:after="160" w:line="259" w:lineRule="auto"/>
        <w:ind w:left="1440"/>
        <w:rPr>
          <w:rFonts w:ascii="Arial" w:hAnsi="Arial" w:cs="Arial"/>
          <w:sz w:val="20"/>
          <w:szCs w:val="20"/>
        </w:rPr>
      </w:pPr>
    </w:p>
    <w:p w14:paraId="031F20CE" w14:textId="77777777" w:rsidR="00E54A6C" w:rsidRPr="00C60325" w:rsidRDefault="00E54A6C" w:rsidP="00E54A6C">
      <w:pPr>
        <w:ind w:firstLine="720"/>
        <w:rPr>
          <w:rFonts w:ascii="Arial" w:hAnsi="Arial" w:cs="Arial"/>
          <w:sz w:val="20"/>
        </w:rPr>
      </w:pPr>
      <w:r w:rsidRPr="00C60325">
        <w:rPr>
          <w:rFonts w:ascii="Arial" w:hAnsi="Arial" w:cs="Arial"/>
          <w:sz w:val="20"/>
        </w:rPr>
        <w:t>____________________________________________________________________</w:t>
      </w:r>
      <w:r>
        <w:rPr>
          <w:rFonts w:ascii="Arial" w:hAnsi="Arial" w:cs="Arial"/>
          <w:sz w:val="20"/>
        </w:rPr>
        <w:t>________</w:t>
      </w:r>
    </w:p>
    <w:p w14:paraId="5C3A3562" w14:textId="77777777" w:rsidR="00E54A6C" w:rsidRDefault="00E54A6C" w:rsidP="00E54A6C"/>
    <w:p w14:paraId="401ED36F" w14:textId="77777777" w:rsidR="00E54A6C" w:rsidRPr="00C60325" w:rsidRDefault="00E54A6C" w:rsidP="00E54A6C">
      <w:pPr>
        <w:ind w:firstLine="720"/>
        <w:rPr>
          <w:rFonts w:ascii="Arial" w:hAnsi="Arial" w:cs="Arial"/>
          <w:sz w:val="20"/>
        </w:rPr>
      </w:pPr>
      <w:r w:rsidRPr="00C60325">
        <w:rPr>
          <w:rFonts w:ascii="Arial" w:hAnsi="Arial" w:cs="Arial"/>
          <w:sz w:val="20"/>
        </w:rPr>
        <w:t>____________________________________________________________________</w:t>
      </w:r>
      <w:r>
        <w:rPr>
          <w:rFonts w:ascii="Arial" w:hAnsi="Arial" w:cs="Arial"/>
          <w:sz w:val="20"/>
        </w:rPr>
        <w:t>________</w:t>
      </w:r>
    </w:p>
    <w:p w14:paraId="79A22A34" w14:textId="77777777" w:rsidR="00E54A6C" w:rsidRPr="00C60325" w:rsidRDefault="00E54A6C" w:rsidP="00E54A6C">
      <w:pPr>
        <w:ind w:left="720" w:firstLine="720"/>
      </w:pPr>
    </w:p>
    <w:p w14:paraId="5D3A07C6" w14:textId="77777777" w:rsidR="00E54A6C" w:rsidRPr="00AF36F8" w:rsidRDefault="00E54A6C" w:rsidP="00E54A6C">
      <w:pPr>
        <w:pStyle w:val="ListParagraph"/>
        <w:ind w:left="1440"/>
        <w:rPr>
          <w:rFonts w:ascii="Arial" w:hAnsi="Arial" w:cs="Arial"/>
          <w:sz w:val="20"/>
          <w:szCs w:val="20"/>
        </w:rPr>
      </w:pPr>
    </w:p>
    <w:p w14:paraId="16490C93" w14:textId="77777777" w:rsidR="00E54A6C" w:rsidRPr="00B83ADE" w:rsidRDefault="00E54A6C" w:rsidP="00E54A6C">
      <w:pPr>
        <w:pStyle w:val="ListParagraph"/>
        <w:numPr>
          <w:ilvl w:val="0"/>
          <w:numId w:val="33"/>
        </w:numPr>
        <w:tabs>
          <w:tab w:val="left" w:pos="1080"/>
        </w:tabs>
        <w:ind w:left="1080"/>
        <w:rPr>
          <w:rFonts w:ascii="Arial" w:hAnsi="Arial" w:cs="Arial"/>
          <w:sz w:val="20"/>
        </w:rPr>
      </w:pPr>
      <w:r w:rsidRPr="007D1616">
        <w:rPr>
          <w:rFonts w:ascii="Arial" w:hAnsi="Arial" w:cs="Arial"/>
          <w:sz w:val="20"/>
          <w:szCs w:val="20"/>
        </w:rPr>
        <w:lastRenderedPageBreak/>
        <w:t xml:space="preserve">Please </w:t>
      </w:r>
      <w:r>
        <w:rPr>
          <w:rFonts w:ascii="Arial" w:hAnsi="Arial" w:cs="Arial"/>
          <w:sz w:val="20"/>
          <w:szCs w:val="20"/>
        </w:rPr>
        <w:t>list</w:t>
      </w:r>
      <w:r w:rsidRPr="007D1616">
        <w:rPr>
          <w:rFonts w:ascii="Arial" w:hAnsi="Arial" w:cs="Arial"/>
          <w:sz w:val="20"/>
          <w:szCs w:val="20"/>
        </w:rPr>
        <w:t xml:space="preserve"> any additional practices that promote clean energy and </w:t>
      </w:r>
      <w:r>
        <w:rPr>
          <w:rFonts w:ascii="Arial" w:hAnsi="Arial" w:cs="Arial"/>
          <w:sz w:val="20"/>
          <w:szCs w:val="20"/>
        </w:rPr>
        <w:t>take action</w:t>
      </w:r>
      <w:r w:rsidRPr="007D1616">
        <w:rPr>
          <w:rFonts w:ascii="Arial" w:hAnsi="Arial" w:cs="Arial"/>
          <w:sz w:val="20"/>
          <w:szCs w:val="20"/>
        </w:rPr>
        <w:t xml:space="preserve"> to </w:t>
      </w:r>
      <w:r w:rsidRPr="00B83ADE">
        <w:rPr>
          <w:rFonts w:ascii="Arial" w:hAnsi="Arial" w:cs="Arial"/>
          <w:sz w:val="20"/>
        </w:rPr>
        <w:t xml:space="preserve">address climate change: </w:t>
      </w:r>
    </w:p>
    <w:p w14:paraId="0B742E7C" w14:textId="77777777" w:rsidR="00E54A6C" w:rsidRDefault="00E54A6C" w:rsidP="00E54A6C">
      <w:pPr>
        <w:spacing w:line="360" w:lineRule="auto"/>
        <w:ind w:left="720"/>
        <w:rPr>
          <w:rFonts w:ascii="Arial" w:hAnsi="Arial" w:cs="Arial"/>
          <w:sz w:val="20"/>
        </w:rPr>
      </w:pPr>
    </w:p>
    <w:p w14:paraId="0327FEAD" w14:textId="77777777" w:rsidR="00E54A6C" w:rsidRDefault="00E54A6C" w:rsidP="00E54A6C">
      <w:pPr>
        <w:ind w:left="360" w:firstLine="360"/>
      </w:pPr>
      <w:r>
        <w:rPr>
          <w:rFonts w:ascii="Arial" w:hAnsi="Arial" w:cs="Arial"/>
          <w:sz w:val="20"/>
        </w:rPr>
        <w:t>_____________________________________________________________________________</w:t>
      </w:r>
    </w:p>
    <w:p w14:paraId="3061EC18" w14:textId="77777777" w:rsidR="00E54A6C" w:rsidRDefault="00E54A6C" w:rsidP="00E54A6C">
      <w:pPr>
        <w:ind w:firstLine="720"/>
        <w:rPr>
          <w:rFonts w:ascii="Arial" w:hAnsi="Arial" w:cs="Arial"/>
          <w:sz w:val="20"/>
        </w:rPr>
      </w:pPr>
    </w:p>
    <w:p w14:paraId="244761F3" w14:textId="765A920D" w:rsidR="4C362FC3" w:rsidRDefault="4C362FC3" w:rsidP="6B58FEF3">
      <w:pPr>
        <w:rPr>
          <w:rFonts w:ascii="Times New Roman" w:eastAsia="Times New Roman" w:hAnsi="Times New Roman" w:cs="Times New Roman"/>
          <w:color w:val="4472C4" w:themeColor="accent5"/>
          <w:sz w:val="28"/>
          <w:szCs w:val="28"/>
        </w:rPr>
      </w:pPr>
      <w:r w:rsidRPr="6B58FEF3">
        <w:rPr>
          <w:rFonts w:ascii="Times New Roman" w:eastAsia="Times New Roman" w:hAnsi="Times New Roman" w:cs="Times New Roman"/>
          <w:b/>
          <w:bCs/>
          <w:caps/>
          <w:color w:val="4472C4" w:themeColor="accent5"/>
          <w:sz w:val="28"/>
          <w:szCs w:val="28"/>
        </w:rPr>
        <w:t>PART 11 SUBCONTRACTOR REPORTING FORM</w:t>
      </w:r>
    </w:p>
    <w:p w14:paraId="653F91A7" w14:textId="2068B535" w:rsidR="6B58FEF3" w:rsidRDefault="6B58FEF3" w:rsidP="537822F1">
      <w:pPr>
        <w:rPr>
          <w:rFonts w:ascii="Times New Roman" w:eastAsia="Times New Roman" w:hAnsi="Times New Roman" w:cs="Times New Roman"/>
          <w:color w:val="000000" w:themeColor="text1"/>
        </w:rPr>
      </w:pPr>
    </w:p>
    <w:p w14:paraId="0651A0E9" w14:textId="3375AF8B" w:rsidR="4C362FC3" w:rsidRDefault="4C362FC3" w:rsidP="6B58FEF3">
      <w:pPr>
        <w:rPr>
          <w:rFonts w:ascii="Arial" w:eastAsia="Arial" w:hAnsi="Arial" w:cs="Arial"/>
          <w:color w:val="000000" w:themeColor="text1"/>
          <w:sz w:val="20"/>
          <w:szCs w:val="20"/>
        </w:rPr>
      </w:pPr>
      <w:r w:rsidRPr="6B58FEF3">
        <w:rPr>
          <w:rFonts w:ascii="Arial" w:eastAsia="Arial" w:hAnsi="Arial" w:cs="Arial"/>
          <w:b/>
          <w:bCs/>
          <w:color w:val="000000" w:themeColor="text1"/>
          <w:sz w:val="20"/>
          <w:szCs w:val="20"/>
        </w:rPr>
        <w:t>This form must be completed in its entirety and submitted prior to contract execution and updated as necessary and provided to the State as additional subcontractors are hired.</w:t>
      </w:r>
    </w:p>
    <w:p w14:paraId="285C243B" w14:textId="17288F1C" w:rsidR="6B58FEF3" w:rsidRDefault="6B58FEF3" w:rsidP="6B58FEF3">
      <w:pPr>
        <w:rPr>
          <w:rFonts w:ascii="Arial" w:eastAsia="Arial" w:hAnsi="Arial" w:cs="Arial"/>
          <w:color w:val="000000" w:themeColor="text1"/>
          <w:sz w:val="20"/>
          <w:szCs w:val="20"/>
        </w:rPr>
      </w:pPr>
    </w:p>
    <w:p w14:paraId="27407B68" w14:textId="51CED05C" w:rsidR="4C362FC3" w:rsidRDefault="4C362FC3" w:rsidP="6B58FEF3">
      <w:pPr>
        <w:tabs>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color w:val="000000" w:themeColor="text1"/>
          <w:sz w:val="20"/>
          <w:szCs w:val="20"/>
        </w:rPr>
      </w:pPr>
      <w:r w:rsidRPr="6B58FEF3">
        <w:rPr>
          <w:rFonts w:ascii="Arial" w:eastAsia="Arial" w:hAnsi="Arial" w:cs="Arial"/>
          <w:color w:val="000000" w:themeColor="text1"/>
          <w:sz w:val="20"/>
          <w:szCs w:val="20"/>
        </w:rPr>
        <w:t xml:space="preserve">The Department of Buildings and General </w:t>
      </w:r>
      <w:proofErr w:type="gramStart"/>
      <w:r w:rsidRPr="6B58FEF3">
        <w:rPr>
          <w:rFonts w:ascii="Arial" w:eastAsia="Arial" w:hAnsi="Arial" w:cs="Arial"/>
          <w:color w:val="000000" w:themeColor="text1"/>
          <w:sz w:val="20"/>
          <w:szCs w:val="20"/>
        </w:rPr>
        <w:t>Services</w:t>
      </w:r>
      <w:proofErr w:type="gramEnd"/>
      <w:r w:rsidRPr="6B58FEF3">
        <w:rPr>
          <w:rFonts w:ascii="Arial" w:eastAsia="Arial" w:hAnsi="Arial" w:cs="Arial"/>
          <w:color w:val="000000" w:themeColor="text1"/>
          <w:sz w:val="20"/>
          <w:szCs w:val="20"/>
        </w:rPr>
        <w:t xml:space="preserve"> in accordance with Act 54, Section 32 of the Acts of 2009 and for total project costs exceeding $250,000.00 requires bidders to comply with the following provisions and requirements.  </w:t>
      </w:r>
    </w:p>
    <w:p w14:paraId="2F5A721A" w14:textId="53E3339D" w:rsidR="6B58FEF3" w:rsidRDefault="6B58FEF3" w:rsidP="6B58FEF3">
      <w:pPr>
        <w:tabs>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color w:val="000000" w:themeColor="text1"/>
          <w:sz w:val="20"/>
          <w:szCs w:val="20"/>
        </w:rPr>
      </w:pPr>
    </w:p>
    <w:p w14:paraId="0C13F1B7" w14:textId="5221BF0D" w:rsidR="4C362FC3" w:rsidRDefault="4C362FC3" w:rsidP="6B58FEF3">
      <w:pPr>
        <w:ind w:right="-36"/>
        <w:rPr>
          <w:rFonts w:ascii="Arial" w:eastAsia="Arial" w:hAnsi="Arial" w:cs="Arial"/>
          <w:color w:val="000000" w:themeColor="text1"/>
          <w:sz w:val="20"/>
          <w:szCs w:val="20"/>
        </w:rPr>
      </w:pPr>
      <w:proofErr w:type="gramStart"/>
      <w:r w:rsidRPr="6B58FEF3">
        <w:rPr>
          <w:rFonts w:ascii="Arial" w:eastAsia="Arial" w:hAnsi="Arial" w:cs="Arial"/>
          <w:color w:val="000000" w:themeColor="text1"/>
          <w:sz w:val="20"/>
          <w:szCs w:val="20"/>
        </w:rPr>
        <w:t>Contractor</w:t>
      </w:r>
      <w:proofErr w:type="gramEnd"/>
      <w:r w:rsidRPr="6B58FEF3">
        <w:rPr>
          <w:rFonts w:ascii="Arial" w:eastAsia="Arial" w:hAnsi="Arial" w:cs="Arial"/>
          <w:color w:val="000000" w:themeColor="text1"/>
          <w:sz w:val="20"/>
          <w:szCs w:val="20"/>
        </w:rPr>
        <w:t xml:space="preserve"> is required to provide a list of subcontractors on the job along with lists of subcontractor’s subcontractors and by whom those subcontractors are insured for workers’ compensation purposes.   </w:t>
      </w:r>
      <w:r w:rsidRPr="6B58FEF3">
        <w:rPr>
          <w:rFonts w:ascii="Arial" w:eastAsia="Arial" w:hAnsi="Arial" w:cs="Arial"/>
          <w:color w:val="000000" w:themeColor="text1"/>
          <w:sz w:val="20"/>
          <w:szCs w:val="20"/>
          <w:u w:val="single"/>
        </w:rPr>
        <w:t>Include additional pages if necessary</w:t>
      </w:r>
      <w:r w:rsidRPr="6B58FEF3">
        <w:rPr>
          <w:rFonts w:ascii="Arial" w:eastAsia="Arial" w:hAnsi="Arial" w:cs="Arial"/>
          <w:color w:val="000000" w:themeColor="text1"/>
          <w:sz w:val="20"/>
          <w:szCs w:val="20"/>
        </w:rPr>
        <w:t xml:space="preserve">.  This is not a requirement for </w:t>
      </w:r>
      <w:proofErr w:type="gramStart"/>
      <w:r w:rsidRPr="6B58FEF3">
        <w:rPr>
          <w:rFonts w:ascii="Arial" w:eastAsia="Arial" w:hAnsi="Arial" w:cs="Arial"/>
          <w:color w:val="000000" w:themeColor="text1"/>
          <w:sz w:val="20"/>
          <w:szCs w:val="20"/>
        </w:rPr>
        <w:t>subcontractor’s</w:t>
      </w:r>
      <w:proofErr w:type="gramEnd"/>
      <w:r w:rsidRPr="6B58FEF3">
        <w:rPr>
          <w:rFonts w:ascii="Arial" w:eastAsia="Arial" w:hAnsi="Arial" w:cs="Arial"/>
          <w:color w:val="000000" w:themeColor="text1"/>
          <w:sz w:val="20"/>
          <w:szCs w:val="20"/>
        </w:rPr>
        <w:t xml:space="preserve"> providing supplies only and no labor to the overall contract or project. </w:t>
      </w:r>
    </w:p>
    <w:p w14:paraId="3653C602" w14:textId="26A82EFD" w:rsidR="6B58FEF3" w:rsidRDefault="6B58FEF3" w:rsidP="6B58FEF3">
      <w:pPr>
        <w:tabs>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color w:val="000000" w:themeColor="text1"/>
          <w:sz w:val="20"/>
          <w:szCs w:val="20"/>
        </w:rPr>
      </w:pPr>
    </w:p>
    <w:tbl>
      <w:tblPr>
        <w:tblW w:w="0" w:type="auto"/>
        <w:tblInd w:w="105" w:type="dxa"/>
        <w:tblBorders>
          <w:top w:val="single" w:sz="6" w:space="0" w:color="auto"/>
          <w:left w:val="single" w:sz="6" w:space="0" w:color="auto"/>
          <w:bottom w:val="single" w:sz="6" w:space="0" w:color="auto"/>
          <w:right w:val="single" w:sz="6" w:space="0" w:color="auto"/>
        </w:tblBorders>
        <w:tblLayout w:type="fixed"/>
        <w:tblLook w:val="01E0" w:firstRow="1" w:lastRow="1" w:firstColumn="1" w:lastColumn="1" w:noHBand="0" w:noVBand="0"/>
      </w:tblPr>
      <w:tblGrid>
        <w:gridCol w:w="2580"/>
        <w:gridCol w:w="2460"/>
        <w:gridCol w:w="230"/>
        <w:gridCol w:w="3030"/>
        <w:gridCol w:w="2010"/>
      </w:tblGrid>
      <w:tr w:rsidR="6B58FEF3" w14:paraId="4A15EB79" w14:textId="77777777" w:rsidTr="6B58FEF3">
        <w:trPr>
          <w:trHeight w:val="300"/>
        </w:trPr>
        <w:tc>
          <w:tcPr>
            <w:tcW w:w="2580" w:type="dxa"/>
            <w:tcBorders>
              <w:top w:val="single" w:sz="6" w:space="0" w:color="auto"/>
              <w:left w:val="single" w:sz="6" w:space="0" w:color="auto"/>
              <w:bottom w:val="single" w:sz="6" w:space="0" w:color="auto"/>
              <w:right w:val="single" w:sz="6" w:space="0" w:color="auto"/>
            </w:tcBorders>
            <w:tcMar>
              <w:left w:w="105" w:type="dxa"/>
              <w:right w:w="105" w:type="dxa"/>
            </w:tcMar>
          </w:tcPr>
          <w:p w14:paraId="2D33D592" w14:textId="038FE2ED" w:rsidR="6B58FEF3" w:rsidRDefault="6B58FEF3" w:rsidP="6B58FEF3">
            <w:pPr>
              <w:tabs>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eastAsia="Arial" w:hAnsi="Arial" w:cs="Arial"/>
                <w:sz w:val="20"/>
                <w:szCs w:val="20"/>
              </w:rPr>
            </w:pPr>
            <w:r w:rsidRPr="6B58FEF3">
              <w:rPr>
                <w:rFonts w:ascii="Arial" w:eastAsia="Arial" w:hAnsi="Arial" w:cs="Arial"/>
                <w:b/>
                <w:bCs/>
                <w:sz w:val="20"/>
                <w:szCs w:val="20"/>
              </w:rPr>
              <w:t>Subcontractor</w:t>
            </w:r>
          </w:p>
        </w:tc>
        <w:tc>
          <w:tcPr>
            <w:tcW w:w="2460" w:type="dxa"/>
            <w:tcBorders>
              <w:top w:val="single" w:sz="6" w:space="0" w:color="auto"/>
              <w:left w:val="single" w:sz="6" w:space="0" w:color="auto"/>
              <w:bottom w:val="single" w:sz="6" w:space="0" w:color="auto"/>
              <w:right w:val="single" w:sz="6" w:space="0" w:color="auto"/>
            </w:tcBorders>
            <w:tcMar>
              <w:left w:w="105" w:type="dxa"/>
              <w:right w:w="105" w:type="dxa"/>
            </w:tcMar>
          </w:tcPr>
          <w:p w14:paraId="493C8C06" w14:textId="4EA246DA" w:rsidR="6B58FEF3" w:rsidRDefault="6B58FEF3" w:rsidP="6B58FEF3">
            <w:pPr>
              <w:tabs>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eastAsia="Arial" w:hAnsi="Arial" w:cs="Arial"/>
                <w:sz w:val="20"/>
                <w:szCs w:val="20"/>
              </w:rPr>
            </w:pPr>
            <w:r w:rsidRPr="6B58FEF3">
              <w:rPr>
                <w:rFonts w:ascii="Arial" w:eastAsia="Arial" w:hAnsi="Arial" w:cs="Arial"/>
                <w:b/>
                <w:bCs/>
                <w:sz w:val="20"/>
                <w:szCs w:val="20"/>
              </w:rPr>
              <w:t>Insured By</w:t>
            </w:r>
          </w:p>
        </w:tc>
        <w:tc>
          <w:tcPr>
            <w:tcW w:w="225" w:type="dxa"/>
            <w:tcBorders>
              <w:top w:val="single" w:sz="6" w:space="0" w:color="auto"/>
              <w:left w:val="single" w:sz="6" w:space="0" w:color="auto"/>
              <w:bottom w:val="single" w:sz="6" w:space="0" w:color="auto"/>
              <w:right w:val="single" w:sz="6" w:space="0" w:color="auto"/>
            </w:tcBorders>
            <w:tcMar>
              <w:left w:w="105" w:type="dxa"/>
              <w:right w:w="105" w:type="dxa"/>
            </w:tcMar>
          </w:tcPr>
          <w:p w14:paraId="40B3AE60" w14:textId="2511F7A0" w:rsidR="6B58FEF3" w:rsidRDefault="6B58FEF3" w:rsidP="6B58FEF3">
            <w:pPr>
              <w:tabs>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eastAsia="Arial" w:hAnsi="Arial" w:cs="Arial"/>
                <w:sz w:val="20"/>
                <w:szCs w:val="20"/>
              </w:rPr>
            </w:pPr>
          </w:p>
        </w:tc>
        <w:tc>
          <w:tcPr>
            <w:tcW w:w="3030" w:type="dxa"/>
            <w:tcBorders>
              <w:top w:val="single" w:sz="6" w:space="0" w:color="auto"/>
              <w:left w:val="single" w:sz="6" w:space="0" w:color="auto"/>
              <w:bottom w:val="single" w:sz="6" w:space="0" w:color="auto"/>
              <w:right w:val="single" w:sz="6" w:space="0" w:color="auto"/>
            </w:tcBorders>
            <w:tcMar>
              <w:left w:w="105" w:type="dxa"/>
              <w:right w:w="105" w:type="dxa"/>
            </w:tcMar>
          </w:tcPr>
          <w:p w14:paraId="64F213F5" w14:textId="7339C57A" w:rsidR="6B58FEF3" w:rsidRDefault="6B58FEF3" w:rsidP="6B58FEF3">
            <w:pPr>
              <w:tabs>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eastAsia="Arial" w:hAnsi="Arial" w:cs="Arial"/>
                <w:sz w:val="20"/>
                <w:szCs w:val="20"/>
              </w:rPr>
            </w:pPr>
            <w:r w:rsidRPr="6B58FEF3">
              <w:rPr>
                <w:rFonts w:ascii="Arial" w:eastAsia="Arial" w:hAnsi="Arial" w:cs="Arial"/>
                <w:b/>
                <w:bCs/>
                <w:sz w:val="20"/>
                <w:szCs w:val="20"/>
              </w:rPr>
              <w:t>Subcontractor’s Sub</w:t>
            </w:r>
          </w:p>
        </w:tc>
        <w:tc>
          <w:tcPr>
            <w:tcW w:w="2010" w:type="dxa"/>
            <w:tcBorders>
              <w:top w:val="single" w:sz="6" w:space="0" w:color="auto"/>
              <w:left w:val="single" w:sz="6" w:space="0" w:color="auto"/>
              <w:bottom w:val="single" w:sz="6" w:space="0" w:color="auto"/>
              <w:right w:val="single" w:sz="6" w:space="0" w:color="auto"/>
            </w:tcBorders>
            <w:tcMar>
              <w:left w:w="105" w:type="dxa"/>
              <w:right w:w="105" w:type="dxa"/>
            </w:tcMar>
          </w:tcPr>
          <w:p w14:paraId="4E3FFD10" w14:textId="55744F5C" w:rsidR="6B58FEF3" w:rsidRDefault="6B58FEF3" w:rsidP="6B58FEF3">
            <w:pPr>
              <w:tabs>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eastAsia="Arial" w:hAnsi="Arial" w:cs="Arial"/>
                <w:sz w:val="20"/>
                <w:szCs w:val="20"/>
              </w:rPr>
            </w:pPr>
            <w:r w:rsidRPr="6B58FEF3">
              <w:rPr>
                <w:rFonts w:ascii="Arial" w:eastAsia="Arial" w:hAnsi="Arial" w:cs="Arial"/>
                <w:b/>
                <w:bCs/>
                <w:sz w:val="20"/>
                <w:szCs w:val="20"/>
              </w:rPr>
              <w:t>Insured By</w:t>
            </w:r>
          </w:p>
        </w:tc>
      </w:tr>
      <w:tr w:rsidR="6B58FEF3" w14:paraId="0C18212D" w14:textId="77777777" w:rsidTr="6B58FEF3">
        <w:trPr>
          <w:trHeight w:val="300"/>
        </w:trPr>
        <w:tc>
          <w:tcPr>
            <w:tcW w:w="2580" w:type="dxa"/>
            <w:tcBorders>
              <w:top w:val="single" w:sz="6" w:space="0" w:color="auto"/>
              <w:left w:val="single" w:sz="6" w:space="0" w:color="auto"/>
              <w:bottom w:val="single" w:sz="6" w:space="0" w:color="auto"/>
              <w:right w:val="single" w:sz="6" w:space="0" w:color="auto"/>
            </w:tcBorders>
            <w:tcMar>
              <w:left w:w="105" w:type="dxa"/>
              <w:right w:w="105" w:type="dxa"/>
            </w:tcMar>
          </w:tcPr>
          <w:p w14:paraId="395001E6" w14:textId="565B2843" w:rsidR="6B58FEF3" w:rsidRDefault="6B58FEF3" w:rsidP="6B58FEF3">
            <w:pPr>
              <w:tabs>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sz w:val="20"/>
                <w:szCs w:val="20"/>
              </w:rPr>
            </w:pPr>
          </w:p>
          <w:p w14:paraId="2E314B22" w14:textId="60BA8A6E" w:rsidR="6B58FEF3" w:rsidRDefault="6B58FEF3" w:rsidP="6B58FEF3">
            <w:pPr>
              <w:tabs>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sz w:val="20"/>
                <w:szCs w:val="20"/>
              </w:rPr>
            </w:pPr>
          </w:p>
        </w:tc>
        <w:tc>
          <w:tcPr>
            <w:tcW w:w="2460" w:type="dxa"/>
            <w:tcBorders>
              <w:top w:val="single" w:sz="6" w:space="0" w:color="auto"/>
              <w:left w:val="single" w:sz="6" w:space="0" w:color="auto"/>
              <w:bottom w:val="single" w:sz="6" w:space="0" w:color="auto"/>
              <w:right w:val="single" w:sz="6" w:space="0" w:color="auto"/>
            </w:tcBorders>
            <w:tcMar>
              <w:left w:w="105" w:type="dxa"/>
              <w:right w:w="105" w:type="dxa"/>
            </w:tcMar>
          </w:tcPr>
          <w:p w14:paraId="1EA797CE" w14:textId="62B0E106" w:rsidR="6B58FEF3" w:rsidRDefault="6B58FEF3" w:rsidP="6B58FEF3">
            <w:pPr>
              <w:tabs>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sz w:val="20"/>
                <w:szCs w:val="20"/>
              </w:rPr>
            </w:pPr>
          </w:p>
        </w:tc>
        <w:tc>
          <w:tcPr>
            <w:tcW w:w="225" w:type="dxa"/>
            <w:tcBorders>
              <w:top w:val="single" w:sz="6" w:space="0" w:color="auto"/>
              <w:left w:val="single" w:sz="6" w:space="0" w:color="auto"/>
              <w:bottom w:val="single" w:sz="6" w:space="0" w:color="auto"/>
              <w:right w:val="single" w:sz="6" w:space="0" w:color="auto"/>
            </w:tcBorders>
            <w:tcMar>
              <w:left w:w="105" w:type="dxa"/>
              <w:right w:w="105" w:type="dxa"/>
            </w:tcMar>
          </w:tcPr>
          <w:p w14:paraId="430EFFD1" w14:textId="7B60620D" w:rsidR="6B58FEF3" w:rsidRDefault="6B58FEF3" w:rsidP="6B58FEF3">
            <w:pPr>
              <w:tabs>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sz w:val="20"/>
                <w:szCs w:val="20"/>
              </w:rPr>
            </w:pPr>
          </w:p>
        </w:tc>
        <w:tc>
          <w:tcPr>
            <w:tcW w:w="3030" w:type="dxa"/>
            <w:tcBorders>
              <w:top w:val="single" w:sz="6" w:space="0" w:color="auto"/>
              <w:left w:val="single" w:sz="6" w:space="0" w:color="auto"/>
              <w:bottom w:val="single" w:sz="6" w:space="0" w:color="auto"/>
              <w:right w:val="single" w:sz="6" w:space="0" w:color="auto"/>
            </w:tcBorders>
            <w:tcMar>
              <w:left w:w="105" w:type="dxa"/>
              <w:right w:w="105" w:type="dxa"/>
            </w:tcMar>
          </w:tcPr>
          <w:p w14:paraId="400B5D74" w14:textId="0A1445DB" w:rsidR="6B58FEF3" w:rsidRDefault="6B58FEF3" w:rsidP="6B58FEF3">
            <w:pPr>
              <w:tabs>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sz w:val="20"/>
                <w:szCs w:val="20"/>
              </w:rPr>
            </w:pPr>
          </w:p>
        </w:tc>
        <w:tc>
          <w:tcPr>
            <w:tcW w:w="2010" w:type="dxa"/>
            <w:tcBorders>
              <w:top w:val="single" w:sz="6" w:space="0" w:color="auto"/>
              <w:left w:val="single" w:sz="6" w:space="0" w:color="auto"/>
              <w:bottom w:val="single" w:sz="6" w:space="0" w:color="auto"/>
              <w:right w:val="single" w:sz="6" w:space="0" w:color="auto"/>
            </w:tcBorders>
            <w:tcMar>
              <w:left w:w="105" w:type="dxa"/>
              <w:right w:w="105" w:type="dxa"/>
            </w:tcMar>
          </w:tcPr>
          <w:p w14:paraId="291BA78D" w14:textId="4DC7DD0E" w:rsidR="6B58FEF3" w:rsidRDefault="6B58FEF3" w:rsidP="6B58FEF3">
            <w:pPr>
              <w:tabs>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sz w:val="20"/>
                <w:szCs w:val="20"/>
              </w:rPr>
            </w:pPr>
          </w:p>
        </w:tc>
      </w:tr>
      <w:tr w:rsidR="6B58FEF3" w14:paraId="35691EB3" w14:textId="77777777" w:rsidTr="6B58FEF3">
        <w:trPr>
          <w:trHeight w:val="300"/>
        </w:trPr>
        <w:tc>
          <w:tcPr>
            <w:tcW w:w="2580" w:type="dxa"/>
            <w:tcBorders>
              <w:top w:val="single" w:sz="6" w:space="0" w:color="auto"/>
              <w:left w:val="single" w:sz="6" w:space="0" w:color="auto"/>
              <w:bottom w:val="single" w:sz="6" w:space="0" w:color="auto"/>
              <w:right w:val="single" w:sz="6" w:space="0" w:color="auto"/>
            </w:tcBorders>
            <w:tcMar>
              <w:left w:w="105" w:type="dxa"/>
              <w:right w:w="105" w:type="dxa"/>
            </w:tcMar>
          </w:tcPr>
          <w:p w14:paraId="655AAFA4" w14:textId="4A023B3C" w:rsidR="6B58FEF3" w:rsidRDefault="6B58FEF3" w:rsidP="6B58FEF3">
            <w:pPr>
              <w:tabs>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sz w:val="20"/>
                <w:szCs w:val="20"/>
              </w:rPr>
            </w:pPr>
          </w:p>
          <w:p w14:paraId="458FAAD7" w14:textId="53868988" w:rsidR="6B58FEF3" w:rsidRDefault="6B58FEF3" w:rsidP="6B58FEF3">
            <w:pPr>
              <w:tabs>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sz w:val="20"/>
                <w:szCs w:val="20"/>
              </w:rPr>
            </w:pPr>
          </w:p>
        </w:tc>
        <w:tc>
          <w:tcPr>
            <w:tcW w:w="2460" w:type="dxa"/>
            <w:tcBorders>
              <w:top w:val="single" w:sz="6" w:space="0" w:color="auto"/>
              <w:left w:val="single" w:sz="6" w:space="0" w:color="auto"/>
              <w:bottom w:val="single" w:sz="6" w:space="0" w:color="auto"/>
              <w:right w:val="single" w:sz="6" w:space="0" w:color="auto"/>
            </w:tcBorders>
            <w:tcMar>
              <w:left w:w="105" w:type="dxa"/>
              <w:right w:w="105" w:type="dxa"/>
            </w:tcMar>
          </w:tcPr>
          <w:p w14:paraId="422D83B4" w14:textId="47E3E5E0" w:rsidR="6B58FEF3" w:rsidRDefault="6B58FEF3" w:rsidP="6B58FEF3">
            <w:pPr>
              <w:tabs>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sz w:val="20"/>
                <w:szCs w:val="20"/>
              </w:rPr>
            </w:pPr>
          </w:p>
        </w:tc>
        <w:tc>
          <w:tcPr>
            <w:tcW w:w="225" w:type="dxa"/>
            <w:tcBorders>
              <w:top w:val="single" w:sz="6" w:space="0" w:color="auto"/>
              <w:left w:val="single" w:sz="6" w:space="0" w:color="auto"/>
              <w:bottom w:val="single" w:sz="6" w:space="0" w:color="auto"/>
              <w:right w:val="single" w:sz="6" w:space="0" w:color="auto"/>
            </w:tcBorders>
            <w:tcMar>
              <w:left w:w="105" w:type="dxa"/>
              <w:right w:w="105" w:type="dxa"/>
            </w:tcMar>
          </w:tcPr>
          <w:p w14:paraId="501C1F6E" w14:textId="689EEEE4" w:rsidR="6B58FEF3" w:rsidRDefault="6B58FEF3" w:rsidP="6B58FEF3">
            <w:pPr>
              <w:tabs>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sz w:val="20"/>
                <w:szCs w:val="20"/>
              </w:rPr>
            </w:pPr>
          </w:p>
        </w:tc>
        <w:tc>
          <w:tcPr>
            <w:tcW w:w="3030" w:type="dxa"/>
            <w:tcBorders>
              <w:top w:val="single" w:sz="6" w:space="0" w:color="auto"/>
              <w:left w:val="single" w:sz="6" w:space="0" w:color="auto"/>
              <w:bottom w:val="single" w:sz="6" w:space="0" w:color="auto"/>
              <w:right w:val="single" w:sz="6" w:space="0" w:color="auto"/>
            </w:tcBorders>
            <w:tcMar>
              <w:left w:w="105" w:type="dxa"/>
              <w:right w:w="105" w:type="dxa"/>
            </w:tcMar>
          </w:tcPr>
          <w:p w14:paraId="5E99E684" w14:textId="0741BC89" w:rsidR="6B58FEF3" w:rsidRDefault="6B58FEF3" w:rsidP="6B58FEF3">
            <w:pPr>
              <w:tabs>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sz w:val="20"/>
                <w:szCs w:val="20"/>
              </w:rPr>
            </w:pPr>
          </w:p>
        </w:tc>
        <w:tc>
          <w:tcPr>
            <w:tcW w:w="2010" w:type="dxa"/>
            <w:tcBorders>
              <w:top w:val="single" w:sz="6" w:space="0" w:color="auto"/>
              <w:left w:val="single" w:sz="6" w:space="0" w:color="auto"/>
              <w:bottom w:val="single" w:sz="6" w:space="0" w:color="auto"/>
              <w:right w:val="single" w:sz="6" w:space="0" w:color="auto"/>
            </w:tcBorders>
            <w:tcMar>
              <w:left w:w="105" w:type="dxa"/>
              <w:right w:w="105" w:type="dxa"/>
            </w:tcMar>
          </w:tcPr>
          <w:p w14:paraId="28962C68" w14:textId="5298DC1A" w:rsidR="6B58FEF3" w:rsidRDefault="6B58FEF3" w:rsidP="6B58FEF3">
            <w:pPr>
              <w:tabs>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sz w:val="20"/>
                <w:szCs w:val="20"/>
              </w:rPr>
            </w:pPr>
          </w:p>
        </w:tc>
      </w:tr>
      <w:tr w:rsidR="6B58FEF3" w14:paraId="4DD560E9" w14:textId="77777777" w:rsidTr="6B58FEF3">
        <w:trPr>
          <w:trHeight w:val="300"/>
        </w:trPr>
        <w:tc>
          <w:tcPr>
            <w:tcW w:w="2580" w:type="dxa"/>
            <w:tcBorders>
              <w:top w:val="single" w:sz="6" w:space="0" w:color="auto"/>
              <w:left w:val="single" w:sz="6" w:space="0" w:color="auto"/>
              <w:bottom w:val="single" w:sz="6" w:space="0" w:color="auto"/>
              <w:right w:val="single" w:sz="6" w:space="0" w:color="auto"/>
            </w:tcBorders>
            <w:tcMar>
              <w:left w:w="105" w:type="dxa"/>
              <w:right w:w="105" w:type="dxa"/>
            </w:tcMar>
          </w:tcPr>
          <w:p w14:paraId="231F66B0" w14:textId="203627D6" w:rsidR="6B58FEF3" w:rsidRDefault="6B58FEF3" w:rsidP="6B58FEF3">
            <w:pPr>
              <w:tabs>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sz w:val="20"/>
                <w:szCs w:val="20"/>
              </w:rPr>
            </w:pPr>
          </w:p>
          <w:p w14:paraId="589BC530" w14:textId="0F39FF56" w:rsidR="6B58FEF3" w:rsidRDefault="6B58FEF3" w:rsidP="6B58FEF3">
            <w:pPr>
              <w:tabs>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sz w:val="20"/>
                <w:szCs w:val="20"/>
              </w:rPr>
            </w:pPr>
          </w:p>
        </w:tc>
        <w:tc>
          <w:tcPr>
            <w:tcW w:w="2460" w:type="dxa"/>
            <w:tcBorders>
              <w:top w:val="single" w:sz="6" w:space="0" w:color="auto"/>
              <w:left w:val="single" w:sz="6" w:space="0" w:color="auto"/>
              <w:bottom w:val="single" w:sz="6" w:space="0" w:color="auto"/>
              <w:right w:val="single" w:sz="6" w:space="0" w:color="auto"/>
            </w:tcBorders>
            <w:tcMar>
              <w:left w:w="105" w:type="dxa"/>
              <w:right w:w="105" w:type="dxa"/>
            </w:tcMar>
          </w:tcPr>
          <w:p w14:paraId="1FDBAF6C" w14:textId="78216E4B" w:rsidR="6B58FEF3" w:rsidRDefault="6B58FEF3" w:rsidP="6B58FEF3">
            <w:pPr>
              <w:tabs>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sz w:val="20"/>
                <w:szCs w:val="20"/>
              </w:rPr>
            </w:pPr>
          </w:p>
        </w:tc>
        <w:tc>
          <w:tcPr>
            <w:tcW w:w="225" w:type="dxa"/>
            <w:tcBorders>
              <w:top w:val="single" w:sz="6" w:space="0" w:color="auto"/>
              <w:left w:val="single" w:sz="6" w:space="0" w:color="auto"/>
              <w:bottom w:val="single" w:sz="6" w:space="0" w:color="auto"/>
              <w:right w:val="single" w:sz="6" w:space="0" w:color="auto"/>
            </w:tcBorders>
            <w:tcMar>
              <w:left w:w="105" w:type="dxa"/>
              <w:right w:w="105" w:type="dxa"/>
            </w:tcMar>
          </w:tcPr>
          <w:p w14:paraId="5DEFE851" w14:textId="34F0FBF6" w:rsidR="6B58FEF3" w:rsidRDefault="6B58FEF3" w:rsidP="6B58FEF3">
            <w:pPr>
              <w:tabs>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sz w:val="20"/>
                <w:szCs w:val="20"/>
              </w:rPr>
            </w:pPr>
          </w:p>
        </w:tc>
        <w:tc>
          <w:tcPr>
            <w:tcW w:w="3030" w:type="dxa"/>
            <w:tcBorders>
              <w:top w:val="single" w:sz="6" w:space="0" w:color="auto"/>
              <w:left w:val="single" w:sz="6" w:space="0" w:color="auto"/>
              <w:bottom w:val="single" w:sz="6" w:space="0" w:color="auto"/>
              <w:right w:val="single" w:sz="6" w:space="0" w:color="auto"/>
            </w:tcBorders>
            <w:tcMar>
              <w:left w:w="105" w:type="dxa"/>
              <w:right w:w="105" w:type="dxa"/>
            </w:tcMar>
          </w:tcPr>
          <w:p w14:paraId="022C5F27" w14:textId="05607370" w:rsidR="6B58FEF3" w:rsidRDefault="6B58FEF3" w:rsidP="6B58FEF3">
            <w:pPr>
              <w:tabs>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sz w:val="20"/>
                <w:szCs w:val="20"/>
              </w:rPr>
            </w:pPr>
          </w:p>
        </w:tc>
        <w:tc>
          <w:tcPr>
            <w:tcW w:w="2010" w:type="dxa"/>
            <w:tcBorders>
              <w:top w:val="single" w:sz="6" w:space="0" w:color="auto"/>
              <w:left w:val="single" w:sz="6" w:space="0" w:color="auto"/>
              <w:bottom w:val="single" w:sz="6" w:space="0" w:color="auto"/>
              <w:right w:val="single" w:sz="6" w:space="0" w:color="auto"/>
            </w:tcBorders>
            <w:tcMar>
              <w:left w:w="105" w:type="dxa"/>
              <w:right w:w="105" w:type="dxa"/>
            </w:tcMar>
          </w:tcPr>
          <w:p w14:paraId="5237389B" w14:textId="5AC3463E" w:rsidR="6B58FEF3" w:rsidRDefault="6B58FEF3" w:rsidP="6B58FEF3">
            <w:pPr>
              <w:tabs>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sz w:val="20"/>
                <w:szCs w:val="20"/>
              </w:rPr>
            </w:pPr>
          </w:p>
        </w:tc>
      </w:tr>
      <w:tr w:rsidR="6B58FEF3" w14:paraId="75A92F1A" w14:textId="77777777" w:rsidTr="6B58FEF3">
        <w:trPr>
          <w:trHeight w:val="300"/>
        </w:trPr>
        <w:tc>
          <w:tcPr>
            <w:tcW w:w="2580" w:type="dxa"/>
            <w:tcBorders>
              <w:top w:val="single" w:sz="6" w:space="0" w:color="auto"/>
              <w:left w:val="single" w:sz="6" w:space="0" w:color="auto"/>
              <w:bottom w:val="single" w:sz="6" w:space="0" w:color="auto"/>
              <w:right w:val="single" w:sz="6" w:space="0" w:color="auto"/>
            </w:tcBorders>
            <w:tcMar>
              <w:left w:w="105" w:type="dxa"/>
              <w:right w:w="105" w:type="dxa"/>
            </w:tcMar>
          </w:tcPr>
          <w:p w14:paraId="7DA463F7" w14:textId="5F6FC963" w:rsidR="6B58FEF3" w:rsidRDefault="6B58FEF3" w:rsidP="6B58FEF3">
            <w:pPr>
              <w:tabs>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sz w:val="20"/>
                <w:szCs w:val="20"/>
              </w:rPr>
            </w:pPr>
          </w:p>
          <w:p w14:paraId="1A5451E8" w14:textId="7A0B64E9" w:rsidR="6B58FEF3" w:rsidRDefault="6B58FEF3" w:rsidP="6B58FEF3">
            <w:pPr>
              <w:tabs>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sz w:val="20"/>
                <w:szCs w:val="20"/>
              </w:rPr>
            </w:pPr>
          </w:p>
        </w:tc>
        <w:tc>
          <w:tcPr>
            <w:tcW w:w="2460" w:type="dxa"/>
            <w:tcBorders>
              <w:top w:val="single" w:sz="6" w:space="0" w:color="auto"/>
              <w:left w:val="single" w:sz="6" w:space="0" w:color="auto"/>
              <w:bottom w:val="single" w:sz="6" w:space="0" w:color="auto"/>
              <w:right w:val="single" w:sz="6" w:space="0" w:color="auto"/>
            </w:tcBorders>
            <w:tcMar>
              <w:left w:w="105" w:type="dxa"/>
              <w:right w:w="105" w:type="dxa"/>
            </w:tcMar>
          </w:tcPr>
          <w:p w14:paraId="547F5FA6" w14:textId="400C18D9" w:rsidR="6B58FEF3" w:rsidRDefault="6B58FEF3" w:rsidP="6B58FEF3">
            <w:pPr>
              <w:tabs>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sz w:val="20"/>
                <w:szCs w:val="20"/>
              </w:rPr>
            </w:pPr>
          </w:p>
        </w:tc>
        <w:tc>
          <w:tcPr>
            <w:tcW w:w="225" w:type="dxa"/>
            <w:tcBorders>
              <w:top w:val="single" w:sz="6" w:space="0" w:color="auto"/>
              <w:left w:val="single" w:sz="6" w:space="0" w:color="auto"/>
              <w:bottom w:val="single" w:sz="6" w:space="0" w:color="auto"/>
              <w:right w:val="single" w:sz="6" w:space="0" w:color="auto"/>
            </w:tcBorders>
            <w:tcMar>
              <w:left w:w="105" w:type="dxa"/>
              <w:right w:w="105" w:type="dxa"/>
            </w:tcMar>
          </w:tcPr>
          <w:p w14:paraId="3F58915E" w14:textId="5AFB8DEE" w:rsidR="6B58FEF3" w:rsidRDefault="6B58FEF3" w:rsidP="6B58FEF3">
            <w:pPr>
              <w:tabs>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sz w:val="20"/>
                <w:szCs w:val="20"/>
              </w:rPr>
            </w:pPr>
          </w:p>
        </w:tc>
        <w:tc>
          <w:tcPr>
            <w:tcW w:w="3030" w:type="dxa"/>
            <w:tcBorders>
              <w:top w:val="single" w:sz="6" w:space="0" w:color="auto"/>
              <w:left w:val="single" w:sz="6" w:space="0" w:color="auto"/>
              <w:bottom w:val="single" w:sz="6" w:space="0" w:color="auto"/>
              <w:right w:val="single" w:sz="6" w:space="0" w:color="auto"/>
            </w:tcBorders>
            <w:tcMar>
              <w:left w:w="105" w:type="dxa"/>
              <w:right w:w="105" w:type="dxa"/>
            </w:tcMar>
          </w:tcPr>
          <w:p w14:paraId="2E815071" w14:textId="57FB9105" w:rsidR="6B58FEF3" w:rsidRDefault="6B58FEF3" w:rsidP="6B58FEF3">
            <w:pPr>
              <w:tabs>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sz w:val="20"/>
                <w:szCs w:val="20"/>
              </w:rPr>
            </w:pPr>
          </w:p>
        </w:tc>
        <w:tc>
          <w:tcPr>
            <w:tcW w:w="2010" w:type="dxa"/>
            <w:tcBorders>
              <w:top w:val="single" w:sz="6" w:space="0" w:color="auto"/>
              <w:left w:val="single" w:sz="6" w:space="0" w:color="auto"/>
              <w:bottom w:val="single" w:sz="6" w:space="0" w:color="auto"/>
              <w:right w:val="single" w:sz="6" w:space="0" w:color="auto"/>
            </w:tcBorders>
            <w:tcMar>
              <w:left w:w="105" w:type="dxa"/>
              <w:right w:w="105" w:type="dxa"/>
            </w:tcMar>
          </w:tcPr>
          <w:p w14:paraId="686D975C" w14:textId="67EDBBA1" w:rsidR="6B58FEF3" w:rsidRDefault="6B58FEF3" w:rsidP="6B58FEF3">
            <w:pPr>
              <w:tabs>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sz w:val="20"/>
                <w:szCs w:val="20"/>
              </w:rPr>
            </w:pPr>
          </w:p>
        </w:tc>
      </w:tr>
      <w:tr w:rsidR="6B58FEF3" w14:paraId="42828CF6" w14:textId="77777777" w:rsidTr="6B58FEF3">
        <w:trPr>
          <w:trHeight w:val="300"/>
        </w:trPr>
        <w:tc>
          <w:tcPr>
            <w:tcW w:w="2580" w:type="dxa"/>
            <w:tcBorders>
              <w:top w:val="single" w:sz="6" w:space="0" w:color="auto"/>
              <w:left w:val="single" w:sz="6" w:space="0" w:color="auto"/>
              <w:bottom w:val="single" w:sz="6" w:space="0" w:color="auto"/>
              <w:right w:val="single" w:sz="6" w:space="0" w:color="auto"/>
            </w:tcBorders>
            <w:tcMar>
              <w:left w:w="105" w:type="dxa"/>
              <w:right w:w="105" w:type="dxa"/>
            </w:tcMar>
          </w:tcPr>
          <w:p w14:paraId="023CE91D" w14:textId="1DBC8A46" w:rsidR="6B58FEF3" w:rsidRDefault="6B58FEF3" w:rsidP="6B58FEF3">
            <w:pPr>
              <w:tabs>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sz w:val="20"/>
                <w:szCs w:val="20"/>
              </w:rPr>
            </w:pPr>
          </w:p>
          <w:p w14:paraId="5489A86D" w14:textId="7BDFDE05" w:rsidR="6B58FEF3" w:rsidRDefault="6B58FEF3" w:rsidP="6B58FEF3">
            <w:pPr>
              <w:tabs>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sz w:val="20"/>
                <w:szCs w:val="20"/>
              </w:rPr>
            </w:pPr>
          </w:p>
        </w:tc>
        <w:tc>
          <w:tcPr>
            <w:tcW w:w="2460" w:type="dxa"/>
            <w:tcBorders>
              <w:top w:val="single" w:sz="6" w:space="0" w:color="auto"/>
              <w:left w:val="single" w:sz="6" w:space="0" w:color="auto"/>
              <w:bottom w:val="single" w:sz="6" w:space="0" w:color="auto"/>
              <w:right w:val="single" w:sz="6" w:space="0" w:color="auto"/>
            </w:tcBorders>
            <w:tcMar>
              <w:left w:w="105" w:type="dxa"/>
              <w:right w:w="105" w:type="dxa"/>
            </w:tcMar>
          </w:tcPr>
          <w:p w14:paraId="171EE360" w14:textId="208DC53C" w:rsidR="6B58FEF3" w:rsidRDefault="6B58FEF3" w:rsidP="6B58FEF3">
            <w:pPr>
              <w:tabs>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sz w:val="20"/>
                <w:szCs w:val="20"/>
              </w:rPr>
            </w:pPr>
          </w:p>
        </w:tc>
        <w:tc>
          <w:tcPr>
            <w:tcW w:w="225" w:type="dxa"/>
            <w:tcBorders>
              <w:top w:val="single" w:sz="6" w:space="0" w:color="auto"/>
              <w:left w:val="single" w:sz="6" w:space="0" w:color="auto"/>
              <w:bottom w:val="single" w:sz="6" w:space="0" w:color="auto"/>
              <w:right w:val="single" w:sz="6" w:space="0" w:color="auto"/>
            </w:tcBorders>
            <w:tcMar>
              <w:left w:w="105" w:type="dxa"/>
              <w:right w:w="105" w:type="dxa"/>
            </w:tcMar>
          </w:tcPr>
          <w:p w14:paraId="20108977" w14:textId="4A26C0DE" w:rsidR="6B58FEF3" w:rsidRDefault="6B58FEF3" w:rsidP="6B58FEF3">
            <w:pPr>
              <w:tabs>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sz w:val="20"/>
                <w:szCs w:val="20"/>
              </w:rPr>
            </w:pPr>
          </w:p>
        </w:tc>
        <w:tc>
          <w:tcPr>
            <w:tcW w:w="3030" w:type="dxa"/>
            <w:tcBorders>
              <w:top w:val="single" w:sz="6" w:space="0" w:color="auto"/>
              <w:left w:val="single" w:sz="6" w:space="0" w:color="auto"/>
              <w:bottom w:val="single" w:sz="6" w:space="0" w:color="auto"/>
              <w:right w:val="single" w:sz="6" w:space="0" w:color="auto"/>
            </w:tcBorders>
            <w:tcMar>
              <w:left w:w="105" w:type="dxa"/>
              <w:right w:w="105" w:type="dxa"/>
            </w:tcMar>
          </w:tcPr>
          <w:p w14:paraId="7ADE214D" w14:textId="34D53F2B" w:rsidR="6B58FEF3" w:rsidRDefault="6B58FEF3" w:rsidP="6B58FEF3">
            <w:pPr>
              <w:tabs>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sz w:val="20"/>
                <w:szCs w:val="20"/>
              </w:rPr>
            </w:pPr>
          </w:p>
        </w:tc>
        <w:tc>
          <w:tcPr>
            <w:tcW w:w="2010" w:type="dxa"/>
            <w:tcBorders>
              <w:top w:val="single" w:sz="6" w:space="0" w:color="auto"/>
              <w:left w:val="single" w:sz="6" w:space="0" w:color="auto"/>
              <w:bottom w:val="single" w:sz="6" w:space="0" w:color="auto"/>
              <w:right w:val="single" w:sz="6" w:space="0" w:color="auto"/>
            </w:tcBorders>
            <w:tcMar>
              <w:left w:w="105" w:type="dxa"/>
              <w:right w:w="105" w:type="dxa"/>
            </w:tcMar>
          </w:tcPr>
          <w:p w14:paraId="73ED4787" w14:textId="1AD257FC" w:rsidR="6B58FEF3" w:rsidRDefault="6B58FEF3" w:rsidP="6B58FEF3">
            <w:pPr>
              <w:tabs>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sz w:val="20"/>
                <w:szCs w:val="20"/>
              </w:rPr>
            </w:pPr>
          </w:p>
        </w:tc>
      </w:tr>
      <w:tr w:rsidR="6B58FEF3" w14:paraId="0CF92178" w14:textId="77777777" w:rsidTr="6B58FEF3">
        <w:trPr>
          <w:trHeight w:val="300"/>
        </w:trPr>
        <w:tc>
          <w:tcPr>
            <w:tcW w:w="2580" w:type="dxa"/>
            <w:tcBorders>
              <w:top w:val="single" w:sz="6" w:space="0" w:color="auto"/>
              <w:left w:val="single" w:sz="6" w:space="0" w:color="auto"/>
              <w:bottom w:val="single" w:sz="6" w:space="0" w:color="auto"/>
              <w:right w:val="single" w:sz="6" w:space="0" w:color="auto"/>
            </w:tcBorders>
            <w:tcMar>
              <w:left w:w="105" w:type="dxa"/>
              <w:right w:w="105" w:type="dxa"/>
            </w:tcMar>
          </w:tcPr>
          <w:p w14:paraId="7B6CDF50" w14:textId="7BE07F39" w:rsidR="6B58FEF3" w:rsidRDefault="6B58FEF3" w:rsidP="6B58FEF3">
            <w:pPr>
              <w:tabs>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sz w:val="20"/>
                <w:szCs w:val="20"/>
              </w:rPr>
            </w:pPr>
          </w:p>
          <w:p w14:paraId="4906C383" w14:textId="185B2278" w:rsidR="6B58FEF3" w:rsidRDefault="6B58FEF3" w:rsidP="6B58FEF3">
            <w:pPr>
              <w:tabs>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sz w:val="20"/>
                <w:szCs w:val="20"/>
              </w:rPr>
            </w:pPr>
          </w:p>
        </w:tc>
        <w:tc>
          <w:tcPr>
            <w:tcW w:w="2460" w:type="dxa"/>
            <w:tcBorders>
              <w:top w:val="single" w:sz="6" w:space="0" w:color="auto"/>
              <w:left w:val="single" w:sz="6" w:space="0" w:color="auto"/>
              <w:bottom w:val="single" w:sz="6" w:space="0" w:color="auto"/>
              <w:right w:val="single" w:sz="6" w:space="0" w:color="auto"/>
            </w:tcBorders>
            <w:tcMar>
              <w:left w:w="105" w:type="dxa"/>
              <w:right w:w="105" w:type="dxa"/>
            </w:tcMar>
          </w:tcPr>
          <w:p w14:paraId="3DCA59EA" w14:textId="28CF5F95" w:rsidR="6B58FEF3" w:rsidRDefault="6B58FEF3" w:rsidP="6B58FEF3">
            <w:pPr>
              <w:tabs>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sz w:val="20"/>
                <w:szCs w:val="20"/>
              </w:rPr>
            </w:pPr>
          </w:p>
        </w:tc>
        <w:tc>
          <w:tcPr>
            <w:tcW w:w="225" w:type="dxa"/>
            <w:tcBorders>
              <w:top w:val="single" w:sz="6" w:space="0" w:color="auto"/>
              <w:left w:val="single" w:sz="6" w:space="0" w:color="auto"/>
              <w:bottom w:val="single" w:sz="6" w:space="0" w:color="auto"/>
              <w:right w:val="single" w:sz="6" w:space="0" w:color="auto"/>
            </w:tcBorders>
            <w:tcMar>
              <w:left w:w="105" w:type="dxa"/>
              <w:right w:w="105" w:type="dxa"/>
            </w:tcMar>
          </w:tcPr>
          <w:p w14:paraId="5665C057" w14:textId="728E0766" w:rsidR="6B58FEF3" w:rsidRDefault="6B58FEF3" w:rsidP="6B58FEF3">
            <w:pPr>
              <w:tabs>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sz w:val="20"/>
                <w:szCs w:val="20"/>
              </w:rPr>
            </w:pPr>
          </w:p>
        </w:tc>
        <w:tc>
          <w:tcPr>
            <w:tcW w:w="3030" w:type="dxa"/>
            <w:tcBorders>
              <w:top w:val="single" w:sz="6" w:space="0" w:color="auto"/>
              <w:left w:val="single" w:sz="6" w:space="0" w:color="auto"/>
              <w:bottom w:val="single" w:sz="6" w:space="0" w:color="auto"/>
              <w:right w:val="single" w:sz="6" w:space="0" w:color="auto"/>
            </w:tcBorders>
            <w:tcMar>
              <w:left w:w="105" w:type="dxa"/>
              <w:right w:w="105" w:type="dxa"/>
            </w:tcMar>
          </w:tcPr>
          <w:p w14:paraId="0F98D108" w14:textId="526839DB" w:rsidR="6B58FEF3" w:rsidRDefault="6B58FEF3" w:rsidP="6B58FEF3">
            <w:pPr>
              <w:tabs>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sz w:val="20"/>
                <w:szCs w:val="20"/>
              </w:rPr>
            </w:pPr>
          </w:p>
        </w:tc>
        <w:tc>
          <w:tcPr>
            <w:tcW w:w="2010" w:type="dxa"/>
            <w:tcBorders>
              <w:top w:val="single" w:sz="6" w:space="0" w:color="auto"/>
              <w:left w:val="single" w:sz="6" w:space="0" w:color="auto"/>
              <w:bottom w:val="single" w:sz="6" w:space="0" w:color="auto"/>
              <w:right w:val="single" w:sz="6" w:space="0" w:color="auto"/>
            </w:tcBorders>
            <w:tcMar>
              <w:left w:w="105" w:type="dxa"/>
              <w:right w:w="105" w:type="dxa"/>
            </w:tcMar>
          </w:tcPr>
          <w:p w14:paraId="7E30A53D" w14:textId="4EA045E9" w:rsidR="6B58FEF3" w:rsidRDefault="6B58FEF3" w:rsidP="6B58FEF3">
            <w:pPr>
              <w:tabs>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sz w:val="20"/>
                <w:szCs w:val="20"/>
              </w:rPr>
            </w:pPr>
          </w:p>
        </w:tc>
      </w:tr>
    </w:tbl>
    <w:p w14:paraId="3BF9F3AF" w14:textId="73F2E231" w:rsidR="6B58FEF3" w:rsidRDefault="6B58FEF3" w:rsidP="6B58FEF3">
      <w:pPr>
        <w:tabs>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color w:val="000000" w:themeColor="text1"/>
          <w:sz w:val="20"/>
          <w:szCs w:val="20"/>
        </w:rPr>
      </w:pPr>
    </w:p>
    <w:p w14:paraId="020E58B2" w14:textId="6DC979E0" w:rsidR="4C362FC3" w:rsidRDefault="4C362FC3" w:rsidP="6B58FEF3">
      <w:pPr>
        <w:tabs>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color w:val="000000" w:themeColor="text1"/>
          <w:sz w:val="20"/>
          <w:szCs w:val="20"/>
        </w:rPr>
      </w:pPr>
      <w:r w:rsidRPr="6B58FEF3">
        <w:rPr>
          <w:rFonts w:ascii="Arial" w:eastAsia="Arial" w:hAnsi="Arial" w:cs="Arial"/>
          <w:color w:val="000000" w:themeColor="text1"/>
          <w:sz w:val="20"/>
          <w:szCs w:val="20"/>
        </w:rPr>
        <w:t xml:space="preserve">Date: </w:t>
      </w:r>
      <w:r>
        <w:tab/>
      </w:r>
      <w:r>
        <w:tab/>
      </w:r>
      <w:r>
        <w:tab/>
      </w:r>
    </w:p>
    <w:p w14:paraId="7B5598A1" w14:textId="272AF769" w:rsidR="6B58FEF3" w:rsidRDefault="6B58FEF3" w:rsidP="6B58FEF3">
      <w:pPr>
        <w:ind w:right="-36"/>
        <w:rPr>
          <w:rFonts w:ascii="Arial" w:eastAsia="Arial" w:hAnsi="Arial" w:cs="Arial"/>
          <w:color w:val="000000" w:themeColor="text1"/>
          <w:sz w:val="20"/>
          <w:szCs w:val="20"/>
        </w:rPr>
      </w:pPr>
    </w:p>
    <w:p w14:paraId="3425DE81" w14:textId="64202C00" w:rsidR="4C362FC3" w:rsidRDefault="4C362FC3" w:rsidP="6B58FEF3">
      <w:pPr>
        <w:ind w:right="-36"/>
        <w:rPr>
          <w:rFonts w:ascii="Arial" w:eastAsia="Arial" w:hAnsi="Arial" w:cs="Arial"/>
          <w:color w:val="000000" w:themeColor="text1"/>
          <w:sz w:val="20"/>
          <w:szCs w:val="20"/>
        </w:rPr>
      </w:pPr>
      <w:r w:rsidRPr="6B58FEF3">
        <w:rPr>
          <w:rFonts w:ascii="Arial" w:eastAsia="Arial" w:hAnsi="Arial" w:cs="Arial"/>
          <w:color w:val="000000" w:themeColor="text1"/>
          <w:sz w:val="20"/>
          <w:szCs w:val="20"/>
        </w:rPr>
        <w:t xml:space="preserve">Name of Company:  </w:t>
      </w:r>
      <w:r>
        <w:tab/>
      </w:r>
      <w:r>
        <w:tab/>
      </w:r>
      <w:r>
        <w:tab/>
      </w:r>
      <w:r>
        <w:tab/>
      </w:r>
      <w:r>
        <w:tab/>
      </w:r>
      <w:r w:rsidRPr="6B58FEF3">
        <w:rPr>
          <w:rFonts w:ascii="Arial" w:eastAsia="Arial" w:hAnsi="Arial" w:cs="Arial"/>
          <w:color w:val="000000" w:themeColor="text1"/>
          <w:sz w:val="20"/>
          <w:szCs w:val="20"/>
        </w:rPr>
        <w:t xml:space="preserve">Contact Name:  </w:t>
      </w:r>
      <w:r>
        <w:tab/>
      </w:r>
      <w:r>
        <w:tab/>
      </w:r>
      <w:r>
        <w:tab/>
      </w:r>
      <w:r>
        <w:tab/>
      </w:r>
      <w:r>
        <w:tab/>
      </w:r>
    </w:p>
    <w:p w14:paraId="3F87E6A3" w14:textId="2ADC2D33" w:rsidR="6B58FEF3" w:rsidRDefault="6B58FEF3" w:rsidP="6B58FEF3">
      <w:pPr>
        <w:ind w:right="-36"/>
        <w:rPr>
          <w:rFonts w:ascii="Arial" w:eastAsia="Arial" w:hAnsi="Arial" w:cs="Arial"/>
          <w:color w:val="000000" w:themeColor="text1"/>
          <w:sz w:val="20"/>
          <w:szCs w:val="20"/>
        </w:rPr>
      </w:pPr>
    </w:p>
    <w:p w14:paraId="53B31382" w14:textId="7A5AB0EF" w:rsidR="4C362FC3" w:rsidRDefault="4C362FC3" w:rsidP="6B58FEF3">
      <w:pPr>
        <w:ind w:right="-36"/>
        <w:rPr>
          <w:rFonts w:ascii="Arial" w:eastAsia="Arial" w:hAnsi="Arial" w:cs="Arial"/>
          <w:color w:val="000000" w:themeColor="text1"/>
          <w:sz w:val="20"/>
          <w:szCs w:val="20"/>
        </w:rPr>
      </w:pPr>
      <w:r w:rsidRPr="6B58FEF3">
        <w:rPr>
          <w:rFonts w:ascii="Arial" w:eastAsia="Arial" w:hAnsi="Arial" w:cs="Arial"/>
          <w:color w:val="000000" w:themeColor="text1"/>
          <w:sz w:val="20"/>
          <w:szCs w:val="20"/>
        </w:rPr>
        <w:t xml:space="preserve">Address: </w:t>
      </w:r>
      <w:r>
        <w:tab/>
      </w:r>
      <w:r>
        <w:tab/>
      </w:r>
      <w:r>
        <w:tab/>
      </w:r>
      <w:r>
        <w:tab/>
      </w:r>
      <w:r>
        <w:tab/>
      </w:r>
      <w:r>
        <w:tab/>
      </w:r>
      <w:r w:rsidRPr="6B58FEF3">
        <w:rPr>
          <w:rFonts w:ascii="Arial" w:eastAsia="Arial" w:hAnsi="Arial" w:cs="Arial"/>
          <w:color w:val="000000" w:themeColor="text1"/>
          <w:sz w:val="20"/>
          <w:szCs w:val="20"/>
        </w:rPr>
        <w:t xml:space="preserve">Title: </w:t>
      </w:r>
      <w:r>
        <w:tab/>
      </w:r>
      <w:r>
        <w:tab/>
      </w:r>
      <w:r>
        <w:tab/>
      </w:r>
      <w:r>
        <w:tab/>
      </w:r>
      <w:r>
        <w:tab/>
      </w:r>
      <w:r>
        <w:tab/>
      </w:r>
      <w:r>
        <w:tab/>
      </w:r>
    </w:p>
    <w:p w14:paraId="7B59AB1F" w14:textId="5A4C2107" w:rsidR="6B58FEF3" w:rsidRDefault="6B58FEF3" w:rsidP="6B58FEF3">
      <w:pPr>
        <w:ind w:right="-36"/>
        <w:rPr>
          <w:rFonts w:ascii="Arial" w:eastAsia="Arial" w:hAnsi="Arial" w:cs="Arial"/>
          <w:color w:val="000000" w:themeColor="text1"/>
          <w:sz w:val="20"/>
          <w:szCs w:val="20"/>
        </w:rPr>
      </w:pPr>
    </w:p>
    <w:p w14:paraId="07D0E97B" w14:textId="30C8A2EA" w:rsidR="4C362FC3" w:rsidRDefault="4C362FC3" w:rsidP="6B58FEF3">
      <w:pPr>
        <w:ind w:right="-36"/>
        <w:rPr>
          <w:rFonts w:ascii="Arial" w:eastAsia="Arial" w:hAnsi="Arial" w:cs="Arial"/>
          <w:color w:val="000000" w:themeColor="text1"/>
          <w:sz w:val="20"/>
          <w:szCs w:val="20"/>
        </w:rPr>
      </w:pPr>
      <w:r w:rsidRPr="6B58FEF3">
        <w:rPr>
          <w:rFonts w:ascii="Arial" w:eastAsia="Arial" w:hAnsi="Arial" w:cs="Arial"/>
          <w:color w:val="000000" w:themeColor="text1"/>
          <w:sz w:val="20"/>
          <w:szCs w:val="20"/>
        </w:rPr>
        <w:lastRenderedPageBreak/>
        <w:t xml:space="preserve">Phone Number:  </w:t>
      </w:r>
      <w:r>
        <w:tab/>
      </w:r>
      <w:r>
        <w:tab/>
      </w:r>
      <w:r>
        <w:tab/>
      </w:r>
      <w:r>
        <w:tab/>
      </w:r>
      <w:r>
        <w:tab/>
      </w:r>
    </w:p>
    <w:p w14:paraId="5376531C" w14:textId="546192F4" w:rsidR="6B58FEF3" w:rsidRDefault="6B58FEF3" w:rsidP="6B58FEF3">
      <w:pPr>
        <w:ind w:right="-36"/>
        <w:rPr>
          <w:rFonts w:ascii="Arial" w:eastAsia="Arial" w:hAnsi="Arial" w:cs="Arial"/>
          <w:color w:val="000000" w:themeColor="text1"/>
          <w:sz w:val="20"/>
          <w:szCs w:val="20"/>
        </w:rPr>
      </w:pPr>
    </w:p>
    <w:p w14:paraId="457E05D9" w14:textId="571C3A06" w:rsidR="4C362FC3" w:rsidRDefault="4C362FC3" w:rsidP="6B58FEF3">
      <w:pPr>
        <w:ind w:right="-36"/>
        <w:rPr>
          <w:rFonts w:ascii="Arial" w:eastAsia="Arial" w:hAnsi="Arial" w:cs="Arial"/>
          <w:color w:val="000000" w:themeColor="text1"/>
          <w:sz w:val="20"/>
          <w:szCs w:val="20"/>
        </w:rPr>
      </w:pPr>
      <w:r w:rsidRPr="6B58FEF3">
        <w:rPr>
          <w:rFonts w:ascii="Arial" w:eastAsia="Arial" w:hAnsi="Arial" w:cs="Arial"/>
          <w:color w:val="000000" w:themeColor="text1"/>
          <w:sz w:val="20"/>
          <w:szCs w:val="20"/>
        </w:rPr>
        <w:t xml:space="preserve">E-mail: </w:t>
      </w:r>
      <w:r>
        <w:tab/>
      </w:r>
      <w:r>
        <w:tab/>
      </w:r>
      <w:r>
        <w:tab/>
      </w:r>
      <w:r>
        <w:tab/>
      </w:r>
      <w:r>
        <w:tab/>
      </w:r>
      <w:r>
        <w:tab/>
      </w:r>
      <w:r>
        <w:tab/>
      </w:r>
      <w:r w:rsidRPr="6B58FEF3">
        <w:rPr>
          <w:rFonts w:ascii="Arial" w:eastAsia="Arial" w:hAnsi="Arial" w:cs="Arial"/>
          <w:color w:val="000000" w:themeColor="text1"/>
          <w:sz w:val="20"/>
          <w:szCs w:val="20"/>
        </w:rPr>
        <w:t xml:space="preserve">Fax Number: </w:t>
      </w:r>
      <w:r>
        <w:tab/>
      </w:r>
      <w:r>
        <w:tab/>
      </w:r>
      <w:r>
        <w:tab/>
      </w:r>
      <w:r>
        <w:tab/>
      </w:r>
      <w:r>
        <w:tab/>
      </w:r>
      <w:r>
        <w:tab/>
      </w:r>
      <w:r>
        <w:tab/>
      </w:r>
      <w:r>
        <w:tab/>
      </w:r>
      <w:r>
        <w:tab/>
      </w:r>
      <w:r>
        <w:tab/>
      </w:r>
    </w:p>
    <w:p w14:paraId="762936A3" w14:textId="7FD2C64A" w:rsidR="4C362FC3" w:rsidRDefault="4C362FC3" w:rsidP="6B58FEF3">
      <w:pPr>
        <w:ind w:right="-36"/>
        <w:rPr>
          <w:rFonts w:ascii="Arial" w:eastAsia="Arial" w:hAnsi="Arial" w:cs="Arial"/>
          <w:color w:val="000000" w:themeColor="text1"/>
          <w:sz w:val="20"/>
          <w:szCs w:val="20"/>
        </w:rPr>
      </w:pPr>
      <w:r w:rsidRPr="6B58FEF3">
        <w:rPr>
          <w:rFonts w:ascii="Arial" w:eastAsia="Arial" w:hAnsi="Arial" w:cs="Arial"/>
          <w:color w:val="000000" w:themeColor="text1"/>
          <w:sz w:val="20"/>
          <w:szCs w:val="20"/>
        </w:rPr>
        <w:t xml:space="preserve">By: </w:t>
      </w:r>
      <w:r>
        <w:tab/>
      </w:r>
      <w:r>
        <w:tab/>
      </w:r>
      <w:r>
        <w:tab/>
      </w:r>
      <w:r>
        <w:tab/>
      </w:r>
      <w:r>
        <w:tab/>
      </w:r>
      <w:r>
        <w:tab/>
      </w:r>
      <w:r>
        <w:tab/>
      </w:r>
      <w:r w:rsidRPr="6B58FEF3">
        <w:rPr>
          <w:rFonts w:ascii="Arial" w:eastAsia="Arial" w:hAnsi="Arial" w:cs="Arial"/>
          <w:color w:val="000000" w:themeColor="text1"/>
          <w:sz w:val="20"/>
          <w:szCs w:val="20"/>
        </w:rPr>
        <w:t xml:space="preserve">Name: </w:t>
      </w:r>
      <w:r>
        <w:tab/>
      </w:r>
      <w:r>
        <w:tab/>
      </w:r>
      <w:r>
        <w:tab/>
      </w:r>
      <w:r>
        <w:tab/>
      </w:r>
      <w:r>
        <w:tab/>
      </w:r>
      <w:r>
        <w:tab/>
      </w:r>
      <w:r>
        <w:tab/>
      </w:r>
    </w:p>
    <w:p w14:paraId="03936BD4" w14:textId="7C90E073" w:rsidR="6B58FEF3" w:rsidRDefault="6B58FEF3" w:rsidP="6B58FEF3">
      <w:pPr>
        <w:ind w:right="-36"/>
        <w:rPr>
          <w:rFonts w:ascii="Arial" w:eastAsia="Arial" w:hAnsi="Arial" w:cs="Arial"/>
          <w:color w:val="000000" w:themeColor="text1"/>
          <w:sz w:val="20"/>
          <w:szCs w:val="20"/>
        </w:rPr>
      </w:pPr>
    </w:p>
    <w:p w14:paraId="65955D6F" w14:textId="169A9CAD" w:rsidR="6B58FEF3" w:rsidRDefault="6B58FEF3" w:rsidP="6B58FEF3">
      <w:pPr>
        <w:ind w:right="-36"/>
        <w:rPr>
          <w:rFonts w:ascii="Arial" w:eastAsia="Arial" w:hAnsi="Arial" w:cs="Arial"/>
          <w:color w:val="000000" w:themeColor="text1"/>
          <w:sz w:val="20"/>
          <w:szCs w:val="20"/>
        </w:rPr>
      </w:pPr>
    </w:p>
    <w:p w14:paraId="080A469E" w14:textId="72849DB1" w:rsidR="4C362FC3" w:rsidRDefault="4C362FC3" w:rsidP="6B58FEF3">
      <w:pPr>
        <w:ind w:right="-36"/>
        <w:rPr>
          <w:rFonts w:ascii="Arial" w:eastAsia="Arial" w:hAnsi="Arial" w:cs="Arial"/>
          <w:color w:val="000000" w:themeColor="text1"/>
          <w:sz w:val="20"/>
          <w:szCs w:val="20"/>
        </w:rPr>
      </w:pPr>
      <w:r w:rsidRPr="6B58FEF3">
        <w:rPr>
          <w:rFonts w:ascii="Arial" w:eastAsia="Arial" w:hAnsi="Arial" w:cs="Arial"/>
          <w:color w:val="000000" w:themeColor="text1"/>
          <w:sz w:val="20"/>
          <w:szCs w:val="20"/>
        </w:rPr>
        <w:t xml:space="preserve">Failure to adhere to Act 54, Section 32 of the Acts of 2009 and submit Subcontractor Reporting:  Worker Classification Compliance Requirement will constitute non-compliance and may result in cancellation of contract and/or forfeiture of future bidding privileges until resolved. </w:t>
      </w:r>
    </w:p>
    <w:p w14:paraId="6AE93947" w14:textId="3A028683" w:rsidR="6B58FEF3" w:rsidRDefault="6B58FEF3" w:rsidP="6B58FEF3">
      <w:pPr>
        <w:rPr>
          <w:rFonts w:ascii="Arial" w:eastAsia="Arial" w:hAnsi="Arial" w:cs="Arial"/>
          <w:color w:val="000000" w:themeColor="text1"/>
          <w:sz w:val="20"/>
          <w:szCs w:val="20"/>
        </w:rPr>
      </w:pPr>
    </w:p>
    <w:p w14:paraId="380FF738" w14:textId="14893FC6" w:rsidR="146CAA95" w:rsidRDefault="146CAA95" w:rsidP="146CAA95">
      <w:pPr>
        <w:rPr>
          <w:rFonts w:ascii="Arial" w:eastAsia="Arial" w:hAnsi="Arial" w:cs="Arial"/>
          <w:color w:val="000000" w:themeColor="text1"/>
          <w:sz w:val="20"/>
          <w:szCs w:val="20"/>
        </w:rPr>
      </w:pPr>
    </w:p>
    <w:p w14:paraId="5C0DC58F" w14:textId="709B2CFA" w:rsidR="4C362FC3" w:rsidRDefault="29E65B55" w:rsidP="146CAA95">
      <w:pPr>
        <w:rPr>
          <w:rFonts w:ascii="Arial" w:eastAsia="Arial" w:hAnsi="Arial" w:cs="Arial"/>
          <w:color w:val="000000" w:themeColor="text1"/>
          <w:sz w:val="20"/>
          <w:szCs w:val="20"/>
        </w:rPr>
      </w:pPr>
      <w:r w:rsidRPr="4D65D706">
        <w:rPr>
          <w:rFonts w:ascii="Arial" w:eastAsia="Arial" w:hAnsi="Arial" w:cs="Arial"/>
          <w:color w:val="000000" w:themeColor="text1"/>
          <w:sz w:val="20"/>
          <w:szCs w:val="20"/>
        </w:rPr>
        <w:t>Send Completed Form to:</w:t>
      </w:r>
    </w:p>
    <w:p w14:paraId="612BB5B9" w14:textId="7D3CEA65" w:rsidR="4C362FC3" w:rsidRDefault="4C362FC3" w:rsidP="146CAA95">
      <w:pPr>
        <w:rPr>
          <w:rFonts w:ascii="Arial" w:eastAsia="Arial" w:hAnsi="Arial" w:cs="Arial"/>
          <w:color w:val="000000" w:themeColor="text1"/>
          <w:sz w:val="20"/>
          <w:szCs w:val="20"/>
        </w:rPr>
      </w:pPr>
    </w:p>
    <w:p w14:paraId="45168E5A" w14:textId="51FA805C" w:rsidR="4C362FC3" w:rsidRDefault="29E65B55" w:rsidP="6B58FEF3">
      <w:pPr>
        <w:rPr>
          <w:rFonts w:ascii="Arial" w:eastAsia="Arial" w:hAnsi="Arial" w:cs="Arial"/>
          <w:color w:val="000000" w:themeColor="text1"/>
          <w:sz w:val="20"/>
          <w:szCs w:val="20"/>
        </w:rPr>
      </w:pPr>
      <w:r w:rsidRPr="146CAA95">
        <w:rPr>
          <w:rFonts w:ascii="Arial" w:eastAsia="Arial" w:hAnsi="Arial" w:cs="Arial"/>
          <w:color w:val="000000" w:themeColor="text1"/>
          <w:sz w:val="20"/>
          <w:szCs w:val="20"/>
        </w:rPr>
        <w:t>Office of Purchasing &amp; Contracting</w:t>
      </w:r>
    </w:p>
    <w:p w14:paraId="78FD6885" w14:textId="46537400" w:rsidR="4C362FC3" w:rsidRDefault="4C362FC3" w:rsidP="6B58FEF3">
      <w:pPr>
        <w:rPr>
          <w:rFonts w:ascii="Arial" w:eastAsia="Arial" w:hAnsi="Arial" w:cs="Arial"/>
          <w:color w:val="000000" w:themeColor="text1"/>
          <w:sz w:val="20"/>
          <w:szCs w:val="20"/>
        </w:rPr>
      </w:pPr>
      <w:r w:rsidRPr="6B58FEF3">
        <w:rPr>
          <w:rFonts w:ascii="Arial" w:eastAsia="Arial" w:hAnsi="Arial" w:cs="Arial"/>
          <w:color w:val="000000" w:themeColor="text1"/>
          <w:sz w:val="20"/>
          <w:szCs w:val="20"/>
        </w:rPr>
        <w:t>133 State Street, 5</w:t>
      </w:r>
      <w:r w:rsidRPr="6B58FEF3">
        <w:rPr>
          <w:rFonts w:ascii="Arial" w:eastAsia="Arial" w:hAnsi="Arial" w:cs="Arial"/>
          <w:color w:val="000000" w:themeColor="text1"/>
          <w:sz w:val="20"/>
          <w:szCs w:val="20"/>
          <w:vertAlign w:val="superscript"/>
        </w:rPr>
        <w:t>th</w:t>
      </w:r>
      <w:r w:rsidRPr="6B58FEF3">
        <w:rPr>
          <w:rFonts w:ascii="Arial" w:eastAsia="Arial" w:hAnsi="Arial" w:cs="Arial"/>
          <w:color w:val="000000" w:themeColor="text1"/>
          <w:sz w:val="20"/>
          <w:szCs w:val="20"/>
        </w:rPr>
        <w:t xml:space="preserve"> </w:t>
      </w:r>
      <w:proofErr w:type="gramStart"/>
      <w:r w:rsidRPr="6B58FEF3">
        <w:rPr>
          <w:rFonts w:ascii="Arial" w:eastAsia="Arial" w:hAnsi="Arial" w:cs="Arial"/>
          <w:color w:val="000000" w:themeColor="text1"/>
          <w:sz w:val="20"/>
          <w:szCs w:val="20"/>
        </w:rPr>
        <w:t>Floor</w:t>
      </w:r>
      <w:proofErr w:type="gramEnd"/>
    </w:p>
    <w:p w14:paraId="2BEB88D3" w14:textId="2F95F0DD" w:rsidR="4C362FC3" w:rsidRDefault="29E65B55" w:rsidP="146CAA95">
      <w:pPr>
        <w:rPr>
          <w:rFonts w:ascii="Arial" w:eastAsia="Arial" w:hAnsi="Arial" w:cs="Arial"/>
          <w:color w:val="000000" w:themeColor="text1"/>
          <w:sz w:val="20"/>
          <w:szCs w:val="20"/>
        </w:rPr>
      </w:pPr>
      <w:r w:rsidRPr="146CAA95">
        <w:rPr>
          <w:rFonts w:ascii="Arial" w:eastAsia="Arial" w:hAnsi="Arial" w:cs="Arial"/>
          <w:color w:val="000000" w:themeColor="text1"/>
          <w:sz w:val="20"/>
          <w:szCs w:val="20"/>
        </w:rPr>
        <w:t>Montpelier, VT 05633-8000</w:t>
      </w:r>
    </w:p>
    <w:p w14:paraId="50495293" w14:textId="55DD4DA0" w:rsidR="6B58FEF3" w:rsidRDefault="6B58FEF3" w:rsidP="6B58FEF3">
      <w:pPr>
        <w:rPr>
          <w:rFonts w:ascii="Times New Roman" w:eastAsia="Times New Roman" w:hAnsi="Times New Roman" w:cs="Times New Roman"/>
          <w:color w:val="000000" w:themeColor="text1"/>
        </w:rPr>
      </w:pPr>
    </w:p>
    <w:p w14:paraId="72A4A103" w14:textId="290355A6" w:rsidR="537822F1" w:rsidRDefault="537822F1" w:rsidP="537822F1">
      <w:pPr>
        <w:rPr>
          <w:rFonts w:ascii="Times New Roman" w:eastAsia="Times New Roman" w:hAnsi="Times New Roman" w:cs="Times New Roman"/>
          <w:color w:val="000000" w:themeColor="text1"/>
        </w:rPr>
      </w:pPr>
    </w:p>
    <w:p w14:paraId="7B6049D7" w14:textId="63F2CD32" w:rsidR="537822F1" w:rsidRDefault="537822F1" w:rsidP="537822F1">
      <w:pPr>
        <w:rPr>
          <w:rFonts w:ascii="Times New Roman" w:eastAsia="Times New Roman" w:hAnsi="Times New Roman" w:cs="Times New Roman"/>
          <w:color w:val="000000" w:themeColor="text1"/>
        </w:rPr>
      </w:pPr>
    </w:p>
    <w:p w14:paraId="22FDE841" w14:textId="12BFBB6C" w:rsidR="00E54A6C" w:rsidRDefault="00E54A6C" w:rsidP="537822F1">
      <w:pPr>
        <w:spacing w:before="80" w:after="80" w:line="360" w:lineRule="auto"/>
        <w:rPr>
          <w:rFonts w:ascii="Times New Roman" w:eastAsia="Calibri,Times New Roman" w:hAnsi="Times New Roman" w:cs="Times New Roman"/>
          <w:lang w:val="en-NZ"/>
        </w:rPr>
      </w:pPr>
      <w:r w:rsidRPr="537822F1">
        <w:rPr>
          <w:rFonts w:ascii="Times New Roman" w:eastAsia="Calibri,Times New Roman" w:hAnsi="Times New Roman" w:cs="Times New Roman"/>
          <w:lang w:val="en-NZ"/>
        </w:rPr>
        <w:t>I am authorized to submit a proposal to the State of Vermont in response to this RFP on behalf of my organization.  The information provided as part of my organization’s response is a true and accurate representation of my organization’s ability to meet the State of Vermont’s business needs as expressed in this RFP.</w:t>
      </w:r>
    </w:p>
    <w:p w14:paraId="27FBE1CE" w14:textId="77777777" w:rsidR="00E54A6C" w:rsidRPr="004561A7" w:rsidRDefault="00E54A6C" w:rsidP="00E407F0">
      <w:pPr>
        <w:spacing w:before="80" w:after="80"/>
        <w:rPr>
          <w:rFonts w:ascii="Times New Roman" w:hAnsi="Times New Roman" w:cs="Times New Roman"/>
        </w:rPr>
      </w:pPr>
    </w:p>
    <w:tbl>
      <w:tblPr>
        <w:tblW w:w="1314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10886"/>
      </w:tblGrid>
      <w:tr w:rsidR="006E04ED" w:rsidRPr="004561A7" w14:paraId="7F3B09A0" w14:textId="77777777" w:rsidTr="00E24231">
        <w:trPr>
          <w:trHeight w:val="897"/>
        </w:trPr>
        <w:tc>
          <w:tcPr>
            <w:tcW w:w="2254" w:type="dxa"/>
            <w:tcBorders>
              <w:top w:val="single" w:sz="12" w:space="0" w:color="FFFFFF" w:themeColor="background1"/>
              <w:left w:val="single" w:sz="12" w:space="0" w:color="FFFFFF" w:themeColor="background1"/>
              <w:bottom w:val="single" w:sz="12" w:space="0" w:color="FFFFFF" w:themeColor="background1"/>
              <w:right w:val="single" w:sz="4" w:space="0" w:color="44546A" w:themeColor="text2"/>
            </w:tcBorders>
            <w:shd w:val="clear" w:color="auto" w:fill="2F5496" w:themeFill="accent5" w:themeFillShade="BF"/>
            <w:vAlign w:val="bottom"/>
          </w:tcPr>
          <w:p w14:paraId="5ED67E43" w14:textId="77777777" w:rsidR="00FB3D5F" w:rsidRPr="004561A7" w:rsidRDefault="20191C58" w:rsidP="20191C58">
            <w:pPr>
              <w:spacing w:before="120" w:after="120"/>
              <w:jc w:val="center"/>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Signature:</w:t>
            </w:r>
          </w:p>
        </w:tc>
        <w:tc>
          <w:tcPr>
            <w:tcW w:w="10886" w:type="dxa"/>
            <w:tcBorders>
              <w:top w:val="single" w:sz="4" w:space="0" w:color="44546A" w:themeColor="text2"/>
              <w:left w:val="single" w:sz="4" w:space="0" w:color="44546A" w:themeColor="text2"/>
              <w:bottom w:val="single" w:sz="4" w:space="0" w:color="44546A" w:themeColor="text2"/>
              <w:right w:val="single" w:sz="4" w:space="0" w:color="44546A" w:themeColor="text2"/>
            </w:tcBorders>
          </w:tcPr>
          <w:p w14:paraId="65B6C527" w14:textId="77777777" w:rsidR="00FB3D5F" w:rsidRPr="004561A7" w:rsidRDefault="00FB3D5F" w:rsidP="00FB3D5F">
            <w:pPr>
              <w:spacing w:before="120" w:after="120"/>
              <w:rPr>
                <w:rFonts w:ascii="Times New Roman" w:eastAsia="Times New Roman" w:hAnsi="Times New Roman" w:cs="Times New Roman"/>
                <w:lang w:val="en-NZ"/>
              </w:rPr>
            </w:pPr>
          </w:p>
          <w:p w14:paraId="2FB649D4" w14:textId="77777777" w:rsidR="00FB3D5F" w:rsidRPr="004561A7" w:rsidRDefault="00FB3D5F" w:rsidP="00FB3D5F">
            <w:pPr>
              <w:spacing w:before="120" w:after="120"/>
              <w:rPr>
                <w:rFonts w:ascii="Times New Roman" w:eastAsia="Times New Roman" w:hAnsi="Times New Roman" w:cs="Times New Roman"/>
                <w:lang w:val="en-NZ"/>
              </w:rPr>
            </w:pPr>
          </w:p>
        </w:tc>
      </w:tr>
      <w:tr w:rsidR="006E04ED" w:rsidRPr="004561A7" w14:paraId="55835FE9" w14:textId="77777777" w:rsidTr="00E24231">
        <w:trPr>
          <w:trHeight w:val="897"/>
        </w:trPr>
        <w:tc>
          <w:tcPr>
            <w:tcW w:w="2254" w:type="dxa"/>
            <w:tcBorders>
              <w:top w:val="single" w:sz="12" w:space="0" w:color="FFFFFF" w:themeColor="background1"/>
              <w:left w:val="single" w:sz="12" w:space="0" w:color="FFFFFF" w:themeColor="background1"/>
              <w:bottom w:val="single" w:sz="12" w:space="0" w:color="FFFFFF" w:themeColor="background1"/>
              <w:right w:val="single" w:sz="4" w:space="0" w:color="44546A" w:themeColor="text2"/>
            </w:tcBorders>
            <w:shd w:val="clear" w:color="auto" w:fill="2F5496" w:themeFill="accent5" w:themeFillShade="BF"/>
            <w:vAlign w:val="bottom"/>
          </w:tcPr>
          <w:p w14:paraId="16ED477F" w14:textId="77777777" w:rsidR="00FB3D5F" w:rsidRPr="004561A7" w:rsidRDefault="20191C58" w:rsidP="20191C58">
            <w:pPr>
              <w:spacing w:before="120" w:after="120"/>
              <w:jc w:val="center"/>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Full name:</w:t>
            </w:r>
          </w:p>
        </w:tc>
        <w:tc>
          <w:tcPr>
            <w:tcW w:w="10886" w:type="dxa"/>
            <w:tcBorders>
              <w:top w:val="single" w:sz="4" w:space="0" w:color="44546A" w:themeColor="text2"/>
              <w:left w:val="single" w:sz="4" w:space="0" w:color="44546A" w:themeColor="text2"/>
              <w:bottom w:val="single" w:sz="4" w:space="0" w:color="44546A" w:themeColor="text2"/>
              <w:right w:val="single" w:sz="4" w:space="0" w:color="44546A" w:themeColor="text2"/>
            </w:tcBorders>
          </w:tcPr>
          <w:p w14:paraId="27DC9D18" w14:textId="77777777" w:rsidR="00FB3D5F" w:rsidRPr="004561A7" w:rsidRDefault="00FB3D5F" w:rsidP="00FB3D5F">
            <w:pPr>
              <w:spacing w:before="120" w:after="120"/>
              <w:rPr>
                <w:rFonts w:ascii="Times New Roman" w:eastAsia="Times New Roman" w:hAnsi="Times New Roman" w:cs="Times New Roman"/>
                <w:lang w:val="en-NZ"/>
              </w:rPr>
            </w:pPr>
          </w:p>
        </w:tc>
      </w:tr>
      <w:tr w:rsidR="006E04ED" w:rsidRPr="004561A7" w14:paraId="0423C294" w14:textId="77777777" w:rsidTr="00E24231">
        <w:trPr>
          <w:trHeight w:val="897"/>
        </w:trPr>
        <w:tc>
          <w:tcPr>
            <w:tcW w:w="2254" w:type="dxa"/>
            <w:tcBorders>
              <w:top w:val="single" w:sz="12" w:space="0" w:color="FFFFFF" w:themeColor="background1"/>
              <w:left w:val="single" w:sz="12" w:space="0" w:color="FFFFFF" w:themeColor="background1"/>
              <w:bottom w:val="single" w:sz="12" w:space="0" w:color="FFFFFF" w:themeColor="background1"/>
              <w:right w:val="single" w:sz="4" w:space="0" w:color="44546A" w:themeColor="text2"/>
            </w:tcBorders>
            <w:shd w:val="clear" w:color="auto" w:fill="2F5496" w:themeFill="accent5" w:themeFillShade="BF"/>
            <w:vAlign w:val="bottom"/>
          </w:tcPr>
          <w:p w14:paraId="2C033E58" w14:textId="77777777" w:rsidR="00FB3D5F" w:rsidRPr="004561A7" w:rsidRDefault="20191C58" w:rsidP="20191C58">
            <w:pPr>
              <w:spacing w:before="120" w:after="120"/>
              <w:jc w:val="center"/>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Title:</w:t>
            </w:r>
          </w:p>
        </w:tc>
        <w:tc>
          <w:tcPr>
            <w:tcW w:w="10886" w:type="dxa"/>
            <w:tcBorders>
              <w:top w:val="single" w:sz="4" w:space="0" w:color="44546A" w:themeColor="text2"/>
              <w:left w:val="single" w:sz="4" w:space="0" w:color="44546A" w:themeColor="text2"/>
              <w:bottom w:val="single" w:sz="4" w:space="0" w:color="44546A" w:themeColor="text2"/>
              <w:right w:val="single" w:sz="4" w:space="0" w:color="44546A" w:themeColor="text2"/>
            </w:tcBorders>
          </w:tcPr>
          <w:p w14:paraId="137B8180" w14:textId="77777777" w:rsidR="00FB3D5F" w:rsidRPr="004561A7" w:rsidRDefault="00FB3D5F" w:rsidP="00FB3D5F">
            <w:pPr>
              <w:spacing w:before="120" w:after="120"/>
              <w:rPr>
                <w:rFonts w:ascii="Times New Roman" w:eastAsia="Times New Roman" w:hAnsi="Times New Roman" w:cs="Times New Roman"/>
                <w:lang w:val="en-NZ"/>
              </w:rPr>
            </w:pPr>
          </w:p>
        </w:tc>
      </w:tr>
      <w:tr w:rsidR="006E04ED" w:rsidRPr="004561A7" w14:paraId="1670504B" w14:textId="77777777" w:rsidTr="00E24231">
        <w:trPr>
          <w:trHeight w:val="897"/>
        </w:trPr>
        <w:tc>
          <w:tcPr>
            <w:tcW w:w="2254" w:type="dxa"/>
            <w:tcBorders>
              <w:top w:val="single" w:sz="12" w:space="0" w:color="FFFFFF" w:themeColor="background1"/>
              <w:left w:val="single" w:sz="12" w:space="0" w:color="FFFFFF" w:themeColor="background1"/>
              <w:bottom w:val="single" w:sz="12" w:space="0" w:color="FFFFFF" w:themeColor="background1"/>
              <w:right w:val="single" w:sz="4" w:space="0" w:color="44546A" w:themeColor="text2"/>
            </w:tcBorders>
            <w:shd w:val="clear" w:color="auto" w:fill="2F5496" w:themeFill="accent5" w:themeFillShade="BF"/>
            <w:vAlign w:val="bottom"/>
          </w:tcPr>
          <w:p w14:paraId="6AEC4848" w14:textId="77777777" w:rsidR="00FB3D5F" w:rsidRPr="004561A7" w:rsidRDefault="20191C58" w:rsidP="20191C58">
            <w:pPr>
              <w:spacing w:before="120" w:after="120"/>
              <w:ind w:left="-108"/>
              <w:jc w:val="center"/>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lastRenderedPageBreak/>
              <w:t>Company:</w:t>
            </w:r>
          </w:p>
        </w:tc>
        <w:tc>
          <w:tcPr>
            <w:tcW w:w="10886" w:type="dxa"/>
            <w:tcBorders>
              <w:top w:val="single" w:sz="4" w:space="0" w:color="44546A" w:themeColor="text2"/>
              <w:left w:val="single" w:sz="4" w:space="0" w:color="44546A" w:themeColor="text2"/>
              <w:bottom w:val="single" w:sz="4" w:space="0" w:color="44546A" w:themeColor="text2"/>
              <w:right w:val="single" w:sz="4" w:space="0" w:color="44546A" w:themeColor="text2"/>
            </w:tcBorders>
          </w:tcPr>
          <w:p w14:paraId="059DEBEB" w14:textId="77777777" w:rsidR="00FB3D5F" w:rsidRPr="004561A7" w:rsidRDefault="00FB3D5F" w:rsidP="00FB3D5F">
            <w:pPr>
              <w:spacing w:before="120" w:after="120"/>
              <w:rPr>
                <w:rFonts w:ascii="Times New Roman" w:eastAsia="Times New Roman" w:hAnsi="Times New Roman" w:cs="Times New Roman"/>
                <w:lang w:val="en-NZ"/>
              </w:rPr>
            </w:pPr>
          </w:p>
        </w:tc>
      </w:tr>
      <w:tr w:rsidR="006E04ED" w:rsidRPr="004561A7" w14:paraId="258E265A" w14:textId="77777777" w:rsidTr="00E24231">
        <w:trPr>
          <w:trHeight w:val="897"/>
        </w:trPr>
        <w:tc>
          <w:tcPr>
            <w:tcW w:w="2254" w:type="dxa"/>
            <w:tcBorders>
              <w:top w:val="single" w:sz="12" w:space="0" w:color="FFFFFF" w:themeColor="background1"/>
              <w:left w:val="single" w:sz="12" w:space="0" w:color="FFFFFF" w:themeColor="background1"/>
              <w:bottom w:val="single" w:sz="12" w:space="0" w:color="FFFFFF" w:themeColor="background1"/>
              <w:right w:val="single" w:sz="4" w:space="0" w:color="44546A" w:themeColor="text2"/>
            </w:tcBorders>
            <w:shd w:val="clear" w:color="auto" w:fill="2F5496" w:themeFill="accent5" w:themeFillShade="BF"/>
            <w:vAlign w:val="bottom"/>
          </w:tcPr>
          <w:p w14:paraId="6DC51061" w14:textId="77777777" w:rsidR="001624CD" w:rsidRPr="004561A7" w:rsidRDefault="20191C58" w:rsidP="20191C58">
            <w:pPr>
              <w:spacing w:before="120" w:after="120"/>
              <w:ind w:left="-108"/>
              <w:jc w:val="center"/>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Date:</w:t>
            </w:r>
          </w:p>
        </w:tc>
        <w:tc>
          <w:tcPr>
            <w:tcW w:w="10886" w:type="dxa"/>
            <w:tcBorders>
              <w:top w:val="single" w:sz="4" w:space="0" w:color="44546A" w:themeColor="text2"/>
              <w:left w:val="single" w:sz="4" w:space="0" w:color="44546A" w:themeColor="text2"/>
              <w:bottom w:val="single" w:sz="4" w:space="0" w:color="44546A" w:themeColor="text2"/>
              <w:right w:val="single" w:sz="4" w:space="0" w:color="44546A" w:themeColor="text2"/>
            </w:tcBorders>
          </w:tcPr>
          <w:p w14:paraId="3C124FDA" w14:textId="77777777" w:rsidR="001624CD" w:rsidRPr="004561A7" w:rsidRDefault="001624CD" w:rsidP="00FB3D5F">
            <w:pPr>
              <w:spacing w:before="120" w:after="120"/>
              <w:rPr>
                <w:rFonts w:ascii="Times New Roman" w:eastAsia="Times New Roman" w:hAnsi="Times New Roman" w:cs="Times New Roman"/>
                <w:lang w:val="en-NZ"/>
              </w:rPr>
            </w:pPr>
          </w:p>
        </w:tc>
      </w:tr>
    </w:tbl>
    <w:p w14:paraId="59622176" w14:textId="77777777" w:rsidR="00FB3D5F" w:rsidRDefault="00FB3D5F">
      <w:pPr>
        <w:rPr>
          <w:rFonts w:ascii="Times New Roman" w:hAnsi="Times New Roman" w:cs="Times New Roman"/>
        </w:rPr>
      </w:pPr>
    </w:p>
    <w:sectPr w:rsidR="00FB3D5F" w:rsidSect="00DB1A40">
      <w:headerReference w:type="default" r:id="rId34"/>
      <w:footerReference w:type="default" r:id="rId35"/>
      <w:pgSz w:w="15840" w:h="12240" w:orient="landscape"/>
      <w:pgMar w:top="1440" w:right="1440" w:bottom="1008" w:left="1152"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B1904" w14:textId="77777777" w:rsidR="00DB1A40" w:rsidRDefault="00DB1A40" w:rsidP="00F77008">
      <w:r>
        <w:separator/>
      </w:r>
    </w:p>
  </w:endnote>
  <w:endnote w:type="continuationSeparator" w:id="0">
    <w:p w14:paraId="68098AA1" w14:textId="77777777" w:rsidR="00DB1A40" w:rsidRDefault="00DB1A40" w:rsidP="00F77008">
      <w:r>
        <w:continuationSeparator/>
      </w:r>
    </w:p>
  </w:endnote>
  <w:endnote w:type="continuationNotice" w:id="1">
    <w:p w14:paraId="29844054" w14:textId="77777777" w:rsidR="00DB1A40" w:rsidRDefault="00DB1A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Times New Roman">
    <w:altName w:val="Calibri"/>
    <w:panose1 w:val="00000000000000000000"/>
    <w:charset w:val="00"/>
    <w:family w:val="roman"/>
    <w:notTrueType/>
    <w:pitch w:val="default"/>
  </w:font>
  <w:font w:name="Arial,Times New Roman">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83436" w14:textId="05B9084C" w:rsidR="00562C09" w:rsidRDefault="00562C09">
    <w:pPr>
      <w:pStyle w:val="Footer"/>
      <w:jc w:val="right"/>
    </w:pPr>
  </w:p>
  <w:p w14:paraId="4787ADDC" w14:textId="288C7188" w:rsidR="00562C09" w:rsidRDefault="00562C09">
    <w:pPr>
      <w:pStyle w:val="Footer"/>
    </w:pPr>
    <w:r>
      <w:t xml:space="preserve">State of Vermont Enterprise Project Management Office </w:t>
    </w:r>
    <w:r w:rsidR="00F82BC3">
      <w:t>07/</w:t>
    </w:r>
    <w:r w:rsidR="00862B1C">
      <w:t>2</w:t>
    </w:r>
    <w:r w:rsidR="0028212E">
      <w:t>7</w:t>
    </w:r>
    <w:r w:rsidR="00F82BC3">
      <w:t>/202</w:t>
    </w:r>
    <w:r w:rsidR="0028212E">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11711" w14:textId="77777777" w:rsidR="00DB1A40" w:rsidRDefault="00DB1A40" w:rsidP="00F77008">
      <w:r>
        <w:separator/>
      </w:r>
    </w:p>
  </w:footnote>
  <w:footnote w:type="continuationSeparator" w:id="0">
    <w:p w14:paraId="759B9AB0" w14:textId="77777777" w:rsidR="00DB1A40" w:rsidRDefault="00DB1A40" w:rsidP="00F77008">
      <w:r>
        <w:continuationSeparator/>
      </w:r>
    </w:p>
  </w:footnote>
  <w:footnote w:type="continuationNotice" w:id="1">
    <w:p w14:paraId="6E6FA18B" w14:textId="77777777" w:rsidR="00DB1A40" w:rsidRDefault="00DB1A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BEF11" w14:textId="77777777" w:rsidR="00562C09" w:rsidRDefault="00562C09" w:rsidP="00F77008">
    <w:pPr>
      <w:pStyle w:val="Header"/>
      <w:jc w:val="center"/>
      <w:rPr>
        <w:rStyle w:val="Heading1Char"/>
        <w:b/>
        <w:color w:val="auto"/>
      </w:rPr>
    </w:pPr>
    <w:r>
      <w:rPr>
        <w:noProof/>
      </w:rPr>
      <w:drawing>
        <wp:inline distT="0" distB="0" distL="0" distR="0" wp14:anchorId="5633B9F0" wp14:editId="19711ED5">
          <wp:extent cx="1075087" cy="381000"/>
          <wp:effectExtent l="0" t="0" r="0" b="0"/>
          <wp:docPr id="1729609275" name="Picture 1729609275" descr="moonoververm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onoververmo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638" cy="390409"/>
                  </a:xfrm>
                  <a:prstGeom prst="rect">
                    <a:avLst/>
                  </a:prstGeom>
                  <a:noFill/>
                  <a:ln>
                    <a:noFill/>
                  </a:ln>
                </pic:spPr>
              </pic:pic>
            </a:graphicData>
          </a:graphic>
        </wp:inline>
      </w:drawing>
    </w:r>
  </w:p>
  <w:p w14:paraId="21CF17D3" w14:textId="77777777" w:rsidR="00562C09" w:rsidRDefault="00562C09" w:rsidP="20191C58">
    <w:pPr>
      <w:pStyle w:val="Header"/>
      <w:jc w:val="center"/>
      <w:rPr>
        <w:rStyle w:val="Heading1Char"/>
        <w:b/>
        <w:bCs/>
        <w:color w:val="auto"/>
      </w:rPr>
    </w:pPr>
    <w:r>
      <w:rPr>
        <w:rStyle w:val="Heading1Char"/>
        <w:b/>
        <w:bCs/>
        <w:color w:val="auto"/>
      </w:rPr>
      <w:t xml:space="preserve">State of Vermont </w:t>
    </w:r>
    <w:r w:rsidRPr="20191C58">
      <w:rPr>
        <w:rStyle w:val="Heading1Char"/>
        <w:b/>
        <w:bCs/>
        <w:color w:val="auto"/>
      </w:rPr>
      <w:t>Bidder Response Form</w:t>
    </w:r>
  </w:p>
  <w:p w14:paraId="20D1C7CB" w14:textId="77777777" w:rsidR="00562C09" w:rsidRDefault="00562C09" w:rsidP="00F77008">
    <w:pPr>
      <w:pStyle w:val="Header"/>
      <w:jc w:val="center"/>
    </w:pPr>
  </w:p>
  <w:p w14:paraId="2AEA7BA5" w14:textId="77777777" w:rsidR="00562C09" w:rsidRDefault="00562C09"/>
</w:hdr>
</file>

<file path=word/intelligence2.xml><?xml version="1.0" encoding="utf-8"?>
<int2:intelligence xmlns:int2="http://schemas.microsoft.com/office/intelligence/2020/intelligence" xmlns:oel="http://schemas.microsoft.com/office/2019/extlst">
  <int2:observations>
    <int2:textHash int2:hashCode="LrmeUovPxVhTls" int2:id="3ZWJkvvb">
      <int2:state int2:value="Rejected" int2:type="AugLoop_Text_Critique"/>
    </int2:textHash>
    <int2:textHash int2:hashCode="a5QuKDH5csIuKw" int2:id="9BwiI7JW">
      <int2:state int2:value="Rejected" int2:type="AugLoop_Text_Critique"/>
    </int2:textHash>
    <int2:textHash int2:hashCode="teTBEuEubHEbJu" int2:id="Nl6YvnsU">
      <int2:state int2:value="Rejected" int2:type="AugLoop_Text_Critique"/>
    </int2:textHash>
    <int2:bookmark int2:bookmarkName="_Int_8tUD5Bum" int2:invalidationBookmarkName="" int2:hashCode="sQQJgbf9Tak6Uh" int2:id="tQ79Py1e">
      <int2:state int2:value="Rejected" int2:type="AugLoop_Text_Critique"/>
    </int2:bookmark>
    <int2:bookmark int2:bookmarkName="_Int_3PadJdDH" int2:invalidationBookmarkName="" int2:hashCode="E9OOduZRrXl5Ad" int2:id="2FZCfJR2">
      <int2:state int2:value="Rejected" int2:type="AugLoop_Text_Critique"/>
    </int2:bookmark>
    <int2:bookmark int2:bookmarkName="_Int_BFGVBgYO" int2:invalidationBookmarkName="" int2:hashCode="jcJv9fXSOEMOd6" int2:id="CQxzL8Fo">
      <int2:state int2:value="Rejected" int2:type="AugLoop_Text_Critique"/>
    </int2:bookmark>
    <int2:bookmark int2:bookmarkName="_Int_EMhebNxm" int2:invalidationBookmarkName="" int2:hashCode="bFUiyor4b8UGm3" int2:id="56TivmuN">
      <int2:state int2:value="Rejected" int2:type="AugLoop_Text_Critique"/>
    </int2:bookmark>
    <int2:bookmark int2:bookmarkName="_Int_J9NFuesR" int2:invalidationBookmarkName="" int2:hashCode="bFUiyor4b8UGm3" int2:id="R55pLHMp">
      <int2:state int2:value="Rejected" int2:type="AugLoop_Text_Critique"/>
    </int2:bookmark>
    <int2:bookmark int2:bookmarkName="_Int_7Vt8A6Qx" int2:invalidationBookmarkName="" int2:hashCode="AEmSxSmSBqSLyA" int2:id="mty1G9wu">
      <int2:state int2:value="Rejected" int2:type="AugLoop_Text_Critique"/>
    </int2:bookmark>
    <int2:bookmark int2:bookmarkName="_Int_KSKS5qfe" int2:invalidationBookmarkName="" int2:hashCode="LoRlWl/JuuweaG" int2:id="QVt0oYbE">
      <int2:state int2:value="Rejected" int2:type="AugLoop_Text_Critique"/>
    </int2:bookmark>
    <int2:bookmark int2:bookmarkName="_Int_FcoYuPKK" int2:invalidationBookmarkName="" int2:hashCode="LoRlWl/JuuweaG" int2:id="5YxfVqET">
      <int2:state int2:value="Rejected" int2:type="AugLoop_Text_Critique"/>
    </int2:bookmark>
    <int2:bookmark int2:bookmarkName="_Int_VmwDuerk" int2:invalidationBookmarkName="" int2:hashCode="bFUiyor4b8UGm3" int2:id="2mAeyGGw">
      <int2:state int2:value="Rejected" int2:type="AugLoop_Text_Critique"/>
    </int2:bookmark>
    <int2:bookmark int2:bookmarkName="_Int_nuDzofXs" int2:invalidationBookmarkName="" int2:hashCode="MoY5WIGzvRNW3f" int2:id="v4AhTs4I">
      <int2:state int2:value="Rejected" int2:type="AugLoop_Text_Critique"/>
    </int2:bookmark>
    <int2:bookmark int2:bookmarkName="_Int_KrB0ZAV7" int2:invalidationBookmarkName="" int2:hashCode="r3vijMEK7rt1ay" int2:id="GREd0mNk">
      <int2:state int2:value="Rejected" int2:type="AugLoop_Text_Critique"/>
    </int2:bookmark>
    <int2:bookmark int2:bookmarkName="_Int_TJqgIJv2" int2:invalidationBookmarkName="" int2:hashCode="C96XYNO9JClqz8" int2:id="r7BMlmWR">
      <int2:state int2:value="Rejected" int2:type="AugLoop_Text_Critique"/>
    </int2:bookmark>
    <int2:bookmark int2:bookmarkName="_Int_ieuaIhol" int2:invalidationBookmarkName="" int2:hashCode="bFUiyor4b8UGm3" int2:id="G2fWhCF8">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6701"/>
    <w:multiLevelType w:val="hybridMultilevel"/>
    <w:tmpl w:val="FB7C8766"/>
    <w:lvl w:ilvl="0" w:tplc="B2F02C3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115873"/>
    <w:multiLevelType w:val="hybridMultilevel"/>
    <w:tmpl w:val="09205DD0"/>
    <w:lvl w:ilvl="0" w:tplc="04090015">
      <w:start w:val="1"/>
      <w:numFmt w:val="upp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132F5A"/>
    <w:multiLevelType w:val="hybridMultilevel"/>
    <w:tmpl w:val="08FE72D2"/>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7E3EDD"/>
    <w:multiLevelType w:val="multilevel"/>
    <w:tmpl w:val="A8E250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6279BE"/>
    <w:multiLevelType w:val="hybridMultilevel"/>
    <w:tmpl w:val="7430C2EE"/>
    <w:lvl w:ilvl="0" w:tplc="B2F02C3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0B4D291A"/>
    <w:multiLevelType w:val="hybridMultilevel"/>
    <w:tmpl w:val="2E2CB7B0"/>
    <w:lvl w:ilvl="0" w:tplc="52E22F56">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0C1250BD"/>
    <w:multiLevelType w:val="multilevel"/>
    <w:tmpl w:val="4CD872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386F04"/>
    <w:multiLevelType w:val="multilevel"/>
    <w:tmpl w:val="7674BA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516FEC"/>
    <w:multiLevelType w:val="multilevel"/>
    <w:tmpl w:val="EAF8CF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8CF737"/>
    <w:multiLevelType w:val="hybridMultilevel"/>
    <w:tmpl w:val="7AF69F7A"/>
    <w:lvl w:ilvl="0" w:tplc="B2F02C34">
      <w:start w:val="1"/>
      <w:numFmt w:val="bullet"/>
      <w:lvlText w:val="·"/>
      <w:lvlJc w:val="left"/>
      <w:pPr>
        <w:ind w:left="720" w:hanging="360"/>
      </w:pPr>
      <w:rPr>
        <w:rFonts w:ascii="Symbol" w:hAnsi="Symbol" w:hint="default"/>
      </w:rPr>
    </w:lvl>
    <w:lvl w:ilvl="1" w:tplc="31DC4452">
      <w:start w:val="1"/>
      <w:numFmt w:val="bullet"/>
      <w:lvlText w:val="o"/>
      <w:lvlJc w:val="left"/>
      <w:pPr>
        <w:ind w:left="1440" w:hanging="360"/>
      </w:pPr>
      <w:rPr>
        <w:rFonts w:ascii="Courier New" w:hAnsi="Courier New" w:cs="Times New Roman" w:hint="default"/>
      </w:rPr>
    </w:lvl>
    <w:lvl w:ilvl="2" w:tplc="6608DC68">
      <w:start w:val="1"/>
      <w:numFmt w:val="bullet"/>
      <w:lvlText w:val=""/>
      <w:lvlJc w:val="left"/>
      <w:pPr>
        <w:ind w:left="2160" w:hanging="360"/>
      </w:pPr>
      <w:rPr>
        <w:rFonts w:ascii="Wingdings" w:hAnsi="Wingdings" w:hint="default"/>
      </w:rPr>
    </w:lvl>
    <w:lvl w:ilvl="3" w:tplc="0FA22EE8">
      <w:start w:val="1"/>
      <w:numFmt w:val="bullet"/>
      <w:lvlText w:val=""/>
      <w:lvlJc w:val="left"/>
      <w:pPr>
        <w:ind w:left="2880" w:hanging="360"/>
      </w:pPr>
      <w:rPr>
        <w:rFonts w:ascii="Symbol" w:hAnsi="Symbol" w:hint="default"/>
      </w:rPr>
    </w:lvl>
    <w:lvl w:ilvl="4" w:tplc="EF181F02">
      <w:start w:val="1"/>
      <w:numFmt w:val="bullet"/>
      <w:lvlText w:val="o"/>
      <w:lvlJc w:val="left"/>
      <w:pPr>
        <w:ind w:left="3600" w:hanging="360"/>
      </w:pPr>
      <w:rPr>
        <w:rFonts w:ascii="Courier New" w:hAnsi="Courier New" w:cs="Times New Roman" w:hint="default"/>
      </w:rPr>
    </w:lvl>
    <w:lvl w:ilvl="5" w:tplc="E13C35C2">
      <w:start w:val="1"/>
      <w:numFmt w:val="bullet"/>
      <w:lvlText w:val=""/>
      <w:lvlJc w:val="left"/>
      <w:pPr>
        <w:ind w:left="4320" w:hanging="360"/>
      </w:pPr>
      <w:rPr>
        <w:rFonts w:ascii="Wingdings" w:hAnsi="Wingdings" w:hint="default"/>
      </w:rPr>
    </w:lvl>
    <w:lvl w:ilvl="6" w:tplc="D7FEC530">
      <w:start w:val="1"/>
      <w:numFmt w:val="bullet"/>
      <w:lvlText w:val=""/>
      <w:lvlJc w:val="left"/>
      <w:pPr>
        <w:ind w:left="5040" w:hanging="360"/>
      </w:pPr>
      <w:rPr>
        <w:rFonts w:ascii="Symbol" w:hAnsi="Symbol" w:hint="default"/>
      </w:rPr>
    </w:lvl>
    <w:lvl w:ilvl="7" w:tplc="4948B3BC">
      <w:start w:val="1"/>
      <w:numFmt w:val="bullet"/>
      <w:lvlText w:val="o"/>
      <w:lvlJc w:val="left"/>
      <w:pPr>
        <w:ind w:left="5760" w:hanging="360"/>
      </w:pPr>
      <w:rPr>
        <w:rFonts w:ascii="Courier New" w:hAnsi="Courier New" w:cs="Times New Roman" w:hint="default"/>
      </w:rPr>
    </w:lvl>
    <w:lvl w:ilvl="8" w:tplc="D53CD752">
      <w:start w:val="1"/>
      <w:numFmt w:val="bullet"/>
      <w:lvlText w:val=""/>
      <w:lvlJc w:val="left"/>
      <w:pPr>
        <w:ind w:left="6480" w:hanging="360"/>
      </w:pPr>
      <w:rPr>
        <w:rFonts w:ascii="Wingdings" w:hAnsi="Wingdings" w:hint="default"/>
      </w:rPr>
    </w:lvl>
  </w:abstractNum>
  <w:abstractNum w:abstractNumId="10" w15:restartNumberingAfterBreak="0">
    <w:nsid w:val="1E0D06C0"/>
    <w:multiLevelType w:val="hybridMultilevel"/>
    <w:tmpl w:val="7F928736"/>
    <w:lvl w:ilvl="0" w:tplc="C10C9810">
      <w:start w:val="1"/>
      <w:numFmt w:val="upperLetter"/>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EA843F7"/>
    <w:multiLevelType w:val="multilevel"/>
    <w:tmpl w:val="15A23B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317DCA"/>
    <w:multiLevelType w:val="hybridMultilevel"/>
    <w:tmpl w:val="A7B6A4A2"/>
    <w:lvl w:ilvl="0" w:tplc="85D23C72">
      <w:start w:val="1"/>
      <w:numFmt w:val="lowerLetter"/>
      <w:lvlText w:val="%1."/>
      <w:lvlJc w:val="left"/>
      <w:pPr>
        <w:ind w:left="180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21642D0C"/>
    <w:multiLevelType w:val="hybridMultilevel"/>
    <w:tmpl w:val="07FEEF88"/>
    <w:lvl w:ilvl="0" w:tplc="C4EE84C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23CE5E29"/>
    <w:multiLevelType w:val="hybridMultilevel"/>
    <w:tmpl w:val="0E6CB106"/>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DB12B4"/>
    <w:multiLevelType w:val="hybridMultilevel"/>
    <w:tmpl w:val="6520FFFA"/>
    <w:lvl w:ilvl="0" w:tplc="B2F02C3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2D3C149B"/>
    <w:multiLevelType w:val="hybridMultilevel"/>
    <w:tmpl w:val="754A2ABA"/>
    <w:lvl w:ilvl="0" w:tplc="5240E00A">
      <w:start w:val="5"/>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A54DAA"/>
    <w:multiLevelType w:val="hybridMultilevel"/>
    <w:tmpl w:val="3AE006E0"/>
    <w:lvl w:ilvl="0" w:tplc="0F36D5D2">
      <w:start w:val="1"/>
      <w:numFmt w:val="decimal"/>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2F1ADC"/>
    <w:multiLevelType w:val="hybridMultilevel"/>
    <w:tmpl w:val="4EF68CB4"/>
    <w:lvl w:ilvl="0" w:tplc="617AF054">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4BD75FF"/>
    <w:multiLevelType w:val="hybridMultilevel"/>
    <w:tmpl w:val="19FE69E4"/>
    <w:lvl w:ilvl="0" w:tplc="33F0DCCE">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EF5BD0"/>
    <w:multiLevelType w:val="multilevel"/>
    <w:tmpl w:val="8364318C"/>
    <w:lvl w:ilvl="0">
      <w:start w:val="1"/>
      <w:numFmt w:val="decimal"/>
      <w:lvlText w:val="%1."/>
      <w:lvlJc w:val="left"/>
      <w:pPr>
        <w:ind w:left="360" w:hanging="360"/>
      </w:pPr>
      <w:rPr>
        <w:rFonts w:hint="default"/>
        <w:b w:val="0"/>
        <w:color w:val="ED7D31" w:themeColor="accent2"/>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370A3C04"/>
    <w:multiLevelType w:val="hybridMultilevel"/>
    <w:tmpl w:val="0F825792"/>
    <w:lvl w:ilvl="0" w:tplc="33F0DCC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9F11FD"/>
    <w:multiLevelType w:val="hybridMultilevel"/>
    <w:tmpl w:val="41F25280"/>
    <w:lvl w:ilvl="0" w:tplc="0EE83782">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3EA4513B"/>
    <w:multiLevelType w:val="hybridMultilevel"/>
    <w:tmpl w:val="59988F04"/>
    <w:lvl w:ilvl="0" w:tplc="0840C1CE">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307189"/>
    <w:multiLevelType w:val="hybridMultilevel"/>
    <w:tmpl w:val="E0AEF7EA"/>
    <w:lvl w:ilvl="0" w:tplc="5CE8C2EE">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6BA1AF4"/>
    <w:multiLevelType w:val="hybridMultilevel"/>
    <w:tmpl w:val="50321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DFC096F"/>
    <w:multiLevelType w:val="hybridMultilevel"/>
    <w:tmpl w:val="83D89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25264B7"/>
    <w:multiLevelType w:val="multilevel"/>
    <w:tmpl w:val="2A80E6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884EBB"/>
    <w:multiLevelType w:val="hybridMultilevel"/>
    <w:tmpl w:val="0CC09572"/>
    <w:lvl w:ilvl="0" w:tplc="E0D4EA0E">
      <w:start w:val="3"/>
      <w:numFmt w:val="decimal"/>
      <w:lvlText w:val="%1."/>
      <w:lvlJc w:val="left"/>
      <w:pPr>
        <w:ind w:left="36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5B6C60"/>
    <w:multiLevelType w:val="hybridMultilevel"/>
    <w:tmpl w:val="98F812AA"/>
    <w:lvl w:ilvl="0" w:tplc="84C29A94">
      <w:start w:val="1"/>
      <w:numFmt w:val="upperLetter"/>
      <w:lvlText w:val="%1."/>
      <w:lvlJc w:val="left"/>
      <w:pPr>
        <w:ind w:left="1080" w:hanging="360"/>
      </w:pPr>
      <w:rPr>
        <w:rFonts w:ascii="Calibri" w:eastAsiaTheme="minorHAnsi" w:hAnsi="Calibri"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05A1D9C"/>
    <w:multiLevelType w:val="multilevel"/>
    <w:tmpl w:val="5DDE74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C240FD"/>
    <w:multiLevelType w:val="hybridMultilevel"/>
    <w:tmpl w:val="C85A99CC"/>
    <w:lvl w:ilvl="0" w:tplc="B612881A">
      <w:start w:val="1"/>
      <w:numFmt w:val="decimal"/>
      <w:lvlText w:val="%1."/>
      <w:lvlJc w:val="left"/>
      <w:pPr>
        <w:ind w:left="360" w:hanging="360"/>
      </w:pPr>
      <w:rPr>
        <w:rFonts w:asciiTheme="minorHAnsi" w:eastAsiaTheme="minorHAnsi" w:hAnsiTheme="minorHAnsi" w:cstheme="minorBidi"/>
        <w:b w:val="0"/>
        <w:color w:val="auto"/>
      </w:rPr>
    </w:lvl>
    <w:lvl w:ilvl="1" w:tplc="0409000F">
      <w:start w:val="1"/>
      <w:numFmt w:val="decimal"/>
      <w:lvlText w:val="%2."/>
      <w:lvlJc w:val="left"/>
      <w:pPr>
        <w:ind w:left="720" w:hanging="360"/>
      </w:pPr>
      <w:rPr>
        <w:rFonts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2" w15:restartNumberingAfterBreak="0">
    <w:nsid w:val="6F642942"/>
    <w:multiLevelType w:val="hybridMultilevel"/>
    <w:tmpl w:val="EC9A6B3C"/>
    <w:lvl w:ilvl="0" w:tplc="0EE83782">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2265EDC"/>
    <w:multiLevelType w:val="hybridMultilevel"/>
    <w:tmpl w:val="AD481B42"/>
    <w:lvl w:ilvl="0" w:tplc="33F0DCC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381F7F"/>
    <w:multiLevelType w:val="hybridMultilevel"/>
    <w:tmpl w:val="22407C0C"/>
    <w:lvl w:ilvl="0" w:tplc="45A2D1F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26C56F0"/>
    <w:multiLevelType w:val="hybridMultilevel"/>
    <w:tmpl w:val="4A1812A8"/>
    <w:lvl w:ilvl="0" w:tplc="0EE83782">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8714F49"/>
    <w:multiLevelType w:val="hybridMultilevel"/>
    <w:tmpl w:val="44BEC3C4"/>
    <w:lvl w:ilvl="0" w:tplc="437C3CF2">
      <w:start w:val="1"/>
      <w:numFmt w:val="decimal"/>
      <w:lvlText w:val="%1."/>
      <w:lvlJc w:val="left"/>
      <w:pPr>
        <w:ind w:left="360" w:hanging="360"/>
      </w:pPr>
      <w:rPr>
        <w:rFonts w:asciiTheme="minorHAnsi" w:eastAsiaTheme="minorHAnsi" w:hAnsiTheme="minorHAnsi" w:cstheme="minorBidi"/>
        <w:color w:val="auto"/>
      </w:rPr>
    </w:lvl>
    <w:lvl w:ilvl="1" w:tplc="04090015">
      <w:start w:val="1"/>
      <w:numFmt w:val="upperLetter"/>
      <w:lvlText w:val="%2."/>
      <w:lvlJc w:val="left"/>
      <w:pPr>
        <w:ind w:left="720" w:hanging="360"/>
      </w:pPr>
      <w:rPr>
        <w:rFonts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7" w15:restartNumberingAfterBreak="0">
    <w:nsid w:val="7F3F5951"/>
    <w:multiLevelType w:val="hybridMultilevel"/>
    <w:tmpl w:val="A68E2E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73155309">
    <w:abstractNumId w:val="26"/>
  </w:num>
  <w:num w:numId="2" w16cid:durableId="1288855784">
    <w:abstractNumId w:val="23"/>
  </w:num>
  <w:num w:numId="3" w16cid:durableId="1967009427">
    <w:abstractNumId w:val="34"/>
  </w:num>
  <w:num w:numId="4" w16cid:durableId="1583877130">
    <w:abstractNumId w:val="24"/>
  </w:num>
  <w:num w:numId="5" w16cid:durableId="156307920">
    <w:abstractNumId w:val="17"/>
  </w:num>
  <w:num w:numId="6" w16cid:durableId="4940030">
    <w:abstractNumId w:val="31"/>
  </w:num>
  <w:num w:numId="7" w16cid:durableId="821508239">
    <w:abstractNumId w:val="36"/>
  </w:num>
  <w:num w:numId="8" w16cid:durableId="1681661525">
    <w:abstractNumId w:val="32"/>
  </w:num>
  <w:num w:numId="9" w16cid:durableId="1501579122">
    <w:abstractNumId w:val="22"/>
  </w:num>
  <w:num w:numId="10" w16cid:durableId="1930314625">
    <w:abstractNumId w:val="5"/>
  </w:num>
  <w:num w:numId="11" w16cid:durableId="141583063">
    <w:abstractNumId w:val="35"/>
  </w:num>
  <w:num w:numId="12" w16cid:durableId="1124038741">
    <w:abstractNumId w:val="37"/>
  </w:num>
  <w:num w:numId="13" w16cid:durableId="727530101">
    <w:abstractNumId w:val="10"/>
  </w:num>
  <w:num w:numId="14" w16cid:durableId="1977448947">
    <w:abstractNumId w:val="20"/>
  </w:num>
  <w:num w:numId="15" w16cid:durableId="142894244">
    <w:abstractNumId w:val="14"/>
  </w:num>
  <w:num w:numId="16" w16cid:durableId="1603799479">
    <w:abstractNumId w:val="28"/>
  </w:num>
  <w:num w:numId="17" w16cid:durableId="919414217">
    <w:abstractNumId w:val="18"/>
  </w:num>
  <w:num w:numId="18" w16cid:durableId="1619752808">
    <w:abstractNumId w:val="16"/>
  </w:num>
  <w:num w:numId="19" w16cid:durableId="8228909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593356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44605813">
    <w:abstractNumId w:val="8"/>
  </w:num>
  <w:num w:numId="22" w16cid:durableId="160582103">
    <w:abstractNumId w:val="30"/>
  </w:num>
  <w:num w:numId="23" w16cid:durableId="189144290">
    <w:abstractNumId w:val="3"/>
  </w:num>
  <w:num w:numId="24" w16cid:durableId="213927519">
    <w:abstractNumId w:val="6"/>
  </w:num>
  <w:num w:numId="25" w16cid:durableId="2058356691">
    <w:abstractNumId w:val="11"/>
  </w:num>
  <w:num w:numId="26" w16cid:durableId="1377123787">
    <w:abstractNumId w:val="27"/>
  </w:num>
  <w:num w:numId="27" w16cid:durableId="672562762">
    <w:abstractNumId w:val="7"/>
  </w:num>
  <w:num w:numId="28" w16cid:durableId="1180200049">
    <w:abstractNumId w:val="29"/>
  </w:num>
  <w:num w:numId="29" w16cid:durableId="117921417">
    <w:abstractNumId w:val="1"/>
  </w:num>
  <w:num w:numId="30" w16cid:durableId="30500497">
    <w:abstractNumId w:val="19"/>
  </w:num>
  <w:num w:numId="31" w16cid:durableId="149295820">
    <w:abstractNumId w:val="21"/>
  </w:num>
  <w:num w:numId="32" w16cid:durableId="1516075229">
    <w:abstractNumId w:val="33"/>
  </w:num>
  <w:num w:numId="33" w16cid:durableId="2003124692">
    <w:abstractNumId w:val="2"/>
  </w:num>
  <w:num w:numId="34" w16cid:durableId="15587789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101440519">
    <w:abstractNumId w:val="4"/>
  </w:num>
  <w:num w:numId="36" w16cid:durableId="1242644222">
    <w:abstractNumId w:val="25"/>
  </w:num>
  <w:num w:numId="37" w16cid:durableId="1322082238">
    <w:abstractNumId w:val="0"/>
  </w:num>
  <w:num w:numId="38" w16cid:durableId="1805155044">
    <w:abstractNumId w:val="9"/>
  </w:num>
  <w:num w:numId="39" w16cid:durableId="1336421828">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008"/>
    <w:rsid w:val="00005053"/>
    <w:rsid w:val="00006371"/>
    <w:rsid w:val="000102A6"/>
    <w:rsid w:val="000104AB"/>
    <w:rsid w:val="000111BF"/>
    <w:rsid w:val="00015044"/>
    <w:rsid w:val="00020504"/>
    <w:rsid w:val="00020D71"/>
    <w:rsid w:val="000220E9"/>
    <w:rsid w:val="000261B4"/>
    <w:rsid w:val="000272BC"/>
    <w:rsid w:val="00034CFB"/>
    <w:rsid w:val="00035FAA"/>
    <w:rsid w:val="00037B59"/>
    <w:rsid w:val="00040F15"/>
    <w:rsid w:val="00041546"/>
    <w:rsid w:val="00041EFB"/>
    <w:rsid w:val="00045550"/>
    <w:rsid w:val="00045C0E"/>
    <w:rsid w:val="0005191E"/>
    <w:rsid w:val="00053871"/>
    <w:rsid w:val="00055CA6"/>
    <w:rsid w:val="00061DE9"/>
    <w:rsid w:val="00063538"/>
    <w:rsid w:val="00063DDA"/>
    <w:rsid w:val="00065415"/>
    <w:rsid w:val="00070420"/>
    <w:rsid w:val="000707C5"/>
    <w:rsid w:val="00071B3A"/>
    <w:rsid w:val="00071C44"/>
    <w:rsid w:val="00075433"/>
    <w:rsid w:val="00080765"/>
    <w:rsid w:val="000810CB"/>
    <w:rsid w:val="0008130C"/>
    <w:rsid w:val="00081A44"/>
    <w:rsid w:val="0008469E"/>
    <w:rsid w:val="00086D9C"/>
    <w:rsid w:val="000905E2"/>
    <w:rsid w:val="00090709"/>
    <w:rsid w:val="0009114A"/>
    <w:rsid w:val="0009375A"/>
    <w:rsid w:val="0009714E"/>
    <w:rsid w:val="000A00A5"/>
    <w:rsid w:val="000A294C"/>
    <w:rsid w:val="000A29E1"/>
    <w:rsid w:val="000A3180"/>
    <w:rsid w:val="000A3DB7"/>
    <w:rsid w:val="000A3FC9"/>
    <w:rsid w:val="000A45F4"/>
    <w:rsid w:val="000A4BDB"/>
    <w:rsid w:val="000A53B2"/>
    <w:rsid w:val="000A7B22"/>
    <w:rsid w:val="000B285C"/>
    <w:rsid w:val="000B2A75"/>
    <w:rsid w:val="000B336C"/>
    <w:rsid w:val="000C25D5"/>
    <w:rsid w:val="000C304B"/>
    <w:rsid w:val="000C4184"/>
    <w:rsid w:val="000C5722"/>
    <w:rsid w:val="000C57BA"/>
    <w:rsid w:val="000C676A"/>
    <w:rsid w:val="000D0494"/>
    <w:rsid w:val="000D0D01"/>
    <w:rsid w:val="000D14E5"/>
    <w:rsid w:val="000D1BDD"/>
    <w:rsid w:val="000D3014"/>
    <w:rsid w:val="000D46C9"/>
    <w:rsid w:val="000D49B4"/>
    <w:rsid w:val="000E0419"/>
    <w:rsid w:val="000E0568"/>
    <w:rsid w:val="000E12B2"/>
    <w:rsid w:val="000E1A62"/>
    <w:rsid w:val="000F2600"/>
    <w:rsid w:val="000F5EF6"/>
    <w:rsid w:val="000F72F5"/>
    <w:rsid w:val="0010016A"/>
    <w:rsid w:val="00100C21"/>
    <w:rsid w:val="0010203B"/>
    <w:rsid w:val="00102062"/>
    <w:rsid w:val="00102B64"/>
    <w:rsid w:val="00107488"/>
    <w:rsid w:val="0011011B"/>
    <w:rsid w:val="00110918"/>
    <w:rsid w:val="00113029"/>
    <w:rsid w:val="001146DC"/>
    <w:rsid w:val="00115745"/>
    <w:rsid w:val="00120800"/>
    <w:rsid w:val="00120AF8"/>
    <w:rsid w:val="001214FB"/>
    <w:rsid w:val="001224FA"/>
    <w:rsid w:val="00126C0D"/>
    <w:rsid w:val="001278E5"/>
    <w:rsid w:val="0013017F"/>
    <w:rsid w:val="00131F23"/>
    <w:rsid w:val="00132C63"/>
    <w:rsid w:val="00134072"/>
    <w:rsid w:val="00134BBA"/>
    <w:rsid w:val="001354A4"/>
    <w:rsid w:val="001442FD"/>
    <w:rsid w:val="00150883"/>
    <w:rsid w:val="00150DEA"/>
    <w:rsid w:val="001558C2"/>
    <w:rsid w:val="001570D0"/>
    <w:rsid w:val="00161301"/>
    <w:rsid w:val="001617AF"/>
    <w:rsid w:val="001624CD"/>
    <w:rsid w:val="00164554"/>
    <w:rsid w:val="00164E68"/>
    <w:rsid w:val="001700FF"/>
    <w:rsid w:val="00170C8B"/>
    <w:rsid w:val="00171062"/>
    <w:rsid w:val="001719BA"/>
    <w:rsid w:val="00171AC3"/>
    <w:rsid w:val="001720F0"/>
    <w:rsid w:val="001738FD"/>
    <w:rsid w:val="0018002F"/>
    <w:rsid w:val="00180311"/>
    <w:rsid w:val="001809D9"/>
    <w:rsid w:val="001824EE"/>
    <w:rsid w:val="00183D1D"/>
    <w:rsid w:val="00184CC7"/>
    <w:rsid w:val="0018519C"/>
    <w:rsid w:val="0018637D"/>
    <w:rsid w:val="00186647"/>
    <w:rsid w:val="00191E25"/>
    <w:rsid w:val="00193C67"/>
    <w:rsid w:val="00193C8B"/>
    <w:rsid w:val="001944CF"/>
    <w:rsid w:val="00194DE4"/>
    <w:rsid w:val="00195CA3"/>
    <w:rsid w:val="001A05E1"/>
    <w:rsid w:val="001A0B2B"/>
    <w:rsid w:val="001A449E"/>
    <w:rsid w:val="001A468A"/>
    <w:rsid w:val="001A4764"/>
    <w:rsid w:val="001A6765"/>
    <w:rsid w:val="001A7D09"/>
    <w:rsid w:val="001B20C1"/>
    <w:rsid w:val="001B3203"/>
    <w:rsid w:val="001C04FE"/>
    <w:rsid w:val="001C1E6F"/>
    <w:rsid w:val="001C34A0"/>
    <w:rsid w:val="001C39D8"/>
    <w:rsid w:val="001CC25C"/>
    <w:rsid w:val="001D0B44"/>
    <w:rsid w:val="001D26B5"/>
    <w:rsid w:val="001D2A2C"/>
    <w:rsid w:val="001D35E5"/>
    <w:rsid w:val="001D412E"/>
    <w:rsid w:val="001D5B82"/>
    <w:rsid w:val="001D668F"/>
    <w:rsid w:val="001E312D"/>
    <w:rsid w:val="001E31C5"/>
    <w:rsid w:val="001E447D"/>
    <w:rsid w:val="001E5106"/>
    <w:rsid w:val="001E74C6"/>
    <w:rsid w:val="001E7B8E"/>
    <w:rsid w:val="001F02A3"/>
    <w:rsid w:val="001F1518"/>
    <w:rsid w:val="001F24C8"/>
    <w:rsid w:val="001F44EB"/>
    <w:rsid w:val="001F61A8"/>
    <w:rsid w:val="00200290"/>
    <w:rsid w:val="0020176B"/>
    <w:rsid w:val="00201EB4"/>
    <w:rsid w:val="00202C47"/>
    <w:rsid w:val="00212267"/>
    <w:rsid w:val="00213965"/>
    <w:rsid w:val="002211E7"/>
    <w:rsid w:val="0022491B"/>
    <w:rsid w:val="0022533E"/>
    <w:rsid w:val="00227271"/>
    <w:rsid w:val="002323D9"/>
    <w:rsid w:val="002359F0"/>
    <w:rsid w:val="00235F73"/>
    <w:rsid w:val="00240379"/>
    <w:rsid w:val="00242F65"/>
    <w:rsid w:val="00243DF9"/>
    <w:rsid w:val="002478F1"/>
    <w:rsid w:val="00247FEF"/>
    <w:rsid w:val="00252F20"/>
    <w:rsid w:val="002540A1"/>
    <w:rsid w:val="00257360"/>
    <w:rsid w:val="00262392"/>
    <w:rsid w:val="002711F7"/>
    <w:rsid w:val="00272470"/>
    <w:rsid w:val="00274221"/>
    <w:rsid w:val="00274AEF"/>
    <w:rsid w:val="002752C7"/>
    <w:rsid w:val="002760A9"/>
    <w:rsid w:val="00276400"/>
    <w:rsid w:val="0028212E"/>
    <w:rsid w:val="00283753"/>
    <w:rsid w:val="002838AC"/>
    <w:rsid w:val="002840B2"/>
    <w:rsid w:val="00286B17"/>
    <w:rsid w:val="00290DB4"/>
    <w:rsid w:val="00293634"/>
    <w:rsid w:val="00296057"/>
    <w:rsid w:val="0029706B"/>
    <w:rsid w:val="002A0772"/>
    <w:rsid w:val="002A361A"/>
    <w:rsid w:val="002A5491"/>
    <w:rsid w:val="002A5A69"/>
    <w:rsid w:val="002A6212"/>
    <w:rsid w:val="002A62E5"/>
    <w:rsid w:val="002A6B40"/>
    <w:rsid w:val="002A6BC9"/>
    <w:rsid w:val="002A6C63"/>
    <w:rsid w:val="002B1BB7"/>
    <w:rsid w:val="002B2212"/>
    <w:rsid w:val="002B2E5B"/>
    <w:rsid w:val="002B7644"/>
    <w:rsid w:val="002B78E4"/>
    <w:rsid w:val="002B7942"/>
    <w:rsid w:val="002C1D81"/>
    <w:rsid w:val="002C2789"/>
    <w:rsid w:val="002C2C1A"/>
    <w:rsid w:val="002C4394"/>
    <w:rsid w:val="002C74C1"/>
    <w:rsid w:val="002D1F73"/>
    <w:rsid w:val="002D21A1"/>
    <w:rsid w:val="002D265A"/>
    <w:rsid w:val="002D3264"/>
    <w:rsid w:val="002D6C60"/>
    <w:rsid w:val="002E05FC"/>
    <w:rsid w:val="002E0C18"/>
    <w:rsid w:val="002E1A99"/>
    <w:rsid w:val="002E38D9"/>
    <w:rsid w:val="002E4256"/>
    <w:rsid w:val="002E42C6"/>
    <w:rsid w:val="002E470F"/>
    <w:rsid w:val="002E487B"/>
    <w:rsid w:val="002E4DE4"/>
    <w:rsid w:val="002E78B1"/>
    <w:rsid w:val="002F263C"/>
    <w:rsid w:val="002F3830"/>
    <w:rsid w:val="002F489F"/>
    <w:rsid w:val="002F52ED"/>
    <w:rsid w:val="002F7370"/>
    <w:rsid w:val="002F7AB4"/>
    <w:rsid w:val="002F7F22"/>
    <w:rsid w:val="00300C7D"/>
    <w:rsid w:val="00300F0F"/>
    <w:rsid w:val="00302D9C"/>
    <w:rsid w:val="0030531A"/>
    <w:rsid w:val="00306CF9"/>
    <w:rsid w:val="0030772B"/>
    <w:rsid w:val="003101D5"/>
    <w:rsid w:val="00310DC2"/>
    <w:rsid w:val="00313B00"/>
    <w:rsid w:val="00314AD0"/>
    <w:rsid w:val="003169E5"/>
    <w:rsid w:val="003178B8"/>
    <w:rsid w:val="00317ED3"/>
    <w:rsid w:val="003201F3"/>
    <w:rsid w:val="00320B72"/>
    <w:rsid w:val="00321C02"/>
    <w:rsid w:val="00325F48"/>
    <w:rsid w:val="00325F81"/>
    <w:rsid w:val="0032769A"/>
    <w:rsid w:val="00327C23"/>
    <w:rsid w:val="00331991"/>
    <w:rsid w:val="00334EC1"/>
    <w:rsid w:val="00335956"/>
    <w:rsid w:val="00337671"/>
    <w:rsid w:val="003427CB"/>
    <w:rsid w:val="00347168"/>
    <w:rsid w:val="0034766D"/>
    <w:rsid w:val="003541B0"/>
    <w:rsid w:val="0035515D"/>
    <w:rsid w:val="00356F9B"/>
    <w:rsid w:val="003579FE"/>
    <w:rsid w:val="00360197"/>
    <w:rsid w:val="00360C77"/>
    <w:rsid w:val="003623EB"/>
    <w:rsid w:val="00363AD8"/>
    <w:rsid w:val="00363F3C"/>
    <w:rsid w:val="00364BA4"/>
    <w:rsid w:val="00364D80"/>
    <w:rsid w:val="0036543E"/>
    <w:rsid w:val="003660C9"/>
    <w:rsid w:val="003667C3"/>
    <w:rsid w:val="003672F8"/>
    <w:rsid w:val="00367BB3"/>
    <w:rsid w:val="00370A5B"/>
    <w:rsid w:val="00372971"/>
    <w:rsid w:val="00373553"/>
    <w:rsid w:val="00375110"/>
    <w:rsid w:val="00375CB1"/>
    <w:rsid w:val="00376893"/>
    <w:rsid w:val="0037771A"/>
    <w:rsid w:val="003806AF"/>
    <w:rsid w:val="00384788"/>
    <w:rsid w:val="003850ED"/>
    <w:rsid w:val="00385516"/>
    <w:rsid w:val="0038709C"/>
    <w:rsid w:val="003907D9"/>
    <w:rsid w:val="003916A1"/>
    <w:rsid w:val="00394A4F"/>
    <w:rsid w:val="00395244"/>
    <w:rsid w:val="0039576A"/>
    <w:rsid w:val="003A2D8D"/>
    <w:rsid w:val="003A460D"/>
    <w:rsid w:val="003A71BD"/>
    <w:rsid w:val="003B09DD"/>
    <w:rsid w:val="003B39B1"/>
    <w:rsid w:val="003B609F"/>
    <w:rsid w:val="003B67DF"/>
    <w:rsid w:val="003C06B6"/>
    <w:rsid w:val="003C0A59"/>
    <w:rsid w:val="003C1911"/>
    <w:rsid w:val="003C35B9"/>
    <w:rsid w:val="003C3A61"/>
    <w:rsid w:val="003C3D91"/>
    <w:rsid w:val="003D0BA1"/>
    <w:rsid w:val="003D4664"/>
    <w:rsid w:val="003D6222"/>
    <w:rsid w:val="003D690D"/>
    <w:rsid w:val="003D6CB7"/>
    <w:rsid w:val="003E246D"/>
    <w:rsid w:val="003E6A8A"/>
    <w:rsid w:val="003E7751"/>
    <w:rsid w:val="003E7C40"/>
    <w:rsid w:val="003F3D60"/>
    <w:rsid w:val="003F4C2F"/>
    <w:rsid w:val="003F5051"/>
    <w:rsid w:val="003F59BF"/>
    <w:rsid w:val="003F763E"/>
    <w:rsid w:val="00403348"/>
    <w:rsid w:val="0040545E"/>
    <w:rsid w:val="00406449"/>
    <w:rsid w:val="0040708F"/>
    <w:rsid w:val="00411F24"/>
    <w:rsid w:val="004143D6"/>
    <w:rsid w:val="00415D6E"/>
    <w:rsid w:val="004167C3"/>
    <w:rsid w:val="00416CC2"/>
    <w:rsid w:val="004209B1"/>
    <w:rsid w:val="0042108B"/>
    <w:rsid w:val="00422BDD"/>
    <w:rsid w:val="00424112"/>
    <w:rsid w:val="00424F8C"/>
    <w:rsid w:val="00425790"/>
    <w:rsid w:val="00427F36"/>
    <w:rsid w:val="00427FB7"/>
    <w:rsid w:val="00431AEB"/>
    <w:rsid w:val="00432D27"/>
    <w:rsid w:val="004331C1"/>
    <w:rsid w:val="00433C54"/>
    <w:rsid w:val="00433DC0"/>
    <w:rsid w:val="00436C70"/>
    <w:rsid w:val="00437F90"/>
    <w:rsid w:val="004422F0"/>
    <w:rsid w:val="00442BD2"/>
    <w:rsid w:val="00446A0E"/>
    <w:rsid w:val="00451208"/>
    <w:rsid w:val="00451A4C"/>
    <w:rsid w:val="00451FE2"/>
    <w:rsid w:val="00452C1C"/>
    <w:rsid w:val="00454F4D"/>
    <w:rsid w:val="004561A7"/>
    <w:rsid w:val="004565B3"/>
    <w:rsid w:val="00457B5E"/>
    <w:rsid w:val="004621A7"/>
    <w:rsid w:val="00462742"/>
    <w:rsid w:val="0046313F"/>
    <w:rsid w:val="0047497E"/>
    <w:rsid w:val="004755EB"/>
    <w:rsid w:val="00475E4C"/>
    <w:rsid w:val="004778CF"/>
    <w:rsid w:val="00483562"/>
    <w:rsid w:val="00484FA3"/>
    <w:rsid w:val="00491678"/>
    <w:rsid w:val="004942B9"/>
    <w:rsid w:val="004973DD"/>
    <w:rsid w:val="004A0F21"/>
    <w:rsid w:val="004A1E35"/>
    <w:rsid w:val="004A2BC4"/>
    <w:rsid w:val="004A402F"/>
    <w:rsid w:val="004A61D7"/>
    <w:rsid w:val="004A655B"/>
    <w:rsid w:val="004B3868"/>
    <w:rsid w:val="004B4039"/>
    <w:rsid w:val="004B44FB"/>
    <w:rsid w:val="004C0280"/>
    <w:rsid w:val="004C501C"/>
    <w:rsid w:val="004C5709"/>
    <w:rsid w:val="004C59E9"/>
    <w:rsid w:val="004D063D"/>
    <w:rsid w:val="004D1532"/>
    <w:rsid w:val="004D3B9A"/>
    <w:rsid w:val="004D49E3"/>
    <w:rsid w:val="004E0913"/>
    <w:rsid w:val="004E094E"/>
    <w:rsid w:val="004E13DE"/>
    <w:rsid w:val="004E14B5"/>
    <w:rsid w:val="004E4088"/>
    <w:rsid w:val="004E51D9"/>
    <w:rsid w:val="004E6204"/>
    <w:rsid w:val="004E6907"/>
    <w:rsid w:val="004F0F98"/>
    <w:rsid w:val="004F3EB2"/>
    <w:rsid w:val="004F7DC0"/>
    <w:rsid w:val="005020B7"/>
    <w:rsid w:val="005022F7"/>
    <w:rsid w:val="0050486A"/>
    <w:rsid w:val="0050547C"/>
    <w:rsid w:val="005074A8"/>
    <w:rsid w:val="00507640"/>
    <w:rsid w:val="00512326"/>
    <w:rsid w:val="0051415F"/>
    <w:rsid w:val="005156C3"/>
    <w:rsid w:val="00521934"/>
    <w:rsid w:val="0052707A"/>
    <w:rsid w:val="00527C77"/>
    <w:rsid w:val="005308A2"/>
    <w:rsid w:val="00532DD3"/>
    <w:rsid w:val="005333D3"/>
    <w:rsid w:val="0053521D"/>
    <w:rsid w:val="00541BD5"/>
    <w:rsid w:val="00541CD6"/>
    <w:rsid w:val="005420C3"/>
    <w:rsid w:val="00544844"/>
    <w:rsid w:val="00546C16"/>
    <w:rsid w:val="00550140"/>
    <w:rsid w:val="00550F20"/>
    <w:rsid w:val="005569B5"/>
    <w:rsid w:val="00562903"/>
    <w:rsid w:val="00562C09"/>
    <w:rsid w:val="00563F17"/>
    <w:rsid w:val="00572FED"/>
    <w:rsid w:val="00576444"/>
    <w:rsid w:val="00580645"/>
    <w:rsid w:val="00580898"/>
    <w:rsid w:val="005819BB"/>
    <w:rsid w:val="00585628"/>
    <w:rsid w:val="00585B81"/>
    <w:rsid w:val="00591018"/>
    <w:rsid w:val="0059183E"/>
    <w:rsid w:val="005942C3"/>
    <w:rsid w:val="00594727"/>
    <w:rsid w:val="005978A3"/>
    <w:rsid w:val="005A073C"/>
    <w:rsid w:val="005A14F0"/>
    <w:rsid w:val="005A17C3"/>
    <w:rsid w:val="005A1E42"/>
    <w:rsid w:val="005A2FD9"/>
    <w:rsid w:val="005A36C4"/>
    <w:rsid w:val="005A497A"/>
    <w:rsid w:val="005A54A3"/>
    <w:rsid w:val="005A7192"/>
    <w:rsid w:val="005A7ACC"/>
    <w:rsid w:val="005B340F"/>
    <w:rsid w:val="005B361B"/>
    <w:rsid w:val="005B4D96"/>
    <w:rsid w:val="005B687C"/>
    <w:rsid w:val="005C0D9C"/>
    <w:rsid w:val="005C12D8"/>
    <w:rsid w:val="005C2774"/>
    <w:rsid w:val="005C7DFC"/>
    <w:rsid w:val="005D0A69"/>
    <w:rsid w:val="005D3272"/>
    <w:rsid w:val="005D38AF"/>
    <w:rsid w:val="005D7FA7"/>
    <w:rsid w:val="005E0EDA"/>
    <w:rsid w:val="005E22AC"/>
    <w:rsid w:val="005E2543"/>
    <w:rsid w:val="005E6280"/>
    <w:rsid w:val="005E6A2B"/>
    <w:rsid w:val="005E6A4A"/>
    <w:rsid w:val="005F10BB"/>
    <w:rsid w:val="005F1F89"/>
    <w:rsid w:val="005F25A2"/>
    <w:rsid w:val="005F3AB8"/>
    <w:rsid w:val="005F5A71"/>
    <w:rsid w:val="006002CD"/>
    <w:rsid w:val="006006A8"/>
    <w:rsid w:val="0060074E"/>
    <w:rsid w:val="00602D78"/>
    <w:rsid w:val="00603DA1"/>
    <w:rsid w:val="00604126"/>
    <w:rsid w:val="00604A5E"/>
    <w:rsid w:val="006077E3"/>
    <w:rsid w:val="0061024A"/>
    <w:rsid w:val="00613E24"/>
    <w:rsid w:val="006157B4"/>
    <w:rsid w:val="006171E5"/>
    <w:rsid w:val="00623509"/>
    <w:rsid w:val="00630FED"/>
    <w:rsid w:val="0063167F"/>
    <w:rsid w:val="006348E6"/>
    <w:rsid w:val="00635795"/>
    <w:rsid w:val="00635AD4"/>
    <w:rsid w:val="00635F89"/>
    <w:rsid w:val="006366B8"/>
    <w:rsid w:val="0063755E"/>
    <w:rsid w:val="00637E6E"/>
    <w:rsid w:val="00640AAF"/>
    <w:rsid w:val="00641109"/>
    <w:rsid w:val="00641BD0"/>
    <w:rsid w:val="00643A3D"/>
    <w:rsid w:val="00646A94"/>
    <w:rsid w:val="00655EF3"/>
    <w:rsid w:val="00660460"/>
    <w:rsid w:val="00660CF6"/>
    <w:rsid w:val="00662E9D"/>
    <w:rsid w:val="00663F3E"/>
    <w:rsid w:val="00664E3B"/>
    <w:rsid w:val="0066585E"/>
    <w:rsid w:val="00667030"/>
    <w:rsid w:val="00667F67"/>
    <w:rsid w:val="00671F31"/>
    <w:rsid w:val="00676CC8"/>
    <w:rsid w:val="0067775E"/>
    <w:rsid w:val="00680FE5"/>
    <w:rsid w:val="006814CD"/>
    <w:rsid w:val="006828E5"/>
    <w:rsid w:val="00682C60"/>
    <w:rsid w:val="00683205"/>
    <w:rsid w:val="00683707"/>
    <w:rsid w:val="006842E2"/>
    <w:rsid w:val="00684C0F"/>
    <w:rsid w:val="00691A0F"/>
    <w:rsid w:val="006924E7"/>
    <w:rsid w:val="00693DB0"/>
    <w:rsid w:val="00696276"/>
    <w:rsid w:val="00696E37"/>
    <w:rsid w:val="00697CFF"/>
    <w:rsid w:val="006A3B0C"/>
    <w:rsid w:val="006A5C11"/>
    <w:rsid w:val="006A7D1D"/>
    <w:rsid w:val="006AB78D"/>
    <w:rsid w:val="006B01B6"/>
    <w:rsid w:val="006B0E3D"/>
    <w:rsid w:val="006B1A80"/>
    <w:rsid w:val="006B481D"/>
    <w:rsid w:val="006C09AF"/>
    <w:rsid w:val="006C19AE"/>
    <w:rsid w:val="006C2E63"/>
    <w:rsid w:val="006C30D9"/>
    <w:rsid w:val="006D3B99"/>
    <w:rsid w:val="006D3C87"/>
    <w:rsid w:val="006D44BD"/>
    <w:rsid w:val="006D4931"/>
    <w:rsid w:val="006D6B55"/>
    <w:rsid w:val="006D6BCB"/>
    <w:rsid w:val="006E04ED"/>
    <w:rsid w:val="006E07EF"/>
    <w:rsid w:val="006E0DCD"/>
    <w:rsid w:val="006E174A"/>
    <w:rsid w:val="006E2853"/>
    <w:rsid w:val="006E3496"/>
    <w:rsid w:val="006E4008"/>
    <w:rsid w:val="006E65B1"/>
    <w:rsid w:val="006E7B67"/>
    <w:rsid w:val="006F0430"/>
    <w:rsid w:val="006F0C7F"/>
    <w:rsid w:val="006F2C44"/>
    <w:rsid w:val="006F7288"/>
    <w:rsid w:val="0070204F"/>
    <w:rsid w:val="00704E84"/>
    <w:rsid w:val="00705CF9"/>
    <w:rsid w:val="007077CA"/>
    <w:rsid w:val="007106CC"/>
    <w:rsid w:val="00713333"/>
    <w:rsid w:val="00713D6E"/>
    <w:rsid w:val="007146C9"/>
    <w:rsid w:val="007158E2"/>
    <w:rsid w:val="00716204"/>
    <w:rsid w:val="00716E1B"/>
    <w:rsid w:val="00716F24"/>
    <w:rsid w:val="007227AA"/>
    <w:rsid w:val="00722D8A"/>
    <w:rsid w:val="00727A6E"/>
    <w:rsid w:val="00730F0E"/>
    <w:rsid w:val="00732B3F"/>
    <w:rsid w:val="007335CB"/>
    <w:rsid w:val="007361D1"/>
    <w:rsid w:val="007402D0"/>
    <w:rsid w:val="00741064"/>
    <w:rsid w:val="00744827"/>
    <w:rsid w:val="00745323"/>
    <w:rsid w:val="00747D15"/>
    <w:rsid w:val="00747FB6"/>
    <w:rsid w:val="00750C71"/>
    <w:rsid w:val="007513A2"/>
    <w:rsid w:val="0076039A"/>
    <w:rsid w:val="00760C0E"/>
    <w:rsid w:val="00762EDE"/>
    <w:rsid w:val="00765F3B"/>
    <w:rsid w:val="00770716"/>
    <w:rsid w:val="00770B3D"/>
    <w:rsid w:val="00771EE3"/>
    <w:rsid w:val="00772F6F"/>
    <w:rsid w:val="0077523A"/>
    <w:rsid w:val="00775567"/>
    <w:rsid w:val="0077583C"/>
    <w:rsid w:val="0078152D"/>
    <w:rsid w:val="007820F5"/>
    <w:rsid w:val="00782919"/>
    <w:rsid w:val="00783AB6"/>
    <w:rsid w:val="00785FD0"/>
    <w:rsid w:val="00791EEF"/>
    <w:rsid w:val="00793EA1"/>
    <w:rsid w:val="007945FE"/>
    <w:rsid w:val="00794E4E"/>
    <w:rsid w:val="007957D2"/>
    <w:rsid w:val="007A196F"/>
    <w:rsid w:val="007A30BD"/>
    <w:rsid w:val="007A6B0B"/>
    <w:rsid w:val="007A7A6A"/>
    <w:rsid w:val="007A7DFE"/>
    <w:rsid w:val="007B0081"/>
    <w:rsid w:val="007B32CB"/>
    <w:rsid w:val="007C13F3"/>
    <w:rsid w:val="007C206C"/>
    <w:rsid w:val="007C5855"/>
    <w:rsid w:val="007C6B27"/>
    <w:rsid w:val="007D1DB7"/>
    <w:rsid w:val="007D2DF3"/>
    <w:rsid w:val="007D3F5F"/>
    <w:rsid w:val="007D5926"/>
    <w:rsid w:val="007D5C30"/>
    <w:rsid w:val="007D5EA6"/>
    <w:rsid w:val="007E1E19"/>
    <w:rsid w:val="007E2B1E"/>
    <w:rsid w:val="007E3EED"/>
    <w:rsid w:val="007E57B9"/>
    <w:rsid w:val="007E6104"/>
    <w:rsid w:val="007E662B"/>
    <w:rsid w:val="007E68B5"/>
    <w:rsid w:val="007F19F3"/>
    <w:rsid w:val="007F25C3"/>
    <w:rsid w:val="007F319D"/>
    <w:rsid w:val="007F3EFD"/>
    <w:rsid w:val="008001F7"/>
    <w:rsid w:val="008005E3"/>
    <w:rsid w:val="00801092"/>
    <w:rsid w:val="00801591"/>
    <w:rsid w:val="008042CD"/>
    <w:rsid w:val="00804FA9"/>
    <w:rsid w:val="00805E03"/>
    <w:rsid w:val="00806833"/>
    <w:rsid w:val="00810018"/>
    <w:rsid w:val="008105F1"/>
    <w:rsid w:val="00812D57"/>
    <w:rsid w:val="00815BF5"/>
    <w:rsid w:val="008242FF"/>
    <w:rsid w:val="00830B25"/>
    <w:rsid w:val="00831B3E"/>
    <w:rsid w:val="00832F89"/>
    <w:rsid w:val="00835284"/>
    <w:rsid w:val="00835542"/>
    <w:rsid w:val="008377F2"/>
    <w:rsid w:val="008434C9"/>
    <w:rsid w:val="0084364A"/>
    <w:rsid w:val="00843A50"/>
    <w:rsid w:val="00844395"/>
    <w:rsid w:val="008478BF"/>
    <w:rsid w:val="00847F38"/>
    <w:rsid w:val="0085281C"/>
    <w:rsid w:val="008543F6"/>
    <w:rsid w:val="00860615"/>
    <w:rsid w:val="00860F31"/>
    <w:rsid w:val="00861057"/>
    <w:rsid w:val="00862B1C"/>
    <w:rsid w:val="0086365B"/>
    <w:rsid w:val="0087045D"/>
    <w:rsid w:val="00870A8C"/>
    <w:rsid w:val="008721A7"/>
    <w:rsid w:val="00875FFF"/>
    <w:rsid w:val="008804A7"/>
    <w:rsid w:val="00881211"/>
    <w:rsid w:val="008875CF"/>
    <w:rsid w:val="0089102F"/>
    <w:rsid w:val="008910C9"/>
    <w:rsid w:val="00895071"/>
    <w:rsid w:val="00896E0D"/>
    <w:rsid w:val="00897D26"/>
    <w:rsid w:val="008A0763"/>
    <w:rsid w:val="008A127C"/>
    <w:rsid w:val="008B2DC2"/>
    <w:rsid w:val="008B37CA"/>
    <w:rsid w:val="008B597B"/>
    <w:rsid w:val="008C0765"/>
    <w:rsid w:val="008C185B"/>
    <w:rsid w:val="008C2FB8"/>
    <w:rsid w:val="008C31EB"/>
    <w:rsid w:val="008C4502"/>
    <w:rsid w:val="008C54E3"/>
    <w:rsid w:val="008C5ACD"/>
    <w:rsid w:val="008C5FE5"/>
    <w:rsid w:val="008C6089"/>
    <w:rsid w:val="008C7436"/>
    <w:rsid w:val="008C7C93"/>
    <w:rsid w:val="008D38C8"/>
    <w:rsid w:val="008D3A9E"/>
    <w:rsid w:val="008D4493"/>
    <w:rsid w:val="008D7E3B"/>
    <w:rsid w:val="008E5551"/>
    <w:rsid w:val="008E6F93"/>
    <w:rsid w:val="008E74EA"/>
    <w:rsid w:val="008E79DC"/>
    <w:rsid w:val="008F0A4A"/>
    <w:rsid w:val="008F1780"/>
    <w:rsid w:val="008F69EA"/>
    <w:rsid w:val="008F6B0D"/>
    <w:rsid w:val="0090037E"/>
    <w:rsid w:val="00902C98"/>
    <w:rsid w:val="00903064"/>
    <w:rsid w:val="009041FE"/>
    <w:rsid w:val="00910C40"/>
    <w:rsid w:val="009150CE"/>
    <w:rsid w:val="009173DB"/>
    <w:rsid w:val="00917BE9"/>
    <w:rsid w:val="00921350"/>
    <w:rsid w:val="00921A5A"/>
    <w:rsid w:val="009235F0"/>
    <w:rsid w:val="00924B38"/>
    <w:rsid w:val="00925424"/>
    <w:rsid w:val="00926EA6"/>
    <w:rsid w:val="00927182"/>
    <w:rsid w:val="00932E6C"/>
    <w:rsid w:val="009332F1"/>
    <w:rsid w:val="00935615"/>
    <w:rsid w:val="00935E68"/>
    <w:rsid w:val="00937006"/>
    <w:rsid w:val="00937380"/>
    <w:rsid w:val="00941F3E"/>
    <w:rsid w:val="00942838"/>
    <w:rsid w:val="009434BE"/>
    <w:rsid w:val="009437E9"/>
    <w:rsid w:val="00943A52"/>
    <w:rsid w:val="00943C9D"/>
    <w:rsid w:val="00947613"/>
    <w:rsid w:val="00950099"/>
    <w:rsid w:val="0095106A"/>
    <w:rsid w:val="009526EB"/>
    <w:rsid w:val="00952A0D"/>
    <w:rsid w:val="00955430"/>
    <w:rsid w:val="00955FB3"/>
    <w:rsid w:val="00957F3C"/>
    <w:rsid w:val="00960803"/>
    <w:rsid w:val="00962B0F"/>
    <w:rsid w:val="00964D1D"/>
    <w:rsid w:val="00964FFD"/>
    <w:rsid w:val="0096506F"/>
    <w:rsid w:val="009660CB"/>
    <w:rsid w:val="0096651E"/>
    <w:rsid w:val="00967D2D"/>
    <w:rsid w:val="009700D5"/>
    <w:rsid w:val="00970123"/>
    <w:rsid w:val="00972E3A"/>
    <w:rsid w:val="00982AA2"/>
    <w:rsid w:val="00985E97"/>
    <w:rsid w:val="00986902"/>
    <w:rsid w:val="0098719D"/>
    <w:rsid w:val="009877D1"/>
    <w:rsid w:val="00992F62"/>
    <w:rsid w:val="00995A17"/>
    <w:rsid w:val="00996095"/>
    <w:rsid w:val="009970DB"/>
    <w:rsid w:val="00997E3F"/>
    <w:rsid w:val="009A0921"/>
    <w:rsid w:val="009A09AF"/>
    <w:rsid w:val="009A2B9F"/>
    <w:rsid w:val="009A38EE"/>
    <w:rsid w:val="009A4E01"/>
    <w:rsid w:val="009A63F2"/>
    <w:rsid w:val="009B0E08"/>
    <w:rsid w:val="009B0F35"/>
    <w:rsid w:val="009B2664"/>
    <w:rsid w:val="009B31E9"/>
    <w:rsid w:val="009B3FA6"/>
    <w:rsid w:val="009B4D58"/>
    <w:rsid w:val="009B5FDD"/>
    <w:rsid w:val="009C0A92"/>
    <w:rsid w:val="009C2F7F"/>
    <w:rsid w:val="009C4ED1"/>
    <w:rsid w:val="009C792B"/>
    <w:rsid w:val="009D5A5A"/>
    <w:rsid w:val="009D62E8"/>
    <w:rsid w:val="009D6A25"/>
    <w:rsid w:val="009E447B"/>
    <w:rsid w:val="009E513C"/>
    <w:rsid w:val="009E7143"/>
    <w:rsid w:val="009F0D10"/>
    <w:rsid w:val="009F143D"/>
    <w:rsid w:val="009F14EE"/>
    <w:rsid w:val="009F6F59"/>
    <w:rsid w:val="009F6FAE"/>
    <w:rsid w:val="00A00441"/>
    <w:rsid w:val="00A00CAF"/>
    <w:rsid w:val="00A0157B"/>
    <w:rsid w:val="00A03EC2"/>
    <w:rsid w:val="00A04CD2"/>
    <w:rsid w:val="00A1137B"/>
    <w:rsid w:val="00A1242F"/>
    <w:rsid w:val="00A13777"/>
    <w:rsid w:val="00A14055"/>
    <w:rsid w:val="00A14E4D"/>
    <w:rsid w:val="00A15B91"/>
    <w:rsid w:val="00A16FE8"/>
    <w:rsid w:val="00A176F9"/>
    <w:rsid w:val="00A201BD"/>
    <w:rsid w:val="00A25D4D"/>
    <w:rsid w:val="00A264A1"/>
    <w:rsid w:val="00A300A9"/>
    <w:rsid w:val="00A43575"/>
    <w:rsid w:val="00A4564A"/>
    <w:rsid w:val="00A475AC"/>
    <w:rsid w:val="00A501C9"/>
    <w:rsid w:val="00A518DC"/>
    <w:rsid w:val="00A529DD"/>
    <w:rsid w:val="00A55C6E"/>
    <w:rsid w:val="00A57B98"/>
    <w:rsid w:val="00A606A0"/>
    <w:rsid w:val="00A61C5A"/>
    <w:rsid w:val="00A63837"/>
    <w:rsid w:val="00A65FF1"/>
    <w:rsid w:val="00A67B46"/>
    <w:rsid w:val="00A70435"/>
    <w:rsid w:val="00A73C83"/>
    <w:rsid w:val="00A76171"/>
    <w:rsid w:val="00A8154B"/>
    <w:rsid w:val="00A81AB5"/>
    <w:rsid w:val="00A86EB2"/>
    <w:rsid w:val="00A87C80"/>
    <w:rsid w:val="00A90775"/>
    <w:rsid w:val="00A94EE1"/>
    <w:rsid w:val="00A95134"/>
    <w:rsid w:val="00A96702"/>
    <w:rsid w:val="00A96E43"/>
    <w:rsid w:val="00A9732E"/>
    <w:rsid w:val="00AA16D9"/>
    <w:rsid w:val="00AA2DFA"/>
    <w:rsid w:val="00AA55D7"/>
    <w:rsid w:val="00AB14BD"/>
    <w:rsid w:val="00AB26CA"/>
    <w:rsid w:val="00AB43AF"/>
    <w:rsid w:val="00AB6092"/>
    <w:rsid w:val="00AB6690"/>
    <w:rsid w:val="00AB6A31"/>
    <w:rsid w:val="00AB7062"/>
    <w:rsid w:val="00AC300E"/>
    <w:rsid w:val="00AC4A72"/>
    <w:rsid w:val="00AC5725"/>
    <w:rsid w:val="00AC5A6F"/>
    <w:rsid w:val="00AC5DF9"/>
    <w:rsid w:val="00AD3610"/>
    <w:rsid w:val="00AD59D2"/>
    <w:rsid w:val="00AD7B35"/>
    <w:rsid w:val="00AE15C3"/>
    <w:rsid w:val="00AE21ED"/>
    <w:rsid w:val="00AE2777"/>
    <w:rsid w:val="00AF3591"/>
    <w:rsid w:val="00AF3FF8"/>
    <w:rsid w:val="00AF4AC1"/>
    <w:rsid w:val="00AF6164"/>
    <w:rsid w:val="00AF6D0F"/>
    <w:rsid w:val="00AF71F6"/>
    <w:rsid w:val="00B04722"/>
    <w:rsid w:val="00B051E5"/>
    <w:rsid w:val="00B05714"/>
    <w:rsid w:val="00B05EF9"/>
    <w:rsid w:val="00B07D61"/>
    <w:rsid w:val="00B132FD"/>
    <w:rsid w:val="00B20342"/>
    <w:rsid w:val="00B228E2"/>
    <w:rsid w:val="00B22A21"/>
    <w:rsid w:val="00B2400B"/>
    <w:rsid w:val="00B26509"/>
    <w:rsid w:val="00B274FA"/>
    <w:rsid w:val="00B324F1"/>
    <w:rsid w:val="00B33DE1"/>
    <w:rsid w:val="00B401EE"/>
    <w:rsid w:val="00B418EF"/>
    <w:rsid w:val="00B43327"/>
    <w:rsid w:val="00B4332F"/>
    <w:rsid w:val="00B4380F"/>
    <w:rsid w:val="00B43E6D"/>
    <w:rsid w:val="00B44765"/>
    <w:rsid w:val="00B45DEB"/>
    <w:rsid w:val="00B46BA6"/>
    <w:rsid w:val="00B5265F"/>
    <w:rsid w:val="00B540E4"/>
    <w:rsid w:val="00B55615"/>
    <w:rsid w:val="00B62FAE"/>
    <w:rsid w:val="00B64098"/>
    <w:rsid w:val="00B65F6F"/>
    <w:rsid w:val="00B67B67"/>
    <w:rsid w:val="00B7693D"/>
    <w:rsid w:val="00B775BA"/>
    <w:rsid w:val="00B83C27"/>
    <w:rsid w:val="00B86D5A"/>
    <w:rsid w:val="00B93305"/>
    <w:rsid w:val="00B93919"/>
    <w:rsid w:val="00B96CC3"/>
    <w:rsid w:val="00BA0C28"/>
    <w:rsid w:val="00BA755B"/>
    <w:rsid w:val="00BB107A"/>
    <w:rsid w:val="00BB4101"/>
    <w:rsid w:val="00BB51B1"/>
    <w:rsid w:val="00BB6215"/>
    <w:rsid w:val="00BB72DE"/>
    <w:rsid w:val="00BB7BAB"/>
    <w:rsid w:val="00BC0A4C"/>
    <w:rsid w:val="00BC1DE3"/>
    <w:rsid w:val="00BC61A7"/>
    <w:rsid w:val="00BD02CD"/>
    <w:rsid w:val="00BD0606"/>
    <w:rsid w:val="00BD0C53"/>
    <w:rsid w:val="00BD1797"/>
    <w:rsid w:val="00BD22F8"/>
    <w:rsid w:val="00BD4186"/>
    <w:rsid w:val="00BD42F8"/>
    <w:rsid w:val="00BD4F4A"/>
    <w:rsid w:val="00BD61D8"/>
    <w:rsid w:val="00BD653A"/>
    <w:rsid w:val="00BD7E18"/>
    <w:rsid w:val="00BE069C"/>
    <w:rsid w:val="00BE1067"/>
    <w:rsid w:val="00BE2195"/>
    <w:rsid w:val="00BE266D"/>
    <w:rsid w:val="00BE42D1"/>
    <w:rsid w:val="00BE4BF2"/>
    <w:rsid w:val="00BE79BF"/>
    <w:rsid w:val="00BF0577"/>
    <w:rsid w:val="00BF51A8"/>
    <w:rsid w:val="00C0094C"/>
    <w:rsid w:val="00C041E1"/>
    <w:rsid w:val="00C05763"/>
    <w:rsid w:val="00C077AB"/>
    <w:rsid w:val="00C12E2D"/>
    <w:rsid w:val="00C155C4"/>
    <w:rsid w:val="00C20C3D"/>
    <w:rsid w:val="00C218A2"/>
    <w:rsid w:val="00C21F1A"/>
    <w:rsid w:val="00C220C4"/>
    <w:rsid w:val="00C220F2"/>
    <w:rsid w:val="00C22F04"/>
    <w:rsid w:val="00C243D0"/>
    <w:rsid w:val="00C25000"/>
    <w:rsid w:val="00C26AB5"/>
    <w:rsid w:val="00C2700D"/>
    <w:rsid w:val="00C30602"/>
    <w:rsid w:val="00C30ED6"/>
    <w:rsid w:val="00C31C08"/>
    <w:rsid w:val="00C331E8"/>
    <w:rsid w:val="00C355C1"/>
    <w:rsid w:val="00C41378"/>
    <w:rsid w:val="00C417DE"/>
    <w:rsid w:val="00C4272B"/>
    <w:rsid w:val="00C4338D"/>
    <w:rsid w:val="00C45373"/>
    <w:rsid w:val="00C47187"/>
    <w:rsid w:val="00C50935"/>
    <w:rsid w:val="00C52928"/>
    <w:rsid w:val="00C5417D"/>
    <w:rsid w:val="00C54258"/>
    <w:rsid w:val="00C569BF"/>
    <w:rsid w:val="00C572A3"/>
    <w:rsid w:val="00C61FBD"/>
    <w:rsid w:val="00C62BAB"/>
    <w:rsid w:val="00C72CDB"/>
    <w:rsid w:val="00C74582"/>
    <w:rsid w:val="00C7630C"/>
    <w:rsid w:val="00C8244B"/>
    <w:rsid w:val="00C90F3D"/>
    <w:rsid w:val="00C94C61"/>
    <w:rsid w:val="00C96874"/>
    <w:rsid w:val="00C977D9"/>
    <w:rsid w:val="00CA139A"/>
    <w:rsid w:val="00CA58F0"/>
    <w:rsid w:val="00CA7155"/>
    <w:rsid w:val="00CB572E"/>
    <w:rsid w:val="00CB595B"/>
    <w:rsid w:val="00CC4DFF"/>
    <w:rsid w:val="00CC5446"/>
    <w:rsid w:val="00CC7357"/>
    <w:rsid w:val="00CC7714"/>
    <w:rsid w:val="00CC7C61"/>
    <w:rsid w:val="00CD28E8"/>
    <w:rsid w:val="00CD3094"/>
    <w:rsid w:val="00CD56F2"/>
    <w:rsid w:val="00CE1C16"/>
    <w:rsid w:val="00CE2640"/>
    <w:rsid w:val="00CE3204"/>
    <w:rsid w:val="00CE35B8"/>
    <w:rsid w:val="00CE4DCF"/>
    <w:rsid w:val="00CE6DD0"/>
    <w:rsid w:val="00CF0A21"/>
    <w:rsid w:val="00CF1CE0"/>
    <w:rsid w:val="00CF2CB5"/>
    <w:rsid w:val="00CF33CE"/>
    <w:rsid w:val="00CF561C"/>
    <w:rsid w:val="00CF59AB"/>
    <w:rsid w:val="00CF6BFD"/>
    <w:rsid w:val="00CF6E1A"/>
    <w:rsid w:val="00CF722F"/>
    <w:rsid w:val="00D00BD6"/>
    <w:rsid w:val="00D01727"/>
    <w:rsid w:val="00D047DF"/>
    <w:rsid w:val="00D0489E"/>
    <w:rsid w:val="00D04E07"/>
    <w:rsid w:val="00D06781"/>
    <w:rsid w:val="00D12DA9"/>
    <w:rsid w:val="00D251E0"/>
    <w:rsid w:val="00D2603F"/>
    <w:rsid w:val="00D27FFC"/>
    <w:rsid w:val="00D3097D"/>
    <w:rsid w:val="00D30DAB"/>
    <w:rsid w:val="00D311FD"/>
    <w:rsid w:val="00D32E47"/>
    <w:rsid w:val="00D330AA"/>
    <w:rsid w:val="00D34C7F"/>
    <w:rsid w:val="00D3545C"/>
    <w:rsid w:val="00D35F6D"/>
    <w:rsid w:val="00D42CC8"/>
    <w:rsid w:val="00D4645E"/>
    <w:rsid w:val="00D50241"/>
    <w:rsid w:val="00D53BCD"/>
    <w:rsid w:val="00D53BE4"/>
    <w:rsid w:val="00D55A1A"/>
    <w:rsid w:val="00D5712D"/>
    <w:rsid w:val="00D603EA"/>
    <w:rsid w:val="00D6047D"/>
    <w:rsid w:val="00D61244"/>
    <w:rsid w:val="00D63FD8"/>
    <w:rsid w:val="00D662B5"/>
    <w:rsid w:val="00D72D9D"/>
    <w:rsid w:val="00D74A2D"/>
    <w:rsid w:val="00D74E83"/>
    <w:rsid w:val="00D750D9"/>
    <w:rsid w:val="00D76DEB"/>
    <w:rsid w:val="00D77C42"/>
    <w:rsid w:val="00D81767"/>
    <w:rsid w:val="00D82DE5"/>
    <w:rsid w:val="00D84F15"/>
    <w:rsid w:val="00D84FD7"/>
    <w:rsid w:val="00D87029"/>
    <w:rsid w:val="00D87AF5"/>
    <w:rsid w:val="00D87C95"/>
    <w:rsid w:val="00D93A66"/>
    <w:rsid w:val="00D95923"/>
    <w:rsid w:val="00DA44DA"/>
    <w:rsid w:val="00DA4833"/>
    <w:rsid w:val="00DA5BBD"/>
    <w:rsid w:val="00DA682D"/>
    <w:rsid w:val="00DA6F39"/>
    <w:rsid w:val="00DB07FF"/>
    <w:rsid w:val="00DB1A40"/>
    <w:rsid w:val="00DB202A"/>
    <w:rsid w:val="00DB2F8A"/>
    <w:rsid w:val="00DB3E20"/>
    <w:rsid w:val="00DB56A1"/>
    <w:rsid w:val="00DC3362"/>
    <w:rsid w:val="00DC37C7"/>
    <w:rsid w:val="00DC51E1"/>
    <w:rsid w:val="00DD1C82"/>
    <w:rsid w:val="00DD2E11"/>
    <w:rsid w:val="00DD318E"/>
    <w:rsid w:val="00DD3CAB"/>
    <w:rsid w:val="00DD4EF3"/>
    <w:rsid w:val="00DD5BA8"/>
    <w:rsid w:val="00DD6C76"/>
    <w:rsid w:val="00DE33BE"/>
    <w:rsid w:val="00DE3AD5"/>
    <w:rsid w:val="00DE51AF"/>
    <w:rsid w:val="00DE579D"/>
    <w:rsid w:val="00DE6611"/>
    <w:rsid w:val="00DE71D9"/>
    <w:rsid w:val="00DE7907"/>
    <w:rsid w:val="00DF098F"/>
    <w:rsid w:val="00DF5035"/>
    <w:rsid w:val="00DF6BD0"/>
    <w:rsid w:val="00DF718D"/>
    <w:rsid w:val="00DF7EC0"/>
    <w:rsid w:val="00E01076"/>
    <w:rsid w:val="00E02D78"/>
    <w:rsid w:val="00E033FF"/>
    <w:rsid w:val="00E03B97"/>
    <w:rsid w:val="00E10BE5"/>
    <w:rsid w:val="00E13090"/>
    <w:rsid w:val="00E14A6F"/>
    <w:rsid w:val="00E20E49"/>
    <w:rsid w:val="00E24231"/>
    <w:rsid w:val="00E242F3"/>
    <w:rsid w:val="00E250C5"/>
    <w:rsid w:val="00E26BA1"/>
    <w:rsid w:val="00E314B3"/>
    <w:rsid w:val="00E32253"/>
    <w:rsid w:val="00E33267"/>
    <w:rsid w:val="00E33705"/>
    <w:rsid w:val="00E34D77"/>
    <w:rsid w:val="00E37F76"/>
    <w:rsid w:val="00E4004C"/>
    <w:rsid w:val="00E40594"/>
    <w:rsid w:val="00E407F0"/>
    <w:rsid w:val="00E41197"/>
    <w:rsid w:val="00E452AE"/>
    <w:rsid w:val="00E45B09"/>
    <w:rsid w:val="00E46BEF"/>
    <w:rsid w:val="00E47F58"/>
    <w:rsid w:val="00E54A6C"/>
    <w:rsid w:val="00E54C41"/>
    <w:rsid w:val="00E551BB"/>
    <w:rsid w:val="00E55795"/>
    <w:rsid w:val="00E5683A"/>
    <w:rsid w:val="00E576F8"/>
    <w:rsid w:val="00E674DB"/>
    <w:rsid w:val="00E72370"/>
    <w:rsid w:val="00E72399"/>
    <w:rsid w:val="00E7328C"/>
    <w:rsid w:val="00E74A8A"/>
    <w:rsid w:val="00E75649"/>
    <w:rsid w:val="00E81B10"/>
    <w:rsid w:val="00E85CD1"/>
    <w:rsid w:val="00E868D5"/>
    <w:rsid w:val="00E87B20"/>
    <w:rsid w:val="00E920C7"/>
    <w:rsid w:val="00E929D1"/>
    <w:rsid w:val="00E95222"/>
    <w:rsid w:val="00E965AF"/>
    <w:rsid w:val="00E97D89"/>
    <w:rsid w:val="00EA0268"/>
    <w:rsid w:val="00EA0777"/>
    <w:rsid w:val="00EA2257"/>
    <w:rsid w:val="00EA5533"/>
    <w:rsid w:val="00EA5CB9"/>
    <w:rsid w:val="00EA6A09"/>
    <w:rsid w:val="00EA736A"/>
    <w:rsid w:val="00EB03BF"/>
    <w:rsid w:val="00EB0594"/>
    <w:rsid w:val="00EB61F9"/>
    <w:rsid w:val="00EB6575"/>
    <w:rsid w:val="00EB6B7B"/>
    <w:rsid w:val="00EC4149"/>
    <w:rsid w:val="00ED129D"/>
    <w:rsid w:val="00ED2432"/>
    <w:rsid w:val="00ED3F50"/>
    <w:rsid w:val="00ED5D36"/>
    <w:rsid w:val="00ED6013"/>
    <w:rsid w:val="00EE1733"/>
    <w:rsid w:val="00EE2817"/>
    <w:rsid w:val="00EE539A"/>
    <w:rsid w:val="00EE5543"/>
    <w:rsid w:val="00EF0710"/>
    <w:rsid w:val="00EF3BCF"/>
    <w:rsid w:val="00EF3C16"/>
    <w:rsid w:val="00EF68A4"/>
    <w:rsid w:val="00EF79D0"/>
    <w:rsid w:val="00F026CD"/>
    <w:rsid w:val="00F03A0F"/>
    <w:rsid w:val="00F12070"/>
    <w:rsid w:val="00F14C4F"/>
    <w:rsid w:val="00F150C2"/>
    <w:rsid w:val="00F15735"/>
    <w:rsid w:val="00F15E17"/>
    <w:rsid w:val="00F21891"/>
    <w:rsid w:val="00F251F1"/>
    <w:rsid w:val="00F253E5"/>
    <w:rsid w:val="00F310B7"/>
    <w:rsid w:val="00F31AF0"/>
    <w:rsid w:val="00F3659D"/>
    <w:rsid w:val="00F36AA3"/>
    <w:rsid w:val="00F36CAB"/>
    <w:rsid w:val="00F3770F"/>
    <w:rsid w:val="00F42CFA"/>
    <w:rsid w:val="00F43270"/>
    <w:rsid w:val="00F45F3D"/>
    <w:rsid w:val="00F478AF"/>
    <w:rsid w:val="00F508C9"/>
    <w:rsid w:val="00F509D6"/>
    <w:rsid w:val="00F5153A"/>
    <w:rsid w:val="00F5355F"/>
    <w:rsid w:val="00F61205"/>
    <w:rsid w:val="00F63196"/>
    <w:rsid w:val="00F63CDA"/>
    <w:rsid w:val="00F65674"/>
    <w:rsid w:val="00F7114E"/>
    <w:rsid w:val="00F74EE0"/>
    <w:rsid w:val="00F759AB"/>
    <w:rsid w:val="00F77008"/>
    <w:rsid w:val="00F77A89"/>
    <w:rsid w:val="00F82485"/>
    <w:rsid w:val="00F82BC3"/>
    <w:rsid w:val="00F84E58"/>
    <w:rsid w:val="00F85608"/>
    <w:rsid w:val="00F91416"/>
    <w:rsid w:val="00F92717"/>
    <w:rsid w:val="00F92D48"/>
    <w:rsid w:val="00FA3920"/>
    <w:rsid w:val="00FA58B2"/>
    <w:rsid w:val="00FA5CCF"/>
    <w:rsid w:val="00FA692C"/>
    <w:rsid w:val="00FB0403"/>
    <w:rsid w:val="00FB1730"/>
    <w:rsid w:val="00FB2B2F"/>
    <w:rsid w:val="00FB2F08"/>
    <w:rsid w:val="00FB3C5B"/>
    <w:rsid w:val="00FB3D5F"/>
    <w:rsid w:val="00FB6C87"/>
    <w:rsid w:val="00FC2687"/>
    <w:rsid w:val="00FC3EB9"/>
    <w:rsid w:val="00FC5311"/>
    <w:rsid w:val="00FC690B"/>
    <w:rsid w:val="00FD05CD"/>
    <w:rsid w:val="00FD2564"/>
    <w:rsid w:val="00FD2B92"/>
    <w:rsid w:val="00FD51DD"/>
    <w:rsid w:val="00FE1666"/>
    <w:rsid w:val="00FE1796"/>
    <w:rsid w:val="00FE1F8B"/>
    <w:rsid w:val="00FE4492"/>
    <w:rsid w:val="00FE5A3C"/>
    <w:rsid w:val="00FE688D"/>
    <w:rsid w:val="00FE738C"/>
    <w:rsid w:val="00FF026C"/>
    <w:rsid w:val="00FF22A1"/>
    <w:rsid w:val="00FF57B2"/>
    <w:rsid w:val="00FF5A1B"/>
    <w:rsid w:val="00FF6B57"/>
    <w:rsid w:val="00FF7B91"/>
    <w:rsid w:val="01454444"/>
    <w:rsid w:val="014C430E"/>
    <w:rsid w:val="01853D24"/>
    <w:rsid w:val="01859865"/>
    <w:rsid w:val="0189D591"/>
    <w:rsid w:val="01EFE94B"/>
    <w:rsid w:val="01F27A8B"/>
    <w:rsid w:val="01FBB8EA"/>
    <w:rsid w:val="020CFD1C"/>
    <w:rsid w:val="020F1F88"/>
    <w:rsid w:val="021A520A"/>
    <w:rsid w:val="0254D97D"/>
    <w:rsid w:val="02DBCD57"/>
    <w:rsid w:val="02F7FC48"/>
    <w:rsid w:val="030FE60E"/>
    <w:rsid w:val="0318BDA3"/>
    <w:rsid w:val="0319FE87"/>
    <w:rsid w:val="03304F7F"/>
    <w:rsid w:val="03392BF9"/>
    <w:rsid w:val="0339F76A"/>
    <w:rsid w:val="03637CA7"/>
    <w:rsid w:val="03872BD7"/>
    <w:rsid w:val="03B3DDFF"/>
    <w:rsid w:val="03BA5A91"/>
    <w:rsid w:val="03DAD27F"/>
    <w:rsid w:val="0420F0C9"/>
    <w:rsid w:val="042694EB"/>
    <w:rsid w:val="043C8758"/>
    <w:rsid w:val="04709E3B"/>
    <w:rsid w:val="0477AE18"/>
    <w:rsid w:val="048F34F2"/>
    <w:rsid w:val="04B6A8AD"/>
    <w:rsid w:val="04EB853C"/>
    <w:rsid w:val="04EBA057"/>
    <w:rsid w:val="054E5BAF"/>
    <w:rsid w:val="0576DC05"/>
    <w:rsid w:val="05874B0E"/>
    <w:rsid w:val="05A3D0A8"/>
    <w:rsid w:val="05ABE6DC"/>
    <w:rsid w:val="065F3EB2"/>
    <w:rsid w:val="0687CEC0"/>
    <w:rsid w:val="06FCEC69"/>
    <w:rsid w:val="07002B0D"/>
    <w:rsid w:val="071C9720"/>
    <w:rsid w:val="0740F2B3"/>
    <w:rsid w:val="07471236"/>
    <w:rsid w:val="07706ED8"/>
    <w:rsid w:val="07E4ADFB"/>
    <w:rsid w:val="07F50162"/>
    <w:rsid w:val="08319F37"/>
    <w:rsid w:val="08572065"/>
    <w:rsid w:val="08CE014E"/>
    <w:rsid w:val="090C3F39"/>
    <w:rsid w:val="0927FC64"/>
    <w:rsid w:val="09486D21"/>
    <w:rsid w:val="098047D2"/>
    <w:rsid w:val="09A2B0B4"/>
    <w:rsid w:val="09E418DB"/>
    <w:rsid w:val="0A0C87D7"/>
    <w:rsid w:val="0A53C05C"/>
    <w:rsid w:val="0A6B4701"/>
    <w:rsid w:val="0A835DDE"/>
    <w:rsid w:val="0A8B4D00"/>
    <w:rsid w:val="0AEF5896"/>
    <w:rsid w:val="0B42C64D"/>
    <w:rsid w:val="0B5CBFE7"/>
    <w:rsid w:val="0B6A46E3"/>
    <w:rsid w:val="0B73040E"/>
    <w:rsid w:val="0B81341B"/>
    <w:rsid w:val="0B85BCF8"/>
    <w:rsid w:val="0BDC1A5E"/>
    <w:rsid w:val="0BDCE644"/>
    <w:rsid w:val="0BDD6E67"/>
    <w:rsid w:val="0C068EBE"/>
    <w:rsid w:val="0C09D750"/>
    <w:rsid w:val="0C2D34DC"/>
    <w:rsid w:val="0C483795"/>
    <w:rsid w:val="0C729274"/>
    <w:rsid w:val="0C9D9FF7"/>
    <w:rsid w:val="0CAF1008"/>
    <w:rsid w:val="0CBF83CF"/>
    <w:rsid w:val="0CDF2F68"/>
    <w:rsid w:val="0CE25111"/>
    <w:rsid w:val="0CF0B2B3"/>
    <w:rsid w:val="0D2E150E"/>
    <w:rsid w:val="0D3BA496"/>
    <w:rsid w:val="0D7C2F6D"/>
    <w:rsid w:val="0DA3062E"/>
    <w:rsid w:val="0DB4FFE0"/>
    <w:rsid w:val="0E7B384C"/>
    <w:rsid w:val="0E7DABB5"/>
    <w:rsid w:val="0E96497D"/>
    <w:rsid w:val="0EC63C61"/>
    <w:rsid w:val="0ECC14EE"/>
    <w:rsid w:val="0EE2F381"/>
    <w:rsid w:val="0EEF7472"/>
    <w:rsid w:val="0F29FBC2"/>
    <w:rsid w:val="0F43A6F1"/>
    <w:rsid w:val="0F458C30"/>
    <w:rsid w:val="0F50B5D6"/>
    <w:rsid w:val="0F59754F"/>
    <w:rsid w:val="0F9F9B03"/>
    <w:rsid w:val="0FD9A82D"/>
    <w:rsid w:val="1005A9F6"/>
    <w:rsid w:val="10293CEE"/>
    <w:rsid w:val="1035CB34"/>
    <w:rsid w:val="10426FB1"/>
    <w:rsid w:val="105F9462"/>
    <w:rsid w:val="107C4A0E"/>
    <w:rsid w:val="10838DFD"/>
    <w:rsid w:val="1088896D"/>
    <w:rsid w:val="11026378"/>
    <w:rsid w:val="11107CD2"/>
    <w:rsid w:val="11530162"/>
    <w:rsid w:val="117EE87A"/>
    <w:rsid w:val="11833E57"/>
    <w:rsid w:val="1186FB6E"/>
    <w:rsid w:val="11E4C4EA"/>
    <w:rsid w:val="11F140DA"/>
    <w:rsid w:val="127151A1"/>
    <w:rsid w:val="1298394E"/>
    <w:rsid w:val="129BFE13"/>
    <w:rsid w:val="12A9EA40"/>
    <w:rsid w:val="12B5B64D"/>
    <w:rsid w:val="130CE17B"/>
    <w:rsid w:val="131FC13F"/>
    <w:rsid w:val="1330E1BF"/>
    <w:rsid w:val="1365C40D"/>
    <w:rsid w:val="138358D6"/>
    <w:rsid w:val="139CD0A0"/>
    <w:rsid w:val="13B64ECD"/>
    <w:rsid w:val="13CB8774"/>
    <w:rsid w:val="13DD1BD3"/>
    <w:rsid w:val="1438B86B"/>
    <w:rsid w:val="146CAA95"/>
    <w:rsid w:val="148A9AF7"/>
    <w:rsid w:val="14942BFF"/>
    <w:rsid w:val="149929E0"/>
    <w:rsid w:val="14B6EAD7"/>
    <w:rsid w:val="14BAE33C"/>
    <w:rsid w:val="14CC8056"/>
    <w:rsid w:val="1503A22D"/>
    <w:rsid w:val="151F47A4"/>
    <w:rsid w:val="1537DE83"/>
    <w:rsid w:val="155CED51"/>
    <w:rsid w:val="156DAB8A"/>
    <w:rsid w:val="156F801E"/>
    <w:rsid w:val="1588B1C0"/>
    <w:rsid w:val="15C9EF38"/>
    <w:rsid w:val="1617067F"/>
    <w:rsid w:val="1625DB20"/>
    <w:rsid w:val="162FC154"/>
    <w:rsid w:val="1638A2D5"/>
    <w:rsid w:val="1663C971"/>
    <w:rsid w:val="166B754E"/>
    <w:rsid w:val="16E0C47B"/>
    <w:rsid w:val="16ED1491"/>
    <w:rsid w:val="17191B07"/>
    <w:rsid w:val="174F5B29"/>
    <w:rsid w:val="1754B518"/>
    <w:rsid w:val="17688C86"/>
    <w:rsid w:val="17870F36"/>
    <w:rsid w:val="17AF2652"/>
    <w:rsid w:val="17D70DB8"/>
    <w:rsid w:val="17F3B546"/>
    <w:rsid w:val="183A0659"/>
    <w:rsid w:val="184C53A1"/>
    <w:rsid w:val="188ABA9C"/>
    <w:rsid w:val="18A9A4DE"/>
    <w:rsid w:val="18AD6E48"/>
    <w:rsid w:val="18BA5F2D"/>
    <w:rsid w:val="18BFE7C8"/>
    <w:rsid w:val="18D45099"/>
    <w:rsid w:val="18E680B1"/>
    <w:rsid w:val="1902665A"/>
    <w:rsid w:val="195455C1"/>
    <w:rsid w:val="195D6352"/>
    <w:rsid w:val="196AD7DA"/>
    <w:rsid w:val="199D7B13"/>
    <w:rsid w:val="19D93C30"/>
    <w:rsid w:val="1A1ADB4F"/>
    <w:rsid w:val="1A1D73EC"/>
    <w:rsid w:val="1A32ED9D"/>
    <w:rsid w:val="1A86C455"/>
    <w:rsid w:val="1A9E36BB"/>
    <w:rsid w:val="1AB3F422"/>
    <w:rsid w:val="1ACC9424"/>
    <w:rsid w:val="1AD60A31"/>
    <w:rsid w:val="1AD9246E"/>
    <w:rsid w:val="1B31085D"/>
    <w:rsid w:val="1B4CAE62"/>
    <w:rsid w:val="1B4D7856"/>
    <w:rsid w:val="1B72AFDF"/>
    <w:rsid w:val="1BE4B741"/>
    <w:rsid w:val="1BEF34D6"/>
    <w:rsid w:val="1BF28DF6"/>
    <w:rsid w:val="1C02C4B4"/>
    <w:rsid w:val="1C15D1B3"/>
    <w:rsid w:val="1C16A891"/>
    <w:rsid w:val="1C23ED0D"/>
    <w:rsid w:val="1C5979E5"/>
    <w:rsid w:val="1CADDA92"/>
    <w:rsid w:val="1D434FFA"/>
    <w:rsid w:val="1D87CC0F"/>
    <w:rsid w:val="1D8E5E57"/>
    <w:rsid w:val="1DC565EF"/>
    <w:rsid w:val="1DC5ED0C"/>
    <w:rsid w:val="1DC7051E"/>
    <w:rsid w:val="1DD48D44"/>
    <w:rsid w:val="1DE94EA8"/>
    <w:rsid w:val="1E0D4EE6"/>
    <w:rsid w:val="1E2D07E4"/>
    <w:rsid w:val="1E3519CA"/>
    <w:rsid w:val="1E7200CF"/>
    <w:rsid w:val="1EA7121A"/>
    <w:rsid w:val="1EAE4C70"/>
    <w:rsid w:val="1EC4E55D"/>
    <w:rsid w:val="1F39801C"/>
    <w:rsid w:val="1F42385A"/>
    <w:rsid w:val="1F4D7275"/>
    <w:rsid w:val="1F61BD6D"/>
    <w:rsid w:val="1F6393AD"/>
    <w:rsid w:val="1F851F09"/>
    <w:rsid w:val="1F99920D"/>
    <w:rsid w:val="1FB133A4"/>
    <w:rsid w:val="1FC0CB6F"/>
    <w:rsid w:val="20051EC4"/>
    <w:rsid w:val="200B4C2C"/>
    <w:rsid w:val="20191C58"/>
    <w:rsid w:val="203C76C1"/>
    <w:rsid w:val="203E01AC"/>
    <w:rsid w:val="204D8DAE"/>
    <w:rsid w:val="206D6272"/>
    <w:rsid w:val="207A58ED"/>
    <w:rsid w:val="209794B3"/>
    <w:rsid w:val="2121FECD"/>
    <w:rsid w:val="212EAFB9"/>
    <w:rsid w:val="21314C8B"/>
    <w:rsid w:val="2131C1EA"/>
    <w:rsid w:val="214DD643"/>
    <w:rsid w:val="2160FB85"/>
    <w:rsid w:val="2175FA0D"/>
    <w:rsid w:val="218B369E"/>
    <w:rsid w:val="21966FE6"/>
    <w:rsid w:val="219D4F2C"/>
    <w:rsid w:val="21BBEFE6"/>
    <w:rsid w:val="21BD5DB7"/>
    <w:rsid w:val="21C3F19C"/>
    <w:rsid w:val="21FC861F"/>
    <w:rsid w:val="221E7EFA"/>
    <w:rsid w:val="2261CF7A"/>
    <w:rsid w:val="22A9137C"/>
    <w:rsid w:val="22B3A17F"/>
    <w:rsid w:val="22BCBFCB"/>
    <w:rsid w:val="22F579DD"/>
    <w:rsid w:val="22F7B653"/>
    <w:rsid w:val="23007327"/>
    <w:rsid w:val="23073035"/>
    <w:rsid w:val="2312E3F1"/>
    <w:rsid w:val="231F9258"/>
    <w:rsid w:val="2327820D"/>
    <w:rsid w:val="235D9E34"/>
    <w:rsid w:val="235E95C7"/>
    <w:rsid w:val="236A3051"/>
    <w:rsid w:val="2394F45D"/>
    <w:rsid w:val="23A5B379"/>
    <w:rsid w:val="23AB06E7"/>
    <w:rsid w:val="23DE9730"/>
    <w:rsid w:val="23FD9FDB"/>
    <w:rsid w:val="2429A7FC"/>
    <w:rsid w:val="2433C782"/>
    <w:rsid w:val="2480C9CA"/>
    <w:rsid w:val="2525D78E"/>
    <w:rsid w:val="2526A51B"/>
    <w:rsid w:val="254C7935"/>
    <w:rsid w:val="258FDAEB"/>
    <w:rsid w:val="259743E6"/>
    <w:rsid w:val="25DEC80A"/>
    <w:rsid w:val="26108D5C"/>
    <w:rsid w:val="26571A94"/>
    <w:rsid w:val="26598049"/>
    <w:rsid w:val="2669251D"/>
    <w:rsid w:val="2682859F"/>
    <w:rsid w:val="269E2F64"/>
    <w:rsid w:val="26A1424C"/>
    <w:rsid w:val="26D3F8D6"/>
    <w:rsid w:val="2744C1E1"/>
    <w:rsid w:val="27B30957"/>
    <w:rsid w:val="27BF9E99"/>
    <w:rsid w:val="280FE67C"/>
    <w:rsid w:val="282391FB"/>
    <w:rsid w:val="28552AC1"/>
    <w:rsid w:val="286D9B2B"/>
    <w:rsid w:val="28744A56"/>
    <w:rsid w:val="2893BCD7"/>
    <w:rsid w:val="289C777E"/>
    <w:rsid w:val="28D2B3CC"/>
    <w:rsid w:val="28D30B6D"/>
    <w:rsid w:val="28E33E3B"/>
    <w:rsid w:val="291E5F89"/>
    <w:rsid w:val="29295465"/>
    <w:rsid w:val="292EB91C"/>
    <w:rsid w:val="29400276"/>
    <w:rsid w:val="2964565A"/>
    <w:rsid w:val="2969E0B8"/>
    <w:rsid w:val="29745BFD"/>
    <w:rsid w:val="29D5D026"/>
    <w:rsid w:val="29E65B55"/>
    <w:rsid w:val="29EA2118"/>
    <w:rsid w:val="2A07BC0D"/>
    <w:rsid w:val="2A1AC9E5"/>
    <w:rsid w:val="2A3D7E03"/>
    <w:rsid w:val="2A6534A4"/>
    <w:rsid w:val="2A82D119"/>
    <w:rsid w:val="2A8A554D"/>
    <w:rsid w:val="2A988F73"/>
    <w:rsid w:val="2A9F1EB9"/>
    <w:rsid w:val="2AC07028"/>
    <w:rsid w:val="2AC948A1"/>
    <w:rsid w:val="2B04F144"/>
    <w:rsid w:val="2B0D10A0"/>
    <w:rsid w:val="2B246516"/>
    <w:rsid w:val="2B472C27"/>
    <w:rsid w:val="2B48DDB9"/>
    <w:rsid w:val="2B7656CA"/>
    <w:rsid w:val="2B904927"/>
    <w:rsid w:val="2BB37D93"/>
    <w:rsid w:val="2BCA0943"/>
    <w:rsid w:val="2C2365DC"/>
    <w:rsid w:val="2C2BBD71"/>
    <w:rsid w:val="2C4065F2"/>
    <w:rsid w:val="2C4A79B4"/>
    <w:rsid w:val="2C7E8570"/>
    <w:rsid w:val="2C9A6C45"/>
    <w:rsid w:val="2CA1264C"/>
    <w:rsid w:val="2CB82F81"/>
    <w:rsid w:val="2CD92B03"/>
    <w:rsid w:val="2CF32D25"/>
    <w:rsid w:val="2D01C1FB"/>
    <w:rsid w:val="2D0D70E8"/>
    <w:rsid w:val="2D14777F"/>
    <w:rsid w:val="2D82203D"/>
    <w:rsid w:val="2DAD0191"/>
    <w:rsid w:val="2DC1E138"/>
    <w:rsid w:val="2DF852C9"/>
    <w:rsid w:val="2E397171"/>
    <w:rsid w:val="2E6BFAA4"/>
    <w:rsid w:val="2E6C8F5F"/>
    <w:rsid w:val="2E6DD461"/>
    <w:rsid w:val="2E719927"/>
    <w:rsid w:val="2E7ECCE9"/>
    <w:rsid w:val="2EB92EC8"/>
    <w:rsid w:val="2ECFD3C9"/>
    <w:rsid w:val="2EE68452"/>
    <w:rsid w:val="2F31F7C0"/>
    <w:rsid w:val="2F5FD799"/>
    <w:rsid w:val="2F6888E9"/>
    <w:rsid w:val="2F799F1F"/>
    <w:rsid w:val="2F7FC62D"/>
    <w:rsid w:val="2F9B42D3"/>
    <w:rsid w:val="2FA7F058"/>
    <w:rsid w:val="2FB17E84"/>
    <w:rsid w:val="2FCE1DAC"/>
    <w:rsid w:val="3009A4C2"/>
    <w:rsid w:val="303900FA"/>
    <w:rsid w:val="3066BDDF"/>
    <w:rsid w:val="30693C79"/>
    <w:rsid w:val="307D2DEB"/>
    <w:rsid w:val="3099A310"/>
    <w:rsid w:val="310264BE"/>
    <w:rsid w:val="31232C0F"/>
    <w:rsid w:val="31896A1B"/>
    <w:rsid w:val="319812C3"/>
    <w:rsid w:val="31DD04EF"/>
    <w:rsid w:val="32067EBA"/>
    <w:rsid w:val="3242D513"/>
    <w:rsid w:val="324D1EA6"/>
    <w:rsid w:val="32503E45"/>
    <w:rsid w:val="325CD170"/>
    <w:rsid w:val="32662A27"/>
    <w:rsid w:val="32C45D1F"/>
    <w:rsid w:val="32F21043"/>
    <w:rsid w:val="32F3D8F0"/>
    <w:rsid w:val="3311F63B"/>
    <w:rsid w:val="331FBA48"/>
    <w:rsid w:val="335A2B92"/>
    <w:rsid w:val="339D3F73"/>
    <w:rsid w:val="33EFDE31"/>
    <w:rsid w:val="345F966C"/>
    <w:rsid w:val="34640CF0"/>
    <w:rsid w:val="3470DB55"/>
    <w:rsid w:val="34747164"/>
    <w:rsid w:val="348E0532"/>
    <w:rsid w:val="34E85C6F"/>
    <w:rsid w:val="350EDDDC"/>
    <w:rsid w:val="35151E36"/>
    <w:rsid w:val="353C0404"/>
    <w:rsid w:val="353C91E0"/>
    <w:rsid w:val="3545E443"/>
    <w:rsid w:val="3552DFAD"/>
    <w:rsid w:val="355A4AF2"/>
    <w:rsid w:val="3586EEEA"/>
    <w:rsid w:val="35B7818C"/>
    <w:rsid w:val="35BE4859"/>
    <w:rsid w:val="35E1D160"/>
    <w:rsid w:val="35EFF3C5"/>
    <w:rsid w:val="35F910FD"/>
    <w:rsid w:val="35FABB45"/>
    <w:rsid w:val="36492221"/>
    <w:rsid w:val="36750428"/>
    <w:rsid w:val="3697D619"/>
    <w:rsid w:val="36BAC3F0"/>
    <w:rsid w:val="36ED17ED"/>
    <w:rsid w:val="37057EC3"/>
    <w:rsid w:val="3715535D"/>
    <w:rsid w:val="372C9628"/>
    <w:rsid w:val="37457B38"/>
    <w:rsid w:val="37F96742"/>
    <w:rsid w:val="3810D489"/>
    <w:rsid w:val="3815CF10"/>
    <w:rsid w:val="38168070"/>
    <w:rsid w:val="382D9CB5"/>
    <w:rsid w:val="389219EF"/>
    <w:rsid w:val="38A61F68"/>
    <w:rsid w:val="38BD9E73"/>
    <w:rsid w:val="38E14B99"/>
    <w:rsid w:val="38E98190"/>
    <w:rsid w:val="3914BC88"/>
    <w:rsid w:val="3965EEBA"/>
    <w:rsid w:val="3982A3E9"/>
    <w:rsid w:val="39C3BD1A"/>
    <w:rsid w:val="3A0AE204"/>
    <w:rsid w:val="3A0C80F7"/>
    <w:rsid w:val="3A2BFE98"/>
    <w:rsid w:val="3A56CB59"/>
    <w:rsid w:val="3A673019"/>
    <w:rsid w:val="3ABE0704"/>
    <w:rsid w:val="3AD29E3A"/>
    <w:rsid w:val="3AD9ED33"/>
    <w:rsid w:val="3B186993"/>
    <w:rsid w:val="3B254BC2"/>
    <w:rsid w:val="3B4C99B3"/>
    <w:rsid w:val="3B9B3EAE"/>
    <w:rsid w:val="3BFEE037"/>
    <w:rsid w:val="3C03C3BA"/>
    <w:rsid w:val="3C066F7C"/>
    <w:rsid w:val="3C2D33EE"/>
    <w:rsid w:val="3C44171E"/>
    <w:rsid w:val="3C689AF4"/>
    <w:rsid w:val="3CDD363C"/>
    <w:rsid w:val="3D52B827"/>
    <w:rsid w:val="3D9BFC57"/>
    <w:rsid w:val="3DB12754"/>
    <w:rsid w:val="3DCC47D8"/>
    <w:rsid w:val="3DE09EB3"/>
    <w:rsid w:val="3DF870EB"/>
    <w:rsid w:val="3E8A87B6"/>
    <w:rsid w:val="3E9CDE39"/>
    <w:rsid w:val="3EAD5D2A"/>
    <w:rsid w:val="3EDBA08B"/>
    <w:rsid w:val="3EEC9895"/>
    <w:rsid w:val="3F12D57A"/>
    <w:rsid w:val="3F379B3E"/>
    <w:rsid w:val="3F41E255"/>
    <w:rsid w:val="3F46E79B"/>
    <w:rsid w:val="3F4A6FDB"/>
    <w:rsid w:val="3F7C184F"/>
    <w:rsid w:val="3FDA3770"/>
    <w:rsid w:val="4008D4F5"/>
    <w:rsid w:val="400C74BD"/>
    <w:rsid w:val="402270DF"/>
    <w:rsid w:val="4060CC08"/>
    <w:rsid w:val="40794A49"/>
    <w:rsid w:val="40D4444A"/>
    <w:rsid w:val="40FE1A3E"/>
    <w:rsid w:val="4135DB57"/>
    <w:rsid w:val="4138F8DC"/>
    <w:rsid w:val="41502604"/>
    <w:rsid w:val="41540CDE"/>
    <w:rsid w:val="4160C9DE"/>
    <w:rsid w:val="416435C5"/>
    <w:rsid w:val="4168053B"/>
    <w:rsid w:val="4182402B"/>
    <w:rsid w:val="41BE4140"/>
    <w:rsid w:val="4219A8FA"/>
    <w:rsid w:val="42356E1C"/>
    <w:rsid w:val="427FB7B0"/>
    <w:rsid w:val="42B503F8"/>
    <w:rsid w:val="42CE2162"/>
    <w:rsid w:val="4313561B"/>
    <w:rsid w:val="43297DAF"/>
    <w:rsid w:val="43764942"/>
    <w:rsid w:val="4379629A"/>
    <w:rsid w:val="43820E08"/>
    <w:rsid w:val="43A90B54"/>
    <w:rsid w:val="4405435B"/>
    <w:rsid w:val="444748CF"/>
    <w:rsid w:val="44532D09"/>
    <w:rsid w:val="447DE6FE"/>
    <w:rsid w:val="44860F30"/>
    <w:rsid w:val="448EE511"/>
    <w:rsid w:val="44948036"/>
    <w:rsid w:val="44CDCF3A"/>
    <w:rsid w:val="44D97ADC"/>
    <w:rsid w:val="44F54E37"/>
    <w:rsid w:val="44FB2D6B"/>
    <w:rsid w:val="451DDE69"/>
    <w:rsid w:val="457C71A4"/>
    <w:rsid w:val="45EF858F"/>
    <w:rsid w:val="4619781D"/>
    <w:rsid w:val="461A6176"/>
    <w:rsid w:val="4637A6E8"/>
    <w:rsid w:val="467A70AF"/>
    <w:rsid w:val="469296E0"/>
    <w:rsid w:val="469D5061"/>
    <w:rsid w:val="46A7F01E"/>
    <w:rsid w:val="46BDCA93"/>
    <w:rsid w:val="46C3A0BB"/>
    <w:rsid w:val="46D4894D"/>
    <w:rsid w:val="46DC4E0D"/>
    <w:rsid w:val="46DC5858"/>
    <w:rsid w:val="4739EE9B"/>
    <w:rsid w:val="4747A551"/>
    <w:rsid w:val="47604648"/>
    <w:rsid w:val="47B5487E"/>
    <w:rsid w:val="47E2CDCC"/>
    <w:rsid w:val="4829675B"/>
    <w:rsid w:val="483E0E81"/>
    <w:rsid w:val="484E7FE2"/>
    <w:rsid w:val="486CB837"/>
    <w:rsid w:val="486D01B1"/>
    <w:rsid w:val="48996500"/>
    <w:rsid w:val="48A9FD22"/>
    <w:rsid w:val="48AD2F53"/>
    <w:rsid w:val="48AD5CB5"/>
    <w:rsid w:val="48B373A5"/>
    <w:rsid w:val="4926C22C"/>
    <w:rsid w:val="493DCAE8"/>
    <w:rsid w:val="4942B7C2"/>
    <w:rsid w:val="49470E0C"/>
    <w:rsid w:val="496521DC"/>
    <w:rsid w:val="496F47AA"/>
    <w:rsid w:val="4A188775"/>
    <w:rsid w:val="4A2D62A8"/>
    <w:rsid w:val="4A60A16D"/>
    <w:rsid w:val="4A69F1E7"/>
    <w:rsid w:val="4A70B4F5"/>
    <w:rsid w:val="4A87329E"/>
    <w:rsid w:val="4A8EFD5B"/>
    <w:rsid w:val="4AFD3F57"/>
    <w:rsid w:val="4B441845"/>
    <w:rsid w:val="4B62C7B8"/>
    <w:rsid w:val="4B78B397"/>
    <w:rsid w:val="4BB34F2F"/>
    <w:rsid w:val="4BD24808"/>
    <w:rsid w:val="4C122308"/>
    <w:rsid w:val="4C35E3C7"/>
    <w:rsid w:val="4C362FC3"/>
    <w:rsid w:val="4C46D538"/>
    <w:rsid w:val="4C4D03F1"/>
    <w:rsid w:val="4CA5E427"/>
    <w:rsid w:val="4CB3236B"/>
    <w:rsid w:val="4CD83A9D"/>
    <w:rsid w:val="4CE1924F"/>
    <w:rsid w:val="4D502837"/>
    <w:rsid w:val="4D65D706"/>
    <w:rsid w:val="4D8FB684"/>
    <w:rsid w:val="4DECC010"/>
    <w:rsid w:val="4DF1CC38"/>
    <w:rsid w:val="4E2B2058"/>
    <w:rsid w:val="4E36C758"/>
    <w:rsid w:val="4E4DD631"/>
    <w:rsid w:val="4E641159"/>
    <w:rsid w:val="4EC7337D"/>
    <w:rsid w:val="4ECCE05F"/>
    <w:rsid w:val="4ED0144D"/>
    <w:rsid w:val="4ED2B4D8"/>
    <w:rsid w:val="4F07FCE8"/>
    <w:rsid w:val="4F186653"/>
    <w:rsid w:val="4F18DF6C"/>
    <w:rsid w:val="4F3FDEE1"/>
    <w:rsid w:val="4F8046D3"/>
    <w:rsid w:val="4F97BDBA"/>
    <w:rsid w:val="4FDE892E"/>
    <w:rsid w:val="500CF6FF"/>
    <w:rsid w:val="50829498"/>
    <w:rsid w:val="50925BEB"/>
    <w:rsid w:val="50D61B97"/>
    <w:rsid w:val="50E9B472"/>
    <w:rsid w:val="515D12C9"/>
    <w:rsid w:val="518E82F7"/>
    <w:rsid w:val="51AFCA31"/>
    <w:rsid w:val="52289942"/>
    <w:rsid w:val="52573DF3"/>
    <w:rsid w:val="5259E106"/>
    <w:rsid w:val="525ABA12"/>
    <w:rsid w:val="526795E4"/>
    <w:rsid w:val="52B675E5"/>
    <w:rsid w:val="52BDF0A2"/>
    <w:rsid w:val="52F5D35E"/>
    <w:rsid w:val="5330E247"/>
    <w:rsid w:val="53330475"/>
    <w:rsid w:val="53606A81"/>
    <w:rsid w:val="537822F1"/>
    <w:rsid w:val="538D8441"/>
    <w:rsid w:val="539B3E5C"/>
    <w:rsid w:val="53B55F2B"/>
    <w:rsid w:val="53DD62F6"/>
    <w:rsid w:val="53F5B167"/>
    <w:rsid w:val="5428E733"/>
    <w:rsid w:val="54610DBC"/>
    <w:rsid w:val="546A57EF"/>
    <w:rsid w:val="547A5170"/>
    <w:rsid w:val="54A4F799"/>
    <w:rsid w:val="54A57C5A"/>
    <w:rsid w:val="5514BCA0"/>
    <w:rsid w:val="556422C6"/>
    <w:rsid w:val="55946C69"/>
    <w:rsid w:val="559E66F3"/>
    <w:rsid w:val="55A68A53"/>
    <w:rsid w:val="55F9F3B9"/>
    <w:rsid w:val="55FDA3C7"/>
    <w:rsid w:val="563FF1FE"/>
    <w:rsid w:val="56452D95"/>
    <w:rsid w:val="5674B2E1"/>
    <w:rsid w:val="56E44A71"/>
    <w:rsid w:val="577A49FB"/>
    <w:rsid w:val="577BC74E"/>
    <w:rsid w:val="5780DD5A"/>
    <w:rsid w:val="57C30EA4"/>
    <w:rsid w:val="582A9699"/>
    <w:rsid w:val="58312CD2"/>
    <w:rsid w:val="585A3417"/>
    <w:rsid w:val="5886B965"/>
    <w:rsid w:val="58A673E9"/>
    <w:rsid w:val="5924AE32"/>
    <w:rsid w:val="592FE361"/>
    <w:rsid w:val="59923F4A"/>
    <w:rsid w:val="59A15B95"/>
    <w:rsid w:val="59C9AFD1"/>
    <w:rsid w:val="59D08849"/>
    <w:rsid w:val="59E18CED"/>
    <w:rsid w:val="59F2B1BF"/>
    <w:rsid w:val="5A9633B9"/>
    <w:rsid w:val="5AAA50B1"/>
    <w:rsid w:val="5B01CAFB"/>
    <w:rsid w:val="5B13ADC3"/>
    <w:rsid w:val="5B6B946B"/>
    <w:rsid w:val="5BAEBD2B"/>
    <w:rsid w:val="5BB50F22"/>
    <w:rsid w:val="5BC61F08"/>
    <w:rsid w:val="5C66AF41"/>
    <w:rsid w:val="5CB2EF41"/>
    <w:rsid w:val="5CB5393E"/>
    <w:rsid w:val="5D66EAD9"/>
    <w:rsid w:val="5D6DE28F"/>
    <w:rsid w:val="5D716D39"/>
    <w:rsid w:val="5D9011AF"/>
    <w:rsid w:val="5DBF663B"/>
    <w:rsid w:val="5E085A15"/>
    <w:rsid w:val="5E30E7BA"/>
    <w:rsid w:val="5E78F51D"/>
    <w:rsid w:val="5E9FB7D5"/>
    <w:rsid w:val="5EA1E6AD"/>
    <w:rsid w:val="5EB4B4B2"/>
    <w:rsid w:val="5EC1D2AE"/>
    <w:rsid w:val="5ECA5DBB"/>
    <w:rsid w:val="5F004B62"/>
    <w:rsid w:val="5F0B3D8F"/>
    <w:rsid w:val="5F402706"/>
    <w:rsid w:val="5F4E13F3"/>
    <w:rsid w:val="5F5CCA2D"/>
    <w:rsid w:val="5F665158"/>
    <w:rsid w:val="5F6B6D41"/>
    <w:rsid w:val="5F9E0E65"/>
    <w:rsid w:val="5FCCB81B"/>
    <w:rsid w:val="5FCF42BE"/>
    <w:rsid w:val="601FFF78"/>
    <w:rsid w:val="60508513"/>
    <w:rsid w:val="60597C23"/>
    <w:rsid w:val="607E5AF9"/>
    <w:rsid w:val="60A3AFED"/>
    <w:rsid w:val="60C8069F"/>
    <w:rsid w:val="60FC8C05"/>
    <w:rsid w:val="6120A501"/>
    <w:rsid w:val="612A3410"/>
    <w:rsid w:val="616CE9EC"/>
    <w:rsid w:val="6196EB4E"/>
    <w:rsid w:val="619A064F"/>
    <w:rsid w:val="61A3FAFB"/>
    <w:rsid w:val="6204BDDC"/>
    <w:rsid w:val="6326628C"/>
    <w:rsid w:val="637D68D1"/>
    <w:rsid w:val="638EACD7"/>
    <w:rsid w:val="6392457C"/>
    <w:rsid w:val="63A02C4F"/>
    <w:rsid w:val="63D59DF9"/>
    <w:rsid w:val="642283BB"/>
    <w:rsid w:val="64239E80"/>
    <w:rsid w:val="643DF7D4"/>
    <w:rsid w:val="644CD066"/>
    <w:rsid w:val="64887D89"/>
    <w:rsid w:val="648F8420"/>
    <w:rsid w:val="649800F5"/>
    <w:rsid w:val="64AB96C1"/>
    <w:rsid w:val="64BABB0D"/>
    <w:rsid w:val="64C232ED"/>
    <w:rsid w:val="64DFE7B9"/>
    <w:rsid w:val="64E1D833"/>
    <w:rsid w:val="64FAAB43"/>
    <w:rsid w:val="65823416"/>
    <w:rsid w:val="6584A458"/>
    <w:rsid w:val="65C80627"/>
    <w:rsid w:val="65E2C93D"/>
    <w:rsid w:val="65F9D98A"/>
    <w:rsid w:val="6617C2C3"/>
    <w:rsid w:val="6619B78C"/>
    <w:rsid w:val="661A112A"/>
    <w:rsid w:val="662493A0"/>
    <w:rsid w:val="66376C50"/>
    <w:rsid w:val="66568B6E"/>
    <w:rsid w:val="667CB6A6"/>
    <w:rsid w:val="668EE687"/>
    <w:rsid w:val="669D12F6"/>
    <w:rsid w:val="66A89258"/>
    <w:rsid w:val="66AF7FBB"/>
    <w:rsid w:val="66C67D09"/>
    <w:rsid w:val="66EE9EFD"/>
    <w:rsid w:val="673871D4"/>
    <w:rsid w:val="673E8912"/>
    <w:rsid w:val="677ED140"/>
    <w:rsid w:val="6782ACAE"/>
    <w:rsid w:val="67A2657A"/>
    <w:rsid w:val="67B6C93E"/>
    <w:rsid w:val="68162DD2"/>
    <w:rsid w:val="682FABC8"/>
    <w:rsid w:val="6830A03D"/>
    <w:rsid w:val="689076F5"/>
    <w:rsid w:val="68A76EEB"/>
    <w:rsid w:val="68CD9A91"/>
    <w:rsid w:val="68F6F35E"/>
    <w:rsid w:val="69253574"/>
    <w:rsid w:val="6929711B"/>
    <w:rsid w:val="692BBD68"/>
    <w:rsid w:val="699D7462"/>
    <w:rsid w:val="69B262DA"/>
    <w:rsid w:val="69E7207D"/>
    <w:rsid w:val="6A08A4A4"/>
    <w:rsid w:val="6A371482"/>
    <w:rsid w:val="6A406F06"/>
    <w:rsid w:val="6A5DB9BF"/>
    <w:rsid w:val="6A6460F7"/>
    <w:rsid w:val="6A646399"/>
    <w:rsid w:val="6A7629D4"/>
    <w:rsid w:val="6AA2F2DF"/>
    <w:rsid w:val="6AF0DE38"/>
    <w:rsid w:val="6B285249"/>
    <w:rsid w:val="6B58FEF3"/>
    <w:rsid w:val="6B60E361"/>
    <w:rsid w:val="6B82F0DE"/>
    <w:rsid w:val="6B86B154"/>
    <w:rsid w:val="6B9D0941"/>
    <w:rsid w:val="6BA39022"/>
    <w:rsid w:val="6BED07BF"/>
    <w:rsid w:val="6BF1759A"/>
    <w:rsid w:val="6BFF3FEB"/>
    <w:rsid w:val="6C4302EB"/>
    <w:rsid w:val="6CD8CE31"/>
    <w:rsid w:val="6CE87EF1"/>
    <w:rsid w:val="6CEB85A4"/>
    <w:rsid w:val="6CF1F402"/>
    <w:rsid w:val="6D788406"/>
    <w:rsid w:val="6D93581E"/>
    <w:rsid w:val="6D980335"/>
    <w:rsid w:val="6DB5B81C"/>
    <w:rsid w:val="6DC4A39E"/>
    <w:rsid w:val="6DD267AB"/>
    <w:rsid w:val="6DDCF1AE"/>
    <w:rsid w:val="6DE21720"/>
    <w:rsid w:val="6DF1F9B7"/>
    <w:rsid w:val="6E30E941"/>
    <w:rsid w:val="6E691533"/>
    <w:rsid w:val="6E87A216"/>
    <w:rsid w:val="6E9C605C"/>
    <w:rsid w:val="6EBB34BB"/>
    <w:rsid w:val="6F0E21AA"/>
    <w:rsid w:val="6F29165C"/>
    <w:rsid w:val="6F376131"/>
    <w:rsid w:val="6F544700"/>
    <w:rsid w:val="6F6369E6"/>
    <w:rsid w:val="6F68E7CC"/>
    <w:rsid w:val="6FABA5DD"/>
    <w:rsid w:val="6FAC5D46"/>
    <w:rsid w:val="6FC8F8CC"/>
    <w:rsid w:val="6FD0272C"/>
    <w:rsid w:val="6FD76B81"/>
    <w:rsid w:val="6FDB8758"/>
    <w:rsid w:val="700DC2C4"/>
    <w:rsid w:val="702A65B6"/>
    <w:rsid w:val="70360799"/>
    <w:rsid w:val="7042230E"/>
    <w:rsid w:val="7061EE6A"/>
    <w:rsid w:val="7072C67F"/>
    <w:rsid w:val="707D1D15"/>
    <w:rsid w:val="708D0336"/>
    <w:rsid w:val="7091E6BB"/>
    <w:rsid w:val="70984CBD"/>
    <w:rsid w:val="70C10C7B"/>
    <w:rsid w:val="70ED58DE"/>
    <w:rsid w:val="70F56994"/>
    <w:rsid w:val="712B4174"/>
    <w:rsid w:val="7147541A"/>
    <w:rsid w:val="71494878"/>
    <w:rsid w:val="71909555"/>
    <w:rsid w:val="719793CD"/>
    <w:rsid w:val="71A44C62"/>
    <w:rsid w:val="71D92E4B"/>
    <w:rsid w:val="71E7376E"/>
    <w:rsid w:val="72064C11"/>
    <w:rsid w:val="7244824B"/>
    <w:rsid w:val="7246DDEE"/>
    <w:rsid w:val="726F7498"/>
    <w:rsid w:val="72843EF6"/>
    <w:rsid w:val="72A3C605"/>
    <w:rsid w:val="72BDB7C4"/>
    <w:rsid w:val="72C089B3"/>
    <w:rsid w:val="72E6375C"/>
    <w:rsid w:val="72F8764D"/>
    <w:rsid w:val="72FBF01D"/>
    <w:rsid w:val="734C810F"/>
    <w:rsid w:val="734E6056"/>
    <w:rsid w:val="739105F1"/>
    <w:rsid w:val="73CE6476"/>
    <w:rsid w:val="74598825"/>
    <w:rsid w:val="746B5EEA"/>
    <w:rsid w:val="7473B57A"/>
    <w:rsid w:val="747FA0AB"/>
    <w:rsid w:val="74D61311"/>
    <w:rsid w:val="74ECE899"/>
    <w:rsid w:val="750978BC"/>
    <w:rsid w:val="7565302C"/>
    <w:rsid w:val="75830DCE"/>
    <w:rsid w:val="75A3848F"/>
    <w:rsid w:val="75A4EF60"/>
    <w:rsid w:val="75BF98D1"/>
    <w:rsid w:val="75C0CA01"/>
    <w:rsid w:val="75E541AF"/>
    <w:rsid w:val="760AD69A"/>
    <w:rsid w:val="7624A12E"/>
    <w:rsid w:val="7647663F"/>
    <w:rsid w:val="7666AA78"/>
    <w:rsid w:val="7671466F"/>
    <w:rsid w:val="7697ACAE"/>
    <w:rsid w:val="76C5D2FF"/>
    <w:rsid w:val="76D00143"/>
    <w:rsid w:val="7703C047"/>
    <w:rsid w:val="7713F0E4"/>
    <w:rsid w:val="771E747F"/>
    <w:rsid w:val="7729F925"/>
    <w:rsid w:val="773FB1B8"/>
    <w:rsid w:val="7794AA6B"/>
    <w:rsid w:val="77D9C30D"/>
    <w:rsid w:val="7821DEA8"/>
    <w:rsid w:val="7828DB18"/>
    <w:rsid w:val="7840825F"/>
    <w:rsid w:val="7881659E"/>
    <w:rsid w:val="78934BD0"/>
    <w:rsid w:val="78991B6E"/>
    <w:rsid w:val="78DBDD1A"/>
    <w:rsid w:val="7900790C"/>
    <w:rsid w:val="79123F67"/>
    <w:rsid w:val="7931515E"/>
    <w:rsid w:val="79382045"/>
    <w:rsid w:val="795B2D12"/>
    <w:rsid w:val="79A2DE35"/>
    <w:rsid w:val="79EABEBC"/>
    <w:rsid w:val="7A2B558B"/>
    <w:rsid w:val="7A773D38"/>
    <w:rsid w:val="7A943B24"/>
    <w:rsid w:val="7A97F277"/>
    <w:rsid w:val="7AF52E8D"/>
    <w:rsid w:val="7B04D428"/>
    <w:rsid w:val="7B447364"/>
    <w:rsid w:val="7B6A61C3"/>
    <w:rsid w:val="7B931808"/>
    <w:rsid w:val="7B972196"/>
    <w:rsid w:val="7BA08C53"/>
    <w:rsid w:val="7BEF8404"/>
    <w:rsid w:val="7BF94A93"/>
    <w:rsid w:val="7C0FEC44"/>
    <w:rsid w:val="7C6C8500"/>
    <w:rsid w:val="7CDA7EF7"/>
    <w:rsid w:val="7D56EAF2"/>
    <w:rsid w:val="7D96901E"/>
    <w:rsid w:val="7D9A1194"/>
    <w:rsid w:val="7DA48972"/>
    <w:rsid w:val="7DAF65A8"/>
    <w:rsid w:val="7DB2C7AD"/>
    <w:rsid w:val="7E2B8F2D"/>
    <w:rsid w:val="7E3E74C5"/>
    <w:rsid w:val="7E74F2AF"/>
    <w:rsid w:val="7E9D7374"/>
    <w:rsid w:val="7EBD7129"/>
    <w:rsid w:val="7EF2BB53"/>
    <w:rsid w:val="7EF52607"/>
    <w:rsid w:val="7F153EB9"/>
    <w:rsid w:val="7F3B96CF"/>
    <w:rsid w:val="7F4DB97B"/>
    <w:rsid w:val="7F4DC600"/>
    <w:rsid w:val="7F64A501"/>
    <w:rsid w:val="7F8FAE93"/>
    <w:rsid w:val="7F9168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690F63"/>
  <w15:chartTrackingRefBased/>
  <w15:docId w15:val="{60C15AC6-55F7-4B53-B0B7-33ACF6D97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2F3"/>
  </w:style>
  <w:style w:type="paragraph" w:styleId="Heading1">
    <w:name w:val="heading 1"/>
    <w:basedOn w:val="Normal"/>
    <w:next w:val="Normal"/>
    <w:link w:val="Heading1Char"/>
    <w:uiPriority w:val="9"/>
    <w:qFormat/>
    <w:rsid w:val="00F7700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A476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008"/>
    <w:pPr>
      <w:tabs>
        <w:tab w:val="center" w:pos="4680"/>
        <w:tab w:val="right" w:pos="9360"/>
      </w:tabs>
    </w:pPr>
  </w:style>
  <w:style w:type="character" w:customStyle="1" w:styleId="HeaderChar">
    <w:name w:val="Header Char"/>
    <w:basedOn w:val="DefaultParagraphFont"/>
    <w:link w:val="Header"/>
    <w:uiPriority w:val="99"/>
    <w:rsid w:val="00F77008"/>
  </w:style>
  <w:style w:type="paragraph" w:styleId="Footer">
    <w:name w:val="footer"/>
    <w:basedOn w:val="Normal"/>
    <w:link w:val="FooterChar"/>
    <w:uiPriority w:val="99"/>
    <w:unhideWhenUsed/>
    <w:rsid w:val="00F77008"/>
    <w:pPr>
      <w:tabs>
        <w:tab w:val="center" w:pos="4680"/>
        <w:tab w:val="right" w:pos="9360"/>
      </w:tabs>
    </w:pPr>
  </w:style>
  <w:style w:type="character" w:customStyle="1" w:styleId="FooterChar">
    <w:name w:val="Footer Char"/>
    <w:basedOn w:val="DefaultParagraphFont"/>
    <w:link w:val="Footer"/>
    <w:uiPriority w:val="99"/>
    <w:rsid w:val="00F77008"/>
  </w:style>
  <w:style w:type="character" w:customStyle="1" w:styleId="Heading1Char">
    <w:name w:val="Heading 1 Char"/>
    <w:basedOn w:val="DefaultParagraphFont"/>
    <w:link w:val="Heading1"/>
    <w:uiPriority w:val="9"/>
    <w:rsid w:val="00F77008"/>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F77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eSolutions Response Blue"/>
    <w:basedOn w:val="Normal"/>
    <w:link w:val="ListParagraphChar"/>
    <w:uiPriority w:val="34"/>
    <w:qFormat/>
    <w:rsid w:val="00697CFF"/>
    <w:pPr>
      <w:ind w:left="720"/>
      <w:contextualSpacing/>
    </w:pPr>
  </w:style>
  <w:style w:type="character" w:customStyle="1" w:styleId="Heading2Char">
    <w:name w:val="Heading 2 Char"/>
    <w:basedOn w:val="DefaultParagraphFont"/>
    <w:link w:val="Heading2"/>
    <w:uiPriority w:val="9"/>
    <w:rsid w:val="001A4764"/>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aliases w:val="eSolutions Response Blue Char"/>
    <w:link w:val="ListParagraph"/>
    <w:uiPriority w:val="34"/>
    <w:locked/>
    <w:rsid w:val="00C0094C"/>
  </w:style>
  <w:style w:type="table" w:customStyle="1" w:styleId="TableGrid1">
    <w:name w:val="Table Grid1"/>
    <w:basedOn w:val="TableNormal"/>
    <w:next w:val="TableGrid"/>
    <w:uiPriority w:val="39"/>
    <w:rsid w:val="00F82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82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B3D5F"/>
    <w:rPr>
      <w:rFonts w:ascii="Times New Roman" w:eastAsia="Times New Roman" w:hAnsi="Times New Roman" w:cs="Times New Roman"/>
      <w:sz w:val="20"/>
      <w:szCs w:val="20"/>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FB3D5F"/>
    <w:rPr>
      <w:rFonts w:ascii="Times New Roman" w:eastAsia="Times New Roman" w:hAnsi="Times New Roman" w:cs="Times New Roman"/>
      <w:sz w:val="20"/>
      <w:szCs w:val="20"/>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38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871"/>
    <w:rPr>
      <w:rFonts w:ascii="Segoe UI" w:hAnsi="Segoe UI" w:cs="Segoe UI"/>
      <w:sz w:val="18"/>
      <w:szCs w:val="18"/>
    </w:rPr>
  </w:style>
  <w:style w:type="character" w:styleId="Hyperlink">
    <w:name w:val="Hyperlink"/>
    <w:basedOn w:val="DefaultParagraphFont"/>
    <w:uiPriority w:val="99"/>
    <w:unhideWhenUsed/>
    <w:rsid w:val="009B31E9"/>
    <w:rPr>
      <w:color w:val="0563C1" w:themeColor="hyperlink"/>
      <w:u w:val="single"/>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sz w:val="20"/>
      <w:szCs w:val="20"/>
    </w:rPr>
  </w:style>
  <w:style w:type="character" w:styleId="CommentReference">
    <w:name w:val="annotation reference"/>
    <w:basedOn w:val="DefaultParagraphFont"/>
    <w:unhideWhenUsed/>
    <w:rPr>
      <w:sz w:val="16"/>
      <w:szCs w:val="16"/>
    </w:rPr>
  </w:style>
  <w:style w:type="character" w:styleId="FollowedHyperlink">
    <w:name w:val="FollowedHyperlink"/>
    <w:basedOn w:val="DefaultParagraphFont"/>
    <w:uiPriority w:val="99"/>
    <w:semiHidden/>
    <w:unhideWhenUsed/>
    <w:rsid w:val="00897D26"/>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0F5EF6"/>
    <w:rPr>
      <w:b/>
      <w:bCs/>
    </w:rPr>
  </w:style>
  <w:style w:type="character" w:customStyle="1" w:styleId="CommentSubjectChar">
    <w:name w:val="Comment Subject Char"/>
    <w:basedOn w:val="CommentTextChar"/>
    <w:link w:val="CommentSubject"/>
    <w:uiPriority w:val="99"/>
    <w:semiHidden/>
    <w:rsid w:val="000F5EF6"/>
    <w:rPr>
      <w:b/>
      <w:bCs/>
      <w:sz w:val="20"/>
      <w:szCs w:val="20"/>
    </w:rPr>
  </w:style>
  <w:style w:type="paragraph" w:styleId="Title">
    <w:name w:val="Title"/>
    <w:basedOn w:val="Normal"/>
    <w:next w:val="Normal"/>
    <w:link w:val="TitleChar"/>
    <w:uiPriority w:val="10"/>
    <w:qFormat/>
    <w:rsid w:val="0026239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2392"/>
    <w:rPr>
      <w:rFonts w:asciiTheme="majorHAnsi" w:eastAsiaTheme="majorEastAsia" w:hAnsiTheme="majorHAnsi" w:cstheme="majorBidi"/>
      <w:spacing w:val="-10"/>
      <w:kern w:val="28"/>
      <w:sz w:val="56"/>
      <w:szCs w:val="56"/>
    </w:rPr>
  </w:style>
  <w:style w:type="character" w:styleId="SubtleReference">
    <w:name w:val="Subtle Reference"/>
    <w:basedOn w:val="DefaultParagraphFont"/>
    <w:uiPriority w:val="31"/>
    <w:qFormat/>
    <w:rsid w:val="00775567"/>
    <w:rPr>
      <w:smallCaps/>
      <w:color w:val="5A5A5A" w:themeColor="text1" w:themeTint="A5"/>
    </w:rPr>
  </w:style>
  <w:style w:type="character" w:styleId="UnresolvedMention">
    <w:name w:val="Unresolved Mention"/>
    <w:basedOn w:val="DefaultParagraphFont"/>
    <w:uiPriority w:val="99"/>
    <w:semiHidden/>
    <w:unhideWhenUsed/>
    <w:rsid w:val="00562C09"/>
    <w:rPr>
      <w:color w:val="605E5C"/>
      <w:shd w:val="clear" w:color="auto" w:fill="E1DFDD"/>
    </w:rPr>
  </w:style>
  <w:style w:type="paragraph" w:styleId="Revision">
    <w:name w:val="Revision"/>
    <w:hidden/>
    <w:uiPriority w:val="99"/>
    <w:semiHidden/>
    <w:rsid w:val="00F82BC3"/>
  </w:style>
  <w:style w:type="paragraph" w:styleId="BodyText3">
    <w:name w:val="Body Text 3"/>
    <w:basedOn w:val="Normal"/>
    <w:link w:val="BodyText3Char"/>
    <w:rsid w:val="00E54A6C"/>
    <w:pPr>
      <w:jc w:val="both"/>
    </w:pPr>
    <w:rPr>
      <w:rFonts w:ascii="Garamond" w:eastAsia="Times New Roman" w:hAnsi="Garamond" w:cs="Times New Roman"/>
      <w:sz w:val="24"/>
      <w:szCs w:val="20"/>
    </w:rPr>
  </w:style>
  <w:style w:type="character" w:customStyle="1" w:styleId="BodyText3Char">
    <w:name w:val="Body Text 3 Char"/>
    <w:basedOn w:val="DefaultParagraphFont"/>
    <w:link w:val="BodyText3"/>
    <w:rsid w:val="00E54A6C"/>
    <w:rPr>
      <w:rFonts w:ascii="Garamond" w:eastAsia="Times New Roman" w:hAnsi="Garamond" w:cs="Times New Roman"/>
      <w:sz w:val="24"/>
      <w:szCs w:val="20"/>
    </w:rPr>
  </w:style>
  <w:style w:type="character" w:styleId="Mention">
    <w:name w:val="Mention"/>
    <w:basedOn w:val="DefaultParagraphFont"/>
    <w:uiPriority w:val="99"/>
    <w:unhideWhenUsed/>
    <w:rsid w:val="00B4380F"/>
    <w:rPr>
      <w:color w:val="2B579A"/>
      <w:shd w:val="clear" w:color="auto" w:fill="E1DFDD"/>
    </w:rPr>
  </w:style>
  <w:style w:type="paragraph" w:styleId="NoSpacing">
    <w:name w:val="No Spacing"/>
    <w:uiPriority w:val="1"/>
    <w:qFormat/>
    <w:rsid w:val="00A86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806304">
      <w:bodyDiv w:val="1"/>
      <w:marLeft w:val="0"/>
      <w:marRight w:val="0"/>
      <w:marTop w:val="0"/>
      <w:marBottom w:val="0"/>
      <w:divBdr>
        <w:top w:val="none" w:sz="0" w:space="0" w:color="auto"/>
        <w:left w:val="none" w:sz="0" w:space="0" w:color="auto"/>
        <w:bottom w:val="none" w:sz="0" w:space="0" w:color="auto"/>
        <w:right w:val="none" w:sz="0" w:space="0" w:color="auto"/>
      </w:divBdr>
    </w:div>
    <w:div w:id="457842093">
      <w:bodyDiv w:val="1"/>
      <w:marLeft w:val="0"/>
      <w:marRight w:val="0"/>
      <w:marTop w:val="0"/>
      <w:marBottom w:val="0"/>
      <w:divBdr>
        <w:top w:val="none" w:sz="0" w:space="0" w:color="auto"/>
        <w:left w:val="none" w:sz="0" w:space="0" w:color="auto"/>
        <w:bottom w:val="none" w:sz="0" w:space="0" w:color="auto"/>
        <w:right w:val="none" w:sz="0" w:space="0" w:color="auto"/>
      </w:divBdr>
    </w:div>
    <w:div w:id="578901059">
      <w:bodyDiv w:val="1"/>
      <w:marLeft w:val="0"/>
      <w:marRight w:val="0"/>
      <w:marTop w:val="0"/>
      <w:marBottom w:val="0"/>
      <w:divBdr>
        <w:top w:val="none" w:sz="0" w:space="0" w:color="auto"/>
        <w:left w:val="none" w:sz="0" w:space="0" w:color="auto"/>
        <w:bottom w:val="none" w:sz="0" w:space="0" w:color="auto"/>
        <w:right w:val="none" w:sz="0" w:space="0" w:color="auto"/>
      </w:divBdr>
    </w:div>
    <w:div w:id="620113141">
      <w:bodyDiv w:val="1"/>
      <w:marLeft w:val="0"/>
      <w:marRight w:val="0"/>
      <w:marTop w:val="0"/>
      <w:marBottom w:val="0"/>
      <w:divBdr>
        <w:top w:val="none" w:sz="0" w:space="0" w:color="auto"/>
        <w:left w:val="none" w:sz="0" w:space="0" w:color="auto"/>
        <w:bottom w:val="none" w:sz="0" w:space="0" w:color="auto"/>
        <w:right w:val="none" w:sz="0" w:space="0" w:color="auto"/>
      </w:divBdr>
    </w:div>
    <w:div w:id="685906220">
      <w:bodyDiv w:val="1"/>
      <w:marLeft w:val="0"/>
      <w:marRight w:val="0"/>
      <w:marTop w:val="0"/>
      <w:marBottom w:val="0"/>
      <w:divBdr>
        <w:top w:val="none" w:sz="0" w:space="0" w:color="auto"/>
        <w:left w:val="none" w:sz="0" w:space="0" w:color="auto"/>
        <w:bottom w:val="none" w:sz="0" w:space="0" w:color="auto"/>
        <w:right w:val="none" w:sz="0" w:space="0" w:color="auto"/>
      </w:divBdr>
    </w:div>
    <w:div w:id="718090148">
      <w:bodyDiv w:val="1"/>
      <w:marLeft w:val="0"/>
      <w:marRight w:val="0"/>
      <w:marTop w:val="0"/>
      <w:marBottom w:val="0"/>
      <w:divBdr>
        <w:top w:val="none" w:sz="0" w:space="0" w:color="auto"/>
        <w:left w:val="none" w:sz="0" w:space="0" w:color="auto"/>
        <w:bottom w:val="none" w:sz="0" w:space="0" w:color="auto"/>
        <w:right w:val="none" w:sz="0" w:space="0" w:color="auto"/>
      </w:divBdr>
    </w:div>
    <w:div w:id="845439073">
      <w:bodyDiv w:val="1"/>
      <w:marLeft w:val="0"/>
      <w:marRight w:val="0"/>
      <w:marTop w:val="0"/>
      <w:marBottom w:val="0"/>
      <w:divBdr>
        <w:top w:val="none" w:sz="0" w:space="0" w:color="auto"/>
        <w:left w:val="none" w:sz="0" w:space="0" w:color="auto"/>
        <w:bottom w:val="none" w:sz="0" w:space="0" w:color="auto"/>
        <w:right w:val="none" w:sz="0" w:space="0" w:color="auto"/>
      </w:divBdr>
    </w:div>
    <w:div w:id="1576935971">
      <w:bodyDiv w:val="1"/>
      <w:marLeft w:val="0"/>
      <w:marRight w:val="0"/>
      <w:marTop w:val="0"/>
      <w:marBottom w:val="0"/>
      <w:divBdr>
        <w:top w:val="none" w:sz="0" w:space="0" w:color="auto"/>
        <w:left w:val="none" w:sz="0" w:space="0" w:color="auto"/>
        <w:bottom w:val="none" w:sz="0" w:space="0" w:color="auto"/>
        <w:right w:val="none" w:sz="0" w:space="0" w:color="auto"/>
      </w:divBdr>
    </w:div>
    <w:div w:id="1751152731">
      <w:bodyDiv w:val="1"/>
      <w:marLeft w:val="0"/>
      <w:marRight w:val="0"/>
      <w:marTop w:val="0"/>
      <w:marBottom w:val="0"/>
      <w:divBdr>
        <w:top w:val="none" w:sz="0" w:space="0" w:color="auto"/>
        <w:left w:val="none" w:sz="0" w:space="0" w:color="auto"/>
        <w:bottom w:val="none" w:sz="0" w:space="0" w:color="auto"/>
        <w:right w:val="none" w:sz="0" w:space="0" w:color="auto"/>
      </w:divBdr>
    </w:div>
    <w:div w:id="1801846922">
      <w:bodyDiv w:val="1"/>
      <w:marLeft w:val="0"/>
      <w:marRight w:val="0"/>
      <w:marTop w:val="0"/>
      <w:marBottom w:val="0"/>
      <w:divBdr>
        <w:top w:val="none" w:sz="0" w:space="0" w:color="auto"/>
        <w:left w:val="none" w:sz="0" w:space="0" w:color="auto"/>
        <w:bottom w:val="none" w:sz="0" w:space="0" w:color="auto"/>
        <w:right w:val="none" w:sz="0" w:space="0" w:color="auto"/>
      </w:divBdr>
    </w:div>
    <w:div w:id="182565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src.nist.gov/publications/detail/sp/800-171/rev-1/final" TargetMode="External"/><Relationship Id="rId18" Type="http://schemas.openxmlformats.org/officeDocument/2006/relationships/hyperlink" Target="https://www.justice.gov/opcl/privacy-act-1974" TargetMode="External"/><Relationship Id="rId26" Type="http://schemas.openxmlformats.org/officeDocument/2006/relationships/hyperlink" Target="https://www.medicaid.gov/medicaid/data-and-systems/mita/mita-30/index.html" TargetMode="External"/><Relationship Id="rId39"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hyperlink" Target="https://www.hhs.gov/hipaa/for-professionals/privacy/index.html"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sov.ThePathForward@vermont.gov" TargetMode="External"/><Relationship Id="rId17" Type="http://schemas.openxmlformats.org/officeDocument/2006/relationships/hyperlink" Target="https://nvd.nist.gov/800-53" TargetMode="External"/><Relationship Id="rId25" Type="http://schemas.openxmlformats.org/officeDocument/2006/relationships/hyperlink" Target="https://www.cms.gov/CCIIO/Resources/Regulations-and-Guidance/" TargetMode="External"/><Relationship Id="rId33" Type="http://schemas.openxmlformats.org/officeDocument/2006/relationships/hyperlink" Target="https://www.cms.gov/medicare/provider-enrollment-and-certification/qapi/downloads/guidanceforrca.pdf" TargetMode="External"/><Relationship Id="rId38"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https://legislature.vermont.gov/statutes/fullchapter/09/062" TargetMode="External"/><Relationship Id="rId20" Type="http://schemas.openxmlformats.org/officeDocument/2006/relationships/hyperlink" Target="https://www.irs.gov/privacy-disclosure/safeguards-program" TargetMode="External"/><Relationship Id="rId29" Type="http://schemas.openxmlformats.org/officeDocument/2006/relationships/hyperlink" Target="http://www2.ed.gov/policy/gen/guid/fpco/ferpa/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irs.gov/privacy-disclosure/safeguards-program" TargetMode="External"/><Relationship Id="rId32" Type="http://schemas.openxmlformats.org/officeDocument/2006/relationships/hyperlink" Target="https://digitalservices.vermont.gov/cybersecurity/cybersecurity-standards-and-directives"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legislature.vermont.gov/statutes/section/09/062/02440" TargetMode="External"/><Relationship Id="rId23" Type="http://schemas.openxmlformats.org/officeDocument/2006/relationships/hyperlink" Target="https://www.govinfo.gov/app/collection/cfr/2017/title45" TargetMode="External"/><Relationship Id="rId28" Type="http://schemas.openxmlformats.org/officeDocument/2006/relationships/hyperlink" Target="http://legislature.vermont.gov/statutes/section/18/091/04631"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pcisecuritystandards.org/document_library?category=pcidss&amp;document=pci_dss" TargetMode="External"/><Relationship Id="rId31" Type="http://schemas.openxmlformats.org/officeDocument/2006/relationships/hyperlink" Target="https://www.fbi.gov/about-us/cjis/cjis-security-policy-resource-center/view"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legislature.vermont.gov/statutes/section/09/062/02435" TargetMode="External"/><Relationship Id="rId22" Type="http://schemas.openxmlformats.org/officeDocument/2006/relationships/hyperlink" Target="https://www.hhs.gov/hipaa/for-professionals/special-topics/hitech-act-enforcement-interim-final-rule/index.html" TargetMode="External"/><Relationship Id="rId27" Type="http://schemas.openxmlformats.org/officeDocument/2006/relationships/hyperlink" Target="https://www.govinfo.gov/app/collection/cfr/2017/title45" TargetMode="External"/><Relationship Id="rId30" Type="http://schemas.openxmlformats.org/officeDocument/2006/relationships/hyperlink" Target="https://www.congress.gov/bill/103rd-congress/house-bill/3355/text"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B82A4237-9A6D-49B1-9B49-00E265DEB66D}">
    <t:Anchor>
      <t:Comment id="1630472364"/>
    </t:Anchor>
    <t:History>
      <t:Event id="{9234C334-F93C-451D-BC16-B1B946457CB5}" time="2024-01-09T02:11:59.949Z">
        <t:Attribution userId="S::michael.blanchard@vermont.gov::f8872681-15aa-49ea-a64d-b541d6871520" userProvider="AD" userName="Blanchard, Michael"/>
        <t:Anchor>
          <t:Comment id="1630472364"/>
        </t:Anchor>
        <t:Create/>
      </t:Event>
      <t:Event id="{098F6E4A-E2F7-4C69-9953-33B22A0BC07D}" time="2024-01-09T02:11:59.949Z">
        <t:Attribution userId="S::michael.blanchard@vermont.gov::f8872681-15aa-49ea-a64d-b541d6871520" userProvider="AD" userName="Blanchard, Michael"/>
        <t:Anchor>
          <t:Comment id="1630472364"/>
        </t:Anchor>
        <t:Assign userId="S::Stephanie.Manosh@vermont.gov::08c71488-5a5e-4179-a12c-ec14d72e5342" userProvider="AD" userName="Manosh, Stephanie"/>
      </t:Event>
      <t:Event id="{207B699B-0B94-49ED-84D0-F2BA859ABAA0}" time="2024-01-09T02:11:59.949Z">
        <t:Attribution userId="S::michael.blanchard@vermont.gov::f8872681-15aa-49ea-a64d-b541d6871520" userProvider="AD" userName="Blanchard, Michael"/>
        <t:Anchor>
          <t:Comment id="1630472364"/>
        </t:Anchor>
        <t:SetTitle title="@Manosh, Stephanie @Bedell, Elizabeth @Froberg, Bill so I know this is a sensitive topic but should we add a requirement that solution needs (should?) to be able to interface with the State's preferred merchant services provider NIC\Tyler making is …"/>
      </t:Event>
      <t:Event id="{EE73A1DD-7A34-46DC-9E79-4CDEEF3D3CFB}" time="2024-01-09T15:04:01.323Z">
        <t:Attribution userId="S::michael.blanchard@vermont.gov::f8872681-15aa-49ea-a64d-b541d6871520" userProvider="AD" userName="Blanchard, Michael"/>
        <t:Anchor>
          <t:Comment id="1269794706"/>
        </t:Anchor>
        <t:UnassignAll/>
      </t:Event>
      <t:Event id="{18B88B5E-4447-4EF4-9A9B-7A77744516D5}" time="2024-01-09T15:04:01.323Z">
        <t:Attribution userId="S::michael.blanchard@vermont.gov::f8872681-15aa-49ea-a64d-b541d6871520" userProvider="AD" userName="Blanchard, Michael"/>
        <t:Anchor>
          <t:Comment id="1269794706"/>
        </t:Anchor>
        <t:Assign userId="S::Bill.Froberg@vermont.gov::5e70f664-a5f7-4b0a-bb2d-b308f562c332" userProvider="AD" userName="Froberg, Bill"/>
      </t:Event>
      <t:Event id="{EF6A20E3-ABF9-4019-BDE4-70CF6C32BCDC}" time="2024-01-09T21:52:07.812Z">
        <t:Attribution userId="S::Michael.Blanchard@vermont.gov::f8872681-15aa-49ea-a64d-b541d6871520" userProvider="AD" userName="Blanchard, Michael"/>
        <t:Progress percentComplete="100"/>
      </t:Event>
    </t:History>
  </t:Task>
  <t:Task id="{5C679D6D-1F36-4209-8943-F8D5BA0B66C7}">
    <t:Anchor>
      <t:Comment id="57603190"/>
    </t:Anchor>
    <t:History>
      <t:Event id="{AB8BA9AD-0576-44E9-AC16-A756A5769E93}" time="2023-12-19T17:51:35.258Z">
        <t:Attribution userId="S::stephanie.manosh@vermont.gov::08c71488-5a5e-4179-a12c-ec14d72e5342" userProvider="AD" userName="Manosh, Stephanie"/>
        <t:Anchor>
          <t:Comment id="617738962"/>
        </t:Anchor>
        <t:Create/>
      </t:Event>
      <t:Event id="{AC78F0E1-D894-4CCD-A2A1-EB5FB23DB6E0}" time="2023-12-19T17:51:35.258Z">
        <t:Attribution userId="S::stephanie.manosh@vermont.gov::08c71488-5a5e-4179-a12c-ec14d72e5342" userProvider="AD" userName="Manosh, Stephanie"/>
        <t:Anchor>
          <t:Comment id="617738962"/>
        </t:Anchor>
        <t:Assign userId="S::Elizabeth.Bedell@vermont.gov::d68f3541-3df1-4470-a1ba-44f1d32fd167" userProvider="AD" userName="Bedell, Elizabeth"/>
      </t:Event>
      <t:Event id="{02E60FFE-6006-4091-8369-4B333E5165A3}" time="2023-12-19T17:51:35.258Z">
        <t:Attribution userId="S::stephanie.manosh@vermont.gov::08c71488-5a5e-4179-a12c-ec14d72e5342" userProvider="AD" userName="Manosh, Stephanie"/>
        <t:Anchor>
          <t:Comment id="617738962"/>
        </t:Anchor>
        <t:SetTitle title="@Bedell, Elizabeth Would it be OK to limit this to one sentence? Not sure how we would make this testable? Is there a convenience fee that would be too high? If OCS prefers not to name a fee maybe better to omit altogether?"/>
      </t:Event>
      <t:Event id="{0D061307-B52B-4BA5-9CD2-B7A785FD6E82}" time="2023-12-19T17:55:44.042Z">
        <t:Attribution userId="S::elizabeth.bedell@vermont.gov::d68f3541-3df1-4470-a1ba-44f1d32fd167" userProvider="AD" userName="Bedell, Elizabeth"/>
        <t:Anchor>
          <t:Comment id="235531419"/>
        </t:Anchor>
        <t:UnassignAll/>
      </t:Event>
      <t:Event id="{F5C0A2FB-2E83-4BF9-8020-9CFFF7F29B6B}" time="2023-12-19T17:55:44.042Z">
        <t:Attribution userId="S::elizabeth.bedell@vermont.gov::d68f3541-3df1-4470-a1ba-44f1d32fd167" userProvider="AD" userName="Bedell, Elizabeth"/>
        <t:Anchor>
          <t:Comment id="235531419"/>
        </t:Anchor>
        <t:Assign userId="S::Stephanie.Manosh@vermont.gov::08c71488-5a5e-4179-a12c-ec14d72e5342" userProvider="AD" userName="Manosh, Stephanie"/>
      </t:Event>
    </t:History>
  </t:Task>
  <t:Task id="{02A903AF-664A-4CE0-96F1-36E917A1655C}">
    <t:Anchor>
      <t:Comment id="590905638"/>
    </t:Anchor>
    <t:History>
      <t:Event id="{BC6947B5-9AED-4C7A-90D8-4C1DE4CFFF27}" time="2023-12-19T18:01:51.997Z">
        <t:Attribution userId="S::stephanie.manosh@vermont.gov::08c71488-5a5e-4179-a12c-ec14d72e5342" userProvider="AD" userName="Manosh, Stephanie"/>
        <t:Anchor>
          <t:Comment id="590905638"/>
        </t:Anchor>
        <t:Create/>
      </t:Event>
      <t:Event id="{3E2F25CB-D5F2-4703-B89E-A63098153DD4}" time="2023-12-19T18:01:51.997Z">
        <t:Attribution userId="S::stephanie.manosh@vermont.gov::08c71488-5a5e-4179-a12c-ec14d72e5342" userProvider="AD" userName="Manosh, Stephanie"/>
        <t:Anchor>
          <t:Comment id="590905638"/>
        </t:Anchor>
        <t:Assign userId="S::Bill.Froberg@vermont.gov::5e70f664-a5f7-4b0a-bb2d-b308f562c332" userProvider="AD" userName="Froberg, Bill"/>
      </t:Event>
      <t:Event id="{F2C3954D-3BA9-48F2-813D-CFC620DE1BDF}" time="2023-12-19T18:01:51.997Z">
        <t:Attribution userId="S::stephanie.manosh@vermont.gov::08c71488-5a5e-4179-a12c-ec14d72e5342" userProvider="AD" userName="Manosh, Stephanie"/>
        <t:Anchor>
          <t:Comment id="590905638"/>
        </t:Anchor>
        <t:SetTitle title="@Froberg, Bill can you think of verbiage we could use here to qualify a &quot;modern user interface&quot;?"/>
      </t:Event>
    </t:History>
  </t:Task>
  <t:Task id="{09D2F66A-D234-4CEC-B5B8-9502B75F133D}">
    <t:Anchor>
      <t:Comment id="1351913888"/>
    </t:Anchor>
    <t:History>
      <t:Event id="{696F4CE4-FA02-4EEB-B847-C43B23A9F43D}" time="2024-01-08T16:14:58.016Z">
        <t:Attribution userId="S::Stephanie.Manosh@vermont.gov::08c71488-5a5e-4179-a12c-ec14d72e5342" userProvider="AD" userName="Manosh, Stephanie"/>
        <t:Anchor>
          <t:Comment id="1351913888"/>
        </t:Anchor>
        <t:Create/>
      </t:Event>
      <t:Event id="{D03494FA-AD55-4DF8-A8DB-41043C223E05}" time="2024-01-08T16:14:58.016Z">
        <t:Attribution userId="S::Stephanie.Manosh@vermont.gov::08c71488-5a5e-4179-a12c-ec14d72e5342" userProvider="AD" userName="Manosh, Stephanie"/>
        <t:Anchor>
          <t:Comment id="1351913888"/>
        </t:Anchor>
        <t:Assign userId="S::Elizabeth.Bedell@vermont.gov::d68f3541-3df1-4470-a1ba-44f1d32fd167" userProvider="AD" userName="Bedell, Elizabeth"/>
      </t:Event>
      <t:Event id="{66B4A8B9-3C87-4B4C-84AC-B06AE3CBDA1F}" time="2024-01-08T16:14:58.016Z">
        <t:Attribution userId="S::Stephanie.Manosh@vermont.gov::08c71488-5a5e-4179-a12c-ec14d72e5342" userProvider="AD" userName="Manosh, Stephanie"/>
        <t:Anchor>
          <t:Comment id="1351913888"/>
        </t:Anchor>
        <t:SetTitle title="@Bedell, Elizabeth is this phone number from the email still accurate?"/>
      </t:Event>
      <t:Event id="{03161FDC-E82A-4A73-8309-E41FCB5A91E8}" time="2024-01-08T16:20:11.163Z">
        <t:Attribution userId="S::elizabeth.bedell@vermont.gov::d68f3541-3df1-4470-a1ba-44f1d32fd167" userProvider="AD" userName="Bedell, Elizabeth"/>
        <t:Anchor>
          <t:Comment id="1641861782"/>
        </t:Anchor>
        <t:UnassignAll/>
      </t:Event>
      <t:Event id="{E928A94F-4C37-49BC-B72E-982463BCC669}" time="2024-01-08T16:20:11.163Z">
        <t:Attribution userId="S::elizabeth.bedell@vermont.gov::d68f3541-3df1-4470-a1ba-44f1d32fd167" userProvider="AD" userName="Bedell, Elizabeth"/>
        <t:Anchor>
          <t:Comment id="1641861782"/>
        </t:Anchor>
        <t:Assign userId="S::Stephanie.Manosh@vermont.gov::08c71488-5a5e-4179-a12c-ec14d72e5342" userProvider="AD" userName="Manosh, Stephanie"/>
      </t:Event>
    </t:History>
  </t:Task>
  <t:Task id="{87F2FF72-9A2D-43A3-8EA7-9A3E7EBC3A5E}">
    <t:Anchor>
      <t:Comment id="341123332"/>
    </t:Anchor>
    <t:History>
      <t:Event id="{66B1BCD8-196B-49D0-9E87-0BE15EE9ADE9}" time="2024-01-03T04:45:33.088Z">
        <t:Attribution userId="S::Michael.Blanchard@vermont.gov::f8872681-15aa-49ea-a64d-b541d6871520" userProvider="AD" userName="Michael Blanchard"/>
        <t:Anchor>
          <t:Comment id="341123332"/>
        </t:Anchor>
        <t:Create/>
      </t:Event>
      <t:Event id="{7E34DD08-22E5-494A-8A77-1C1E316BA8AB}" time="2024-01-03T04:45:33.088Z">
        <t:Attribution userId="S::Michael.Blanchard@vermont.gov::f8872681-15aa-49ea-a64d-b541d6871520" userProvider="AD" userName="Michael Blanchard"/>
        <t:Anchor>
          <t:Comment id="341123332"/>
        </t:Anchor>
        <t:Assign userId="S::Stephanie.Manosh@vermont.gov::08c71488-5a5e-4179-a12c-ec14d72e5342" userProvider="AD" userName="Manosh, Stephanie"/>
      </t:Event>
      <t:Event id="{33CE13E0-334D-41A4-B137-85642A271382}" time="2024-01-03T04:45:33.088Z">
        <t:Attribution userId="S::Michael.Blanchard@vermont.gov::f8872681-15aa-49ea-a64d-b541d6871520" userProvider="AD" userName="Michael Blanchard"/>
        <t:Anchor>
          <t:Comment id="341123332"/>
        </t:Anchor>
        <t:SetTitle title="@Manosh, Stephanie were S1 and S19 approved by security. 2 word requirements don’t see normal. Some are so general they are IMO meaningless. Spell out POA&amp;M and the plan is for what?"/>
      </t:Event>
      <t:Event id="{EEC265B9-1F3D-4913-AC04-A1CE6242B0E5}" time="2024-01-03T21:56:22.441Z">
        <t:Attribution userId="S::Stephanie.Manosh@vermont.gov::08c71488-5a5e-4179-a12c-ec14d72e5342" userProvider="AD" userName="Manosh, Stephanie"/>
        <t:Anchor>
          <t:Comment id="174684187"/>
        </t:Anchor>
        <t:UnassignAll/>
      </t:Event>
      <t:Event id="{E8795BCC-9E27-4EDF-82A1-F118987C0CED}" time="2024-01-03T21:56:22.441Z">
        <t:Attribution userId="S::Stephanie.Manosh@vermont.gov::08c71488-5a5e-4179-a12c-ec14d72e5342" userProvider="AD" userName="Manosh, Stephanie"/>
        <t:Anchor>
          <t:Comment id="174684187"/>
        </t:Anchor>
        <t:Assign userId="S::Emily.Wivell@vermont.gov::e7f50e81-6702-4a92-b48d-6fbbc84c8b88" userProvider="AD" userName="Wivell, Emily"/>
      </t:Event>
    </t:History>
  </t:Task>
  <t:Task id="{E3E15756-F3EF-4875-8010-0095AF423ED6}">
    <t:Anchor>
      <t:Comment id="71466276"/>
    </t:Anchor>
    <t:History>
      <t:Event id="{004F5CD6-B96B-4E84-BCA4-7DF1C9BEBBF7}" time="2024-01-08T18:43:27.389Z">
        <t:Attribution userId="S::Stephanie.Manosh@vermont.gov::08c71488-5a5e-4179-a12c-ec14d72e5342" userProvider="AD" userName="Manosh, Stephanie"/>
        <t:Anchor>
          <t:Comment id="71466276"/>
        </t:Anchor>
        <t:Create/>
      </t:Event>
      <t:Event id="{8B3A035D-BCC6-4936-B846-44A3921DAF9E}" time="2024-01-08T18:43:27.389Z">
        <t:Attribution userId="S::Stephanie.Manosh@vermont.gov::08c71488-5a5e-4179-a12c-ec14d72e5342" userProvider="AD" userName="Manosh, Stephanie"/>
        <t:Anchor>
          <t:Comment id="71466276"/>
        </t:Anchor>
        <t:Assign userId="S::Bill.Froberg@vermont.gov::5e70f664-a5f7-4b0a-bb2d-b308f562c332" userProvider="AD" userName="Froberg, Bill"/>
      </t:Event>
      <t:Event id="{08197244-D4DC-49FC-9674-70B41A59530F}" time="2024-01-08T18:43:27.389Z">
        <t:Attribution userId="S::Stephanie.Manosh@vermont.gov::08c71488-5a5e-4179-a12c-ec14d72e5342" userProvider="AD" userName="Manosh, Stephanie"/>
        <t:Anchor>
          <t:Comment id="71466276"/>
        </t:Anchor>
        <t:SetTitle title="@Froberg, Bill could you doublecheck these SLA requirements?"/>
      </t:Event>
      <t:Event id="{719AB334-0B5A-495E-992E-F1A7995F14F8}" time="2024-01-08T19:59:38.784Z">
        <t:Attribution userId="S::Stephanie.Manosh@vermont.gov::08c71488-5a5e-4179-a12c-ec14d72e5342" userProvider="AD" userName="Manosh, Stephanie"/>
        <t:Progress percentComplete="100"/>
      </t:Event>
    </t:History>
  </t:Task>
  <t:Task id="{4FDBAAA5-D166-4A6B-B2C0-879B38D69BAF}">
    <t:Anchor>
      <t:Comment id="1555060828"/>
    </t:Anchor>
    <t:History>
      <t:Event id="{2DDF4C56-F97B-40C8-9F0C-E44DA17AA796}" time="2024-01-09T15:02:55.428Z">
        <t:Attribution userId="S::michael.blanchard@vermont.gov::f8872681-15aa-49ea-a64d-b541d6871520" userProvider="AD" userName="Blanchard, Michael"/>
        <t:Anchor>
          <t:Comment id="1728818878"/>
        </t:Anchor>
        <t:Create/>
      </t:Event>
      <t:Event id="{9EBFCBB9-7CB9-45D2-9AE9-19BBBFE07447}" time="2024-01-09T15:02:55.428Z">
        <t:Attribution userId="S::michael.blanchard@vermont.gov::f8872681-15aa-49ea-a64d-b541d6871520" userProvider="AD" userName="Blanchard, Michael"/>
        <t:Anchor>
          <t:Comment id="1728818878"/>
        </t:Anchor>
        <t:Assign userId="S::Elizabeth.Bedell@vermont.gov::d68f3541-3df1-4470-a1ba-44f1d32fd167" userProvider="AD" userName="Bedell, Elizabeth"/>
      </t:Event>
      <t:Event id="{E8C0D6D2-01D5-429F-B647-F5FCF7594B4A}" time="2024-01-09T15:02:55.428Z">
        <t:Attribution userId="S::michael.blanchard@vermont.gov::f8872681-15aa-49ea-a64d-b541d6871520" userProvider="AD" userName="Blanchard, Michael"/>
        <t:Anchor>
          <t:Comment id="1728818878"/>
        </t:Anchor>
        <t:SetTitle title="@Bedell, Elizabeth"/>
      </t:Event>
      <t:Event id="{928890AC-0A7C-43A7-AB4F-31591AF85DE6}" time="2024-01-09T21:40:26.544Z">
        <t:Attribution userId="S::elizabeth.bedell@vermont.gov::d68f3541-3df1-4470-a1ba-44f1d32fd167" userProvider="AD" userName="Bedell, Elizabeth"/>
        <t:Progress percentComplete="100"/>
      </t:Event>
    </t:History>
  </t:Task>
  <t:Task id="{97C37660-BD44-45CA-8AAC-EF314FE177BE}">
    <t:Anchor>
      <t:Comment id="1002148083"/>
    </t:Anchor>
    <t:History>
      <t:Event id="{8CA9336D-8331-4F2A-9E06-1B2B0F180B21}" time="2024-01-09T15:33:27.779Z">
        <t:Attribution userId="S::michael.blanchard@vermont.gov::f8872681-15aa-49ea-a64d-b541d6871520" userProvider="AD" userName="Blanchard, Michael"/>
        <t:Anchor>
          <t:Comment id="1002148083"/>
        </t:Anchor>
        <t:Create/>
      </t:Event>
      <t:Event id="{EE574DD5-1844-45D2-80EA-855073AF6396}" time="2024-01-09T15:33:27.779Z">
        <t:Attribution userId="S::michael.blanchard@vermont.gov::f8872681-15aa-49ea-a64d-b541d6871520" userProvider="AD" userName="Blanchard, Michael"/>
        <t:Anchor>
          <t:Comment id="1002148083"/>
        </t:Anchor>
        <t:Assign userId="S::Stephanie.Manosh@vermont.gov::08c71488-5a5e-4179-a12c-ec14d72e5342" userProvider="AD" userName="Manosh, Stephanie"/>
      </t:Event>
      <t:Event id="{5FEB513C-6D3C-4A0C-9AA0-C2D3A7F3A65C}" time="2024-01-09T15:33:27.779Z">
        <t:Attribution userId="S::michael.blanchard@vermont.gov::f8872681-15aa-49ea-a64d-b541d6871520" userProvider="AD" userName="Blanchard, Michael"/>
        <t:Anchor>
          <t:Comment id="1002148083"/>
        </t:Anchor>
        <t:SetTitle title="@Manosh, Stephanie for ease of understanding add reference to the diagram number in the main RFP that shows bank 1 and 2 for this and the below requirement. @Bedell, Elizabeth"/>
      </t:Event>
      <t:Event id="{F87BA2E2-048B-4866-90C5-BA9625917C21}" time="2024-01-09T15:53:43.157Z">
        <t:Attribution userId="S::elizabeth.bedell@vermont.gov::d68f3541-3df1-4470-a1ba-44f1d32fd167" userProvider="AD" userName="Bedell, Elizabeth"/>
        <t:Progress percentComplete="100"/>
      </t:Event>
      <t:Event id="{DFC6ECF8-A29C-4649-896F-3A786364A53B}" time="2024-01-09T16:29:43.398Z">
        <t:Attribution userId="S::michael.blanchard@vermont.gov::f8872681-15aa-49ea-a64d-b541d6871520" userProvider="AD" userName="Blanchard, Michael"/>
        <t:Progress percentComplete="0"/>
      </t:Event>
      <t:Event id="{74396F05-ED1F-492B-B893-B8C9BAD5977C}" time="2024-01-09T16:29:55.797Z">
        <t:Attribution userId="S::michael.blanchard@vermont.gov::f8872681-15aa-49ea-a64d-b541d6871520" userProvider="AD" userName="Blanchard, Michael"/>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EB883AFE309C4EB1BB09B3C194D153" ma:contentTypeVersion="16" ma:contentTypeDescription="Create a new document." ma:contentTypeScope="" ma:versionID="34cf99d243318df24020894a06b9c373">
  <xsd:schema xmlns:xsd="http://www.w3.org/2001/XMLSchema" xmlns:xs="http://www.w3.org/2001/XMLSchema" xmlns:p="http://schemas.microsoft.com/office/2006/metadata/properties" xmlns:ns1="http://schemas.microsoft.com/sharepoint/v3" xmlns:ns2="9c789226-f740-48c1-864d-81dd93d71d31" xmlns:ns3="78c2f642-f80b-4307-aa01-114dc57a504b" targetNamespace="http://schemas.microsoft.com/office/2006/metadata/properties" ma:root="true" ma:fieldsID="176dc725124b3323d9fbd9cdc701cbd8" ns1:_="" ns2:_="" ns3:_="">
    <xsd:import namespace="http://schemas.microsoft.com/sharepoint/v3"/>
    <xsd:import namespace="9c789226-f740-48c1-864d-81dd93d71d31"/>
    <xsd:import namespace="78c2f642-f80b-4307-aa01-114dc57a504b"/>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3:_dlc_DocId" minOccurs="0"/>
                <xsd:element ref="ns3:_dlc_DocIdUrl" minOccurs="0"/>
                <xsd:element ref="ns3:_dlc_DocIdPersistId"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789226-f740-48c1-864d-81dd93d71d3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DateTaken" ma:index="24"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c2f642-f80b-4307-aa01-114dc57a504b"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dexed="true"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b81f0e8f-e8b3-499d-9cd3-6293ef9d4c43}" ma:internalName="TaxCatchAll" ma:showField="CatchAllData" ma:web="78c2f642-f80b-4307-aa01-114dc57a504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78c2f642-f80b-4307-aa01-114dc57a504b">ADSAHSITHUB-1365691637-911</_dlc_DocId>
    <_dlc_DocIdUrl xmlns="78c2f642-f80b-4307-aa01-114dc57a504b">
      <Url>https://vermontgov.sharepoint.com/sites/AHS-IT/_layouts/15/DocIdRedir.aspx?ID=ADSAHSITHUB-1365691637-911</Url>
      <Description>ADSAHSITHUB-1365691637-911</Description>
    </_dlc_DocIdUrl>
    <_ip_UnifiedCompliancePolicyUIAction xmlns="http://schemas.microsoft.com/sharepoint/v3" xsi:nil="true"/>
    <TaxCatchAll xmlns="78c2f642-f80b-4307-aa01-114dc57a504b" xsi:nil="true"/>
    <_ip_UnifiedCompliancePolicyProperties xmlns="http://schemas.microsoft.com/sharepoint/v3" xsi:nil="true"/>
    <lcf76f155ced4ddcb4097134ff3c332f xmlns="9c789226-f740-48c1-864d-81dd93d71d3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0ED2C56-0A17-4662-972F-F0A791A6313E}">
  <ds:schemaRefs>
    <ds:schemaRef ds:uri="http://schemas.microsoft.com/sharepoint/events"/>
  </ds:schemaRefs>
</ds:datastoreItem>
</file>

<file path=customXml/itemProps2.xml><?xml version="1.0" encoding="utf-8"?>
<ds:datastoreItem xmlns:ds="http://schemas.openxmlformats.org/officeDocument/2006/customXml" ds:itemID="{62D65ABE-C15D-4034-8960-9D1FB6D6E093}">
  <ds:schemaRefs>
    <ds:schemaRef ds:uri="http://schemas.microsoft.com/sharepoint/v3/contenttype/forms"/>
  </ds:schemaRefs>
</ds:datastoreItem>
</file>

<file path=customXml/itemProps3.xml><?xml version="1.0" encoding="utf-8"?>
<ds:datastoreItem xmlns:ds="http://schemas.openxmlformats.org/officeDocument/2006/customXml" ds:itemID="{4C46D6A7-4770-449E-92C7-3DD85C2163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c789226-f740-48c1-864d-81dd93d71d31"/>
    <ds:schemaRef ds:uri="78c2f642-f80b-4307-aa01-114dc57a50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DBEF21-627C-47D8-BF10-013B642BAF36}">
  <ds:schemaRefs>
    <ds:schemaRef ds:uri="http://schemas.microsoft.com/office/2006/metadata/properties"/>
    <ds:schemaRef ds:uri="http://schemas.microsoft.com/office/infopath/2007/PartnerControls"/>
    <ds:schemaRef ds:uri="78c2f642-f80b-4307-aa01-114dc57a504b"/>
    <ds:schemaRef ds:uri="http://schemas.microsoft.com/sharepoint/v3"/>
    <ds:schemaRef ds:uri="9c789226-f740-48c1-864d-81dd93d71d31"/>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54</Pages>
  <Words>9726</Words>
  <Characters>55441</Characters>
  <Application>Microsoft Office Word</Application>
  <DocSecurity>0</DocSecurity>
  <Lines>462</Lines>
  <Paragraphs>130</Paragraphs>
  <ScaleCrop>false</ScaleCrop>
  <Company/>
  <LinksUpToDate>false</LinksUpToDate>
  <CharactersWithSpaces>65037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OCS Omni Channel RFP Bidder Response Form</dc:title>
  <dc:subject/>
  <dc:creator>Haley, Martha</dc:creator>
  <cp:keywords/>
  <dc:description/>
  <cp:lastModifiedBy>Ortiz, Roland</cp:lastModifiedBy>
  <cp:revision>101</cp:revision>
  <cp:lastPrinted>2017-03-03T22:03:00Z</cp:lastPrinted>
  <dcterms:created xsi:type="dcterms:W3CDTF">2024-01-06T07:50:00Z</dcterms:created>
  <dcterms:modified xsi:type="dcterms:W3CDTF">2024-01-26T15:34:00Z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0x010100805E2C13A5165D4FBD1792DC53534FCF00CB488444C4DFB8488E72BAE3BFBEB428</vt:lpwstr>
  </property>
  <property fmtid="{D5CDD505-2E9C-101B-9397-08002B2CF9AE}" pid="3" name="MediaServiceImageTags">
    <vt:lpwstr/>
  </property>
  <property fmtid="{D5CDD505-2E9C-101B-9397-08002B2CF9AE}" pid="4" name="lcf76f155ced4ddcb4097134ff3c332f">
    <vt:lpwstr/>
  </property>
  <property fmtid="{D5CDD505-2E9C-101B-9397-08002B2CF9AE}" pid="5" name="TaxCatchAll">
    <vt:lpwstr/>
  </property>
  <property fmtid="{D5CDD505-2E9C-101B-9397-08002B2CF9AE}" pid="6" name="SharedWithUsers">
    <vt:lpwstr>14;#Steventon, Rick;#62;#Loftus, Seamus;#152;#Moorman, Jesse;#153;#Damore, Deborah;#121;#Lewis, Trevor R.;#54;#Thompson, Darwin;#131;#Overstreet, Janet;#117;#Guilford, Jayna;#155;#Kohlmeyer, John</vt:lpwstr>
  </property>
  <property fmtid="{D5CDD505-2E9C-101B-9397-08002B2CF9AE}" pid="7" name="ProjectName">
    <vt:lpwstr>Omni Channel</vt:lpwstr>
  </property>
  <property fmtid="{D5CDD505-2E9C-101B-9397-08002B2CF9AE}" pid="8" name="_dlc_DocIdItemGuid">
    <vt:lpwstr>01c04eaa-2579-4eb2-a907-abc42f8bd17c</vt:lpwstr>
  </property>
</Properties>
</file>